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B9C" w:rsidRDefault="00050B9C" w:rsidP="00050B9C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ՉԱՓԱԲԱԺԻՆ </w:t>
      </w:r>
      <w:r>
        <w:rPr>
          <w:rFonts w:ascii="GHEA Grapalat" w:hAnsi="GHEA Grapalat"/>
          <w:sz w:val="20"/>
        </w:rPr>
        <w:t>6</w:t>
      </w:r>
    </w:p>
    <w:p w:rsidR="00050B9C" w:rsidRDefault="00050B9C" w:rsidP="00050B9C">
      <w:pPr>
        <w:jc w:val="center"/>
        <w:rPr>
          <w:rFonts w:ascii="GHEA Grapalat" w:hAnsi="GHEA Grapalat"/>
          <w:sz w:val="20"/>
        </w:rPr>
      </w:pPr>
    </w:p>
    <w:p w:rsidR="00050B9C" w:rsidRPr="00050B9C" w:rsidRDefault="00050B9C" w:rsidP="00050B9C">
      <w:pPr>
        <w:jc w:val="center"/>
        <w:rPr>
          <w:rFonts w:ascii="GHEA Grapalat" w:hAnsi="GHEA Grapalat"/>
          <w:sz w:val="20"/>
        </w:rPr>
      </w:pPr>
      <w:r w:rsidRPr="00686AF7">
        <w:rPr>
          <w:rFonts w:ascii="GHEA Grapalat" w:hAnsi="GHEA Grapalat"/>
          <w:sz w:val="18"/>
          <w:szCs w:val="18"/>
        </w:rPr>
        <w:t>Ալավերդի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համայնքի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  <w:lang w:val="hy-AM"/>
        </w:rPr>
        <w:t>Ախթալա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  <w:lang w:val="hy-AM"/>
        </w:rPr>
        <w:t>քաղաքի նոր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գերեզմանոցի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  <w:lang w:val="hy-AM"/>
        </w:rPr>
        <w:t>170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մ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երկարությամբ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ցանկապատի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կառուցման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աշխատանքների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նախագծա</w:t>
      </w:r>
      <w:r w:rsidRPr="00686AF7">
        <w:rPr>
          <w:rFonts w:ascii="GHEA Grapalat" w:hAnsi="GHEA Grapalat" w:cs="Sylfaen"/>
          <w:sz w:val="18"/>
          <w:szCs w:val="18"/>
          <w:lang w:val="es-ES"/>
        </w:rPr>
        <w:t>-</w:t>
      </w:r>
      <w:r w:rsidRPr="00686AF7">
        <w:rPr>
          <w:rFonts w:ascii="GHEA Grapalat" w:hAnsi="GHEA Grapalat" w:cs="Sylfaen"/>
          <w:sz w:val="18"/>
          <w:szCs w:val="18"/>
        </w:rPr>
        <w:t>նախահաշվային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փաստաթղթերի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կազմման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և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երաշխավորագրի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տրամադրման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  <w:lang w:val="hy-AM"/>
        </w:rPr>
        <w:t>ծառայության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ձեռք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բերման</w:t>
      </w:r>
    </w:p>
    <w:p w:rsidR="00050B9C" w:rsidRPr="00050B9C" w:rsidRDefault="00050B9C" w:rsidP="00050B9C">
      <w:pPr>
        <w:jc w:val="center"/>
        <w:rPr>
          <w:rFonts w:ascii="GHEA Grapalat" w:hAnsi="GHEA Grapalat"/>
          <w:sz w:val="20"/>
          <w:lang w:val="hy-AM"/>
        </w:rPr>
      </w:pPr>
      <w:r w:rsidRPr="00050B9C">
        <w:rPr>
          <w:rFonts w:ascii="GHEA Grapalat" w:hAnsi="GHEA Grapalat"/>
          <w:sz w:val="20"/>
          <w:lang w:val="hy-AM"/>
        </w:rPr>
        <w:t>1.Նախագիծը մշակել գործող նորմերի պահանջներին համապատասխան2.Նախագծա-նախահաշվային փաստաթղթերի կազմման աշխատանքների  ավա</w:t>
      </w:r>
      <w:r w:rsidRPr="00686AF7">
        <w:rPr>
          <w:rFonts w:ascii="GHEA Grapalat" w:hAnsi="GHEA Grapalat"/>
          <w:sz w:val="20"/>
          <w:lang w:val="hy-AM"/>
        </w:rPr>
        <w:t>ր</w:t>
      </w:r>
      <w:r w:rsidRPr="00050B9C">
        <w:rPr>
          <w:rFonts w:ascii="GHEA Grapalat" w:hAnsi="GHEA Grapalat"/>
          <w:sz w:val="20"/>
          <w:lang w:val="hy-AM"/>
        </w:rPr>
        <w:t>տից հետո նախագիծը  համաձայնեցնել Ալավերդու քաղաքապետարանի հետ:</w:t>
      </w:r>
      <w:r w:rsidRPr="00050B9C">
        <w:rPr>
          <w:rFonts w:ascii="GHEA Grapalat" w:hAnsi="GHEA Grapalat"/>
          <w:sz w:val="20"/>
          <w:lang w:val="hy-AM"/>
        </w:rPr>
        <w:br/>
        <w:t>3.Նախագծի հետ  ներկայացնել համապատասխան երաշխավորագիր:</w:t>
      </w:r>
      <w:r w:rsidRPr="00050B9C">
        <w:rPr>
          <w:rFonts w:ascii="GHEA Grapalat" w:hAnsi="GHEA Grapalat"/>
          <w:sz w:val="20"/>
          <w:lang w:val="hy-AM"/>
        </w:rPr>
        <w:br/>
        <w:t>4.Նախագիծը ներկայացնել 3 օրինակից, ինչպես նաև էլեկտրոնային կրիչով:</w:t>
      </w:r>
    </w:p>
    <w:p w:rsidR="00050B9C" w:rsidRPr="00686AF7" w:rsidRDefault="00050B9C" w:rsidP="00050B9C">
      <w:pPr>
        <w:jc w:val="center"/>
        <w:rPr>
          <w:rFonts w:ascii="GHEA Grapalat" w:hAnsi="GHEA Grapalat"/>
          <w:sz w:val="20"/>
        </w:rPr>
      </w:pPr>
      <w:r w:rsidRPr="00686AF7">
        <w:rPr>
          <w:rFonts w:ascii="GHEA Grapalat" w:hAnsi="GHEA Grapalat"/>
          <w:sz w:val="20"/>
        </w:rPr>
        <w:t>5.Ներկայացնել  օգտագործված նյութերի երաշխիքային ժամկետներին ներկայացվող նվազագույն պահանջները:</w:t>
      </w:r>
      <w:r w:rsidRPr="00686AF7">
        <w:rPr>
          <w:rFonts w:ascii="GHEA Grapalat" w:hAnsi="GHEA Grapalat"/>
          <w:sz w:val="20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:rsidR="00050B9C" w:rsidRPr="00686AF7" w:rsidRDefault="00050B9C" w:rsidP="00050B9C">
      <w:pPr>
        <w:jc w:val="center"/>
        <w:rPr>
          <w:rFonts w:ascii="GHEA Grapalat" w:hAnsi="GHEA Grapalat"/>
          <w:sz w:val="20"/>
        </w:rPr>
      </w:pPr>
      <w:r w:rsidRPr="00686AF7">
        <w:rPr>
          <w:rFonts w:ascii="GHEA Grapalat" w:hAnsi="GHEA Grapalat"/>
          <w:sz w:val="20"/>
        </w:rPr>
        <w:t>7</w:t>
      </w:r>
      <w:r w:rsidRPr="00686AF7">
        <w:rPr>
          <w:rFonts w:ascii="MS Mincho" w:eastAsia="MS Mincho" w:hAnsi="MS Mincho" w:cs="MS Mincho" w:hint="eastAsia"/>
          <w:sz w:val="20"/>
        </w:rPr>
        <w:t>․</w:t>
      </w:r>
      <w:r>
        <w:rPr>
          <w:rFonts w:ascii="Arial" w:eastAsia="MS Mincho" w:hAnsi="Arial" w:cs="Arial"/>
          <w:color w:val="C00000"/>
          <w:sz w:val="20"/>
        </w:rPr>
        <w:t>3</w:t>
      </w:r>
      <w:r w:rsidRPr="00890F46">
        <w:rPr>
          <w:rFonts w:ascii="MS Mincho" w:eastAsia="MS Mincho" w:hAnsi="MS Mincho" w:cs="MS Mincho"/>
          <w:color w:val="C00000"/>
          <w:sz w:val="20"/>
        </w:rPr>
        <w:t>-</w:t>
      </w:r>
      <w:r w:rsidRPr="00890F46">
        <w:rPr>
          <w:rFonts w:ascii="Sylfaen" w:eastAsia="MS Mincho" w:hAnsi="Sylfaen" w:cs="MS Mincho"/>
          <w:color w:val="C00000"/>
          <w:sz w:val="20"/>
        </w:rPr>
        <w:t xml:space="preserve">րդ դաս </w:t>
      </w:r>
      <w:r w:rsidRPr="00890F46">
        <w:rPr>
          <w:color w:val="C00000"/>
        </w:rPr>
        <w:t>քաղաքաշինական փաստաթղթերի կազմում՝ բացառությամբ կոնստրուկտորական եվ ճարտարապետական մասերի</w:t>
      </w:r>
      <w:r w:rsidRPr="00890F46">
        <w:rPr>
          <w:rFonts w:ascii="GHEA Grapalat" w:hAnsi="GHEA Grapalat"/>
          <w:color w:val="C00000"/>
          <w:sz w:val="20"/>
        </w:rPr>
        <w:t xml:space="preserve"> </w:t>
      </w:r>
      <w:r w:rsidRPr="00686AF7">
        <w:rPr>
          <w:rFonts w:ascii="GHEA Grapalat" w:hAnsi="GHEA Grapalat"/>
          <w:sz w:val="20"/>
        </w:rPr>
        <w:t>Աշխատանքներն ունեն ներքոհիշյալ տեխնիկական  բնութագրերը</w:t>
      </w:r>
      <w:r w:rsidRPr="00686AF7">
        <w:rPr>
          <w:rFonts w:ascii="GHEA Grapalat" w:hAnsi="GHEA Grapalat"/>
          <w:sz w:val="20"/>
        </w:rPr>
        <w:br/>
        <w:t xml:space="preserve">1.Բնահողի մշակում ձեռքով </w:t>
      </w:r>
    </w:p>
    <w:p w:rsidR="00050B9C" w:rsidRPr="00686AF7" w:rsidRDefault="00050B9C" w:rsidP="00050B9C">
      <w:pPr>
        <w:jc w:val="center"/>
        <w:rPr>
          <w:rFonts w:ascii="GHEA Grapalat" w:hAnsi="GHEA Grapalat"/>
          <w:sz w:val="20"/>
        </w:rPr>
      </w:pPr>
      <w:r w:rsidRPr="00686AF7">
        <w:rPr>
          <w:rFonts w:ascii="GHEA Grapalat" w:hAnsi="GHEA Grapalat"/>
          <w:sz w:val="20"/>
        </w:rPr>
        <w:t>2</w:t>
      </w:r>
      <w:r w:rsidRPr="00686AF7">
        <w:rPr>
          <w:rFonts w:ascii="MS Mincho" w:eastAsia="MS Mincho" w:hAnsi="MS Mincho" w:cs="MS Mincho" w:hint="eastAsia"/>
          <w:sz w:val="20"/>
        </w:rPr>
        <w:t>․</w:t>
      </w:r>
      <w:r w:rsidRPr="00686AF7">
        <w:rPr>
          <w:rFonts w:ascii="GHEA Grapalat" w:hAnsi="GHEA Grapalat"/>
          <w:sz w:val="20"/>
        </w:rPr>
        <w:t xml:space="preserve"> Քառակուսի պողպատե խողովակների տեղադրում, ամրացում բետոնե հիմքերին, ցանկապատի կառուցում 3D ցանցով մետաղական գլխարկով, մետաղական ցանցային կառուցվածքով, 2,0 մ բարձրությությամբ, գույնը համաձայնեցնել պատվիրատուի հետ:</w:t>
      </w:r>
    </w:p>
    <w:p w:rsidR="00050B9C" w:rsidRPr="00686AF7" w:rsidRDefault="00050B9C" w:rsidP="00050B9C">
      <w:pPr>
        <w:jc w:val="center"/>
        <w:rPr>
          <w:rFonts w:ascii="GHEA Grapalat" w:hAnsi="GHEA Grapalat"/>
          <w:sz w:val="20"/>
        </w:rPr>
      </w:pPr>
      <w:r w:rsidRPr="00686AF7">
        <w:rPr>
          <w:rFonts w:ascii="GHEA Grapalat" w:hAnsi="GHEA Grapalat"/>
          <w:sz w:val="20"/>
        </w:rPr>
        <w:t>3.Շին աղբի բարձում, տեղափոխում</w:t>
      </w:r>
    </w:p>
    <w:p w:rsidR="00BE210E" w:rsidRDefault="00050B9C">
      <w:r>
        <w:rPr>
          <w:rFonts w:ascii="GHEA Grapalat" w:hAnsi="GHEA Grapalat"/>
          <w:sz w:val="20"/>
        </w:rPr>
        <w:t>Պայմանագրի կնքման օրից 20 օրացուցային օր</w:t>
      </w:r>
      <w:bookmarkStart w:id="0" w:name="_GoBack"/>
      <w:bookmarkEnd w:id="0"/>
    </w:p>
    <w:sectPr w:rsidR="00BE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32"/>
    <w:rsid w:val="00050B9C"/>
    <w:rsid w:val="002B4932"/>
    <w:rsid w:val="00B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589B"/>
  <w15:chartTrackingRefBased/>
  <w15:docId w15:val="{5CD8ACDB-1046-496D-AE1E-D000FCF5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ComPoint</cp:lastModifiedBy>
  <cp:revision>2</cp:revision>
  <dcterms:created xsi:type="dcterms:W3CDTF">2025-08-26T06:06:00Z</dcterms:created>
  <dcterms:modified xsi:type="dcterms:W3CDTF">2025-08-26T06:08:00Z</dcterms:modified>
</cp:coreProperties>
</file>