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67" w:rsidRDefault="00341E67" w:rsidP="00341E67">
      <w:pPr>
        <w:spacing w:after="0"/>
        <w:jc w:val="right"/>
        <w:rPr>
          <w:lang w:val="en-US"/>
        </w:rPr>
      </w:pPr>
    </w:p>
    <w:p w:rsidR="006E3BAE" w:rsidRDefault="006E3BAE" w:rsidP="006E3BAE">
      <w:pPr>
        <w:spacing w:after="0"/>
        <w:jc w:val="right"/>
      </w:pPr>
      <w:r w:rsidRPr="006E3BAE">
        <w:rPr>
          <w:lang w:val="en-US"/>
        </w:rPr>
        <w:t>Appendix No. 3</w:t>
      </w:r>
    </w:p>
    <w:p w:rsidR="006E3BAE" w:rsidRDefault="006E3BAE" w:rsidP="006E3BAE">
      <w:pPr>
        <w:spacing w:after="0"/>
        <w:jc w:val="right"/>
      </w:pPr>
      <w:r w:rsidRPr="006E3BAE">
        <w:rPr>
          <w:lang w:val="en-US"/>
        </w:rPr>
        <w:t xml:space="preserve">The Minister of Finance of the Republic of Armenia dated March 24, 2025 Team </w:t>
      </w:r>
    </w:p>
    <w:p w:rsidR="006E3BAE" w:rsidRPr="006E3BAE" w:rsidRDefault="006E3BAE" w:rsidP="006E3BAE">
      <w:pPr>
        <w:spacing w:after="0"/>
        <w:jc w:val="right"/>
        <w:rPr>
          <w:lang w:val="en-US"/>
        </w:rPr>
      </w:pPr>
      <w:r w:rsidRPr="006E3BAE">
        <w:rPr>
          <w:lang w:val="en-US"/>
        </w:rPr>
        <w:t xml:space="preserve">N 110-a Sample form Advertisement </w:t>
      </w:r>
    </w:p>
    <w:p w:rsidR="006E3BAE" w:rsidRPr="006E3BAE" w:rsidRDefault="006E3BAE" w:rsidP="006E3BAE">
      <w:pPr>
        <w:spacing w:after="0"/>
        <w:jc w:val="right"/>
        <w:rPr>
          <w:lang w:val="en-US"/>
        </w:rPr>
      </w:pPr>
    </w:p>
    <w:p w:rsidR="006E3BAE" w:rsidRDefault="006E3BAE" w:rsidP="006E3BAE">
      <w:pPr>
        <w:spacing w:after="0"/>
        <w:jc w:val="center"/>
      </w:pPr>
      <w:r w:rsidRPr="006E3BAE">
        <w:rPr>
          <w:lang w:val="en-US"/>
        </w:rPr>
        <w:t>ABOUT THE QUOTATION REQUEST*</w:t>
      </w:r>
    </w:p>
    <w:p w:rsidR="006E3BAE" w:rsidRDefault="006E3BAE" w:rsidP="006E3BAE">
      <w:pPr>
        <w:spacing w:after="0"/>
        <w:jc w:val="center"/>
      </w:pPr>
      <w:r w:rsidRPr="006E3BAE">
        <w:rPr>
          <w:lang w:val="en-US"/>
        </w:rPr>
        <w:t>This statement text has been confirmed by the evaluation commission By decision "No. 1 " dated October 27, 2025.</w:t>
      </w:r>
    </w:p>
    <w:p w:rsidR="006E3BAE" w:rsidRPr="006E3BAE" w:rsidRDefault="006E3BAE" w:rsidP="006E3BAE">
      <w:pPr>
        <w:spacing w:after="0"/>
        <w:jc w:val="center"/>
        <w:rPr>
          <w:lang w:val="en-US"/>
        </w:rPr>
      </w:pPr>
      <w:r w:rsidRPr="006E3BAE">
        <w:rPr>
          <w:lang w:val="en-US"/>
        </w:rPr>
        <w:t>Procedure code " " VDM-EH-GHASDZB-25/GLGMT"</w:t>
      </w:r>
    </w:p>
    <w:p w:rsidR="006E3BAE" w:rsidRPr="006E3BAE" w:rsidRDefault="006E3BAE" w:rsidP="006E3BAE">
      <w:pPr>
        <w:spacing w:after="0"/>
        <w:jc w:val="right"/>
        <w:rPr>
          <w:lang w:val="en-US"/>
        </w:rPr>
      </w:pPr>
    </w:p>
    <w:p w:rsidR="006E3BAE" w:rsidRDefault="006E3BAE" w:rsidP="006E3BAE">
      <w:pPr>
        <w:spacing w:after="0"/>
        <w:jc w:val="both"/>
      </w:pPr>
      <w:r w:rsidRPr="006E3BAE">
        <w:rPr>
          <w:lang w:val="en-US"/>
        </w:rPr>
        <w:t xml:space="preserve">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 contract for the construction of a lighting network in the village of Getap in the Yeghegnadzor community and the purchase of partial repairs to the House of Culture in the village of Gladzor (hereinafter referred to as the contract). According to Article 7 of the RA Law on Procurement, any person, regardless of whether they are a foreign individual, organization or stateless person, has an equal right to participate in this procedure.: The conditions provided to persons who are not eligible to participate in this procedure, as well as to participants, are established by an invitation to participate in this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Applications, in addition to Armenian, can also be submitted in English or Russian.: Applications will be opened electronically through the Armeps e-procurement system at 3 p.m. on the 8th day from the date of publication of this announcement. The appeal of this procedure is carried out in accordance with the procedure established by the Law of the Republic of Armenia "On Procurement" and the Civil Procedure Code of the Republic of Armenia. </w:t>
      </w:r>
    </w:p>
    <w:p w:rsidR="006E3BAE" w:rsidRDefault="006E3BAE" w:rsidP="006E3BAE">
      <w:pPr>
        <w:spacing w:after="0"/>
        <w:jc w:val="both"/>
      </w:pPr>
      <w:r w:rsidRPr="006E3BAE">
        <w:rPr>
          <w:lang w:val="en-US"/>
        </w:rPr>
        <w:t>For more information related to this application, you can contact the Secretary of the Evaluation Commission, Garik Sargsyan.</w:t>
      </w:r>
    </w:p>
    <w:p w:rsidR="006E3BAE" w:rsidRDefault="006E3BAE" w:rsidP="006E3BAE">
      <w:pPr>
        <w:spacing w:after="0"/>
        <w:jc w:val="both"/>
      </w:pPr>
      <w:r w:rsidRPr="006E3BAE">
        <w:rPr>
          <w:lang w:val="en-US"/>
        </w:rPr>
        <w:t>Phone 028122020 093361016</w:t>
      </w:r>
    </w:p>
    <w:p w:rsidR="006E3BAE" w:rsidRPr="006E3BAE" w:rsidRDefault="006E3BAE" w:rsidP="006E3BAE">
      <w:pPr>
        <w:spacing w:after="0"/>
        <w:jc w:val="both"/>
        <w:rPr>
          <w:lang w:val="en-US"/>
        </w:rPr>
      </w:pPr>
      <w:r w:rsidRPr="006E3BAE">
        <w:rPr>
          <w:lang w:val="en-US"/>
        </w:rPr>
        <w:t xml:space="preserve"> Email address: yeghegnadzor post office.vayotsdzor@mta.gov.am </w:t>
      </w:r>
      <w:hyperlink r:id="rId4" w:history="1">
        <w:r w:rsidRPr="00452E8B">
          <w:rPr>
            <w:rStyle w:val="a3"/>
            <w:lang w:val="en-US"/>
          </w:rPr>
          <w:t>sargsyangarik.g@mail.ru</w:t>
        </w:r>
      </w:hyperlink>
      <w:r w:rsidRPr="006E3BAE">
        <w:rPr>
          <w:lang w:val="en-US"/>
        </w:rPr>
        <w:t xml:space="preserve"> </w:t>
      </w:r>
    </w:p>
    <w:p w:rsidR="006E3BAE" w:rsidRDefault="006E3BAE" w:rsidP="006E3BAE">
      <w:pPr>
        <w:spacing w:after="0"/>
        <w:jc w:val="both"/>
      </w:pPr>
    </w:p>
    <w:p w:rsidR="00341E67" w:rsidRPr="006E3BAE" w:rsidRDefault="006E3BAE" w:rsidP="006E3BAE">
      <w:pPr>
        <w:spacing w:after="0"/>
        <w:jc w:val="both"/>
        <w:rPr>
          <w:lang w:val="en-US"/>
        </w:rPr>
      </w:pPr>
      <w:r w:rsidRPr="006E3BAE">
        <w:rPr>
          <w:lang w:val="en-US"/>
        </w:rPr>
        <w:t xml:space="preserve">Customer Yeghegnadzor municipality </w:t>
      </w:r>
    </w:p>
    <w:sectPr w:rsidR="00341E67" w:rsidRPr="006E3BAE"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savePreviewPicture/>
  <w:compat/>
  <w:rsids>
    <w:rsidRoot w:val="00341E67"/>
    <w:rsid w:val="00017939"/>
    <w:rsid w:val="00341E67"/>
    <w:rsid w:val="0035588A"/>
    <w:rsid w:val="005E644D"/>
    <w:rsid w:val="006E3BAE"/>
    <w:rsid w:val="006F447F"/>
    <w:rsid w:val="00E03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1E6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5</cp:revision>
  <dcterms:created xsi:type="dcterms:W3CDTF">2025-03-21T06:07:00Z</dcterms:created>
  <dcterms:modified xsi:type="dcterms:W3CDTF">2025-10-27T06:27:00Z</dcterms:modified>
</cp:coreProperties>
</file>