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0C6174" w:rsidP="00B6664D">
      <w:pPr>
        <w:pStyle w:val="BodyTextIndent"/>
        <w:spacing w:line="240" w:lineRule="auto"/>
        <w:jc w:val="center"/>
        <w:rPr>
          <w:rFonts w:ascii="GHEA Grapalat" w:hAnsi="GHEA Grapalat"/>
          <w:i w:val="0"/>
          <w:lang w:val="af-ZA" w:eastAsia="en-US" w:bidi="ar-SA"/>
        </w:rPr>
      </w:pPr>
      <w:r w:rsidRPr="008232A2">
        <w:rPr>
          <w:rFonts w:ascii="GHEA Grapalat" w:hAnsi="GHEA Grapalat"/>
          <w:i w:val="0"/>
        </w:rPr>
        <w:t xml:space="preserve">This text of the notice is approved by decision of the Evaluation Commission No </w:t>
      </w:r>
      <w:r w:rsidRPr="00C31363">
        <w:rPr>
          <w:rFonts w:ascii="GHEA Grapalat" w:hAnsi="GHEA Grapalat"/>
          <w:i w:val="0"/>
        </w:rPr>
        <w:t xml:space="preserve">1 of </w:t>
      </w:r>
      <w:r w:rsidR="00B467A7">
        <w:rPr>
          <w:rFonts w:ascii="GHEA Grapalat" w:hAnsi="GHEA Grapalat"/>
          <w:i w:val="0"/>
          <w:lang w:val="hy-AM"/>
        </w:rPr>
        <w:t>12</w:t>
      </w:r>
      <w:r w:rsidRPr="00C31363">
        <w:rPr>
          <w:rFonts w:ascii="GHEA Grapalat" w:hAnsi="GHEA Grapalat"/>
          <w:i w:val="0"/>
        </w:rPr>
        <w:t>.</w:t>
      </w:r>
      <w:r w:rsidR="00A16F3E">
        <w:rPr>
          <w:rFonts w:ascii="GHEA Grapalat" w:hAnsi="GHEA Grapalat"/>
          <w:i w:val="0"/>
        </w:rPr>
        <w:t>1</w:t>
      </w:r>
      <w:r w:rsidR="001C4C5C">
        <w:rPr>
          <w:rFonts w:ascii="GHEA Grapalat" w:hAnsi="GHEA Grapalat"/>
          <w:i w:val="0"/>
          <w:lang w:val="hy-AM"/>
        </w:rPr>
        <w:t>1</w:t>
      </w:r>
      <w:r w:rsidRPr="00C31363">
        <w:rPr>
          <w:rFonts w:ascii="GHEA Grapalat" w:hAnsi="GHEA Grapalat"/>
          <w:i w:val="0"/>
        </w:rPr>
        <w:t>.202</w:t>
      </w:r>
      <w:r w:rsidR="001C4C5C">
        <w:rPr>
          <w:rFonts w:ascii="GHEA Grapalat" w:hAnsi="GHEA Grapalat"/>
          <w:i w:val="0"/>
          <w:lang w:val="hy-AM"/>
        </w:rPr>
        <w:t>5</w:t>
      </w:r>
      <w:r w:rsidRPr="00C31363">
        <w:rPr>
          <w:rFonts w:ascii="GHEA Grapalat" w:hAnsi="GHEA Grapalat"/>
          <w:i w:val="0"/>
        </w:rPr>
        <w:t>.</w:t>
      </w:r>
    </w:p>
    <w:p w:rsidR="00F71276" w:rsidRPr="00B36AD6" w:rsidRDefault="00B04843" w:rsidP="00F71276">
      <w:pPr>
        <w:pStyle w:val="BodyTextIndent"/>
        <w:spacing w:line="240" w:lineRule="auto"/>
        <w:ind w:firstLine="0"/>
        <w:jc w:val="center"/>
        <w:rPr>
          <w:rFonts w:ascii="GHEA Grapalat" w:hAnsi="GHEA Grapalat"/>
          <w:i w:val="0"/>
          <w:lang w:val="af-ZA"/>
        </w:rPr>
      </w:pPr>
      <w:r w:rsidRPr="000A0C24">
        <w:rPr>
          <w:rFonts w:ascii="GHEA Grapalat" w:hAnsi="GHEA Grapalat"/>
          <w:i w:val="0"/>
          <w:lang w:val="af-ZA" w:eastAsia="en-US" w:bidi="ar-SA"/>
        </w:rPr>
        <w:t xml:space="preserve">Code of the price quotation </w:t>
      </w:r>
      <w:r w:rsidR="008B1344">
        <w:rPr>
          <w:rFonts w:ascii="GHEA Grapalat" w:hAnsi="GHEA Grapalat"/>
          <w:i w:val="0"/>
          <w:lang w:val="af-ZA" w:eastAsia="en-US" w:bidi="ar-SA"/>
        </w:rPr>
        <w:t>ME-PQESD-26/03</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0A0C24"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contracting authority </w:t>
      </w:r>
      <w:r w:rsidR="006A311D" w:rsidRPr="00872CC9">
        <w:rPr>
          <w:rFonts w:ascii="GHEA Grapalat" w:hAnsi="GHEA Grapalat"/>
          <w:i w:val="0"/>
        </w:rPr>
        <w:t>Ministry of Environment of Republic of Armenia</w:t>
      </w:r>
      <w:r w:rsidR="006A311D" w:rsidRPr="00F64EAC">
        <w:rPr>
          <w:rFonts w:ascii="GHEA Grapalat" w:hAnsi="GHEA Grapalat"/>
          <w:i w:val="0"/>
          <w:lang w:val="af-ZA"/>
        </w:rPr>
        <w:t>,</w:t>
      </w:r>
      <w:r w:rsidRPr="00F64EAC">
        <w:rPr>
          <w:rFonts w:ascii="GHEA Grapalat" w:hAnsi="GHEA Grapalat"/>
          <w:i w:val="0"/>
          <w:lang w:val="af-ZA" w:eastAsia="en-US" w:bidi="ar-SA"/>
        </w:rPr>
        <w:t xml:space="preserve">, located at the following address: </w:t>
      </w:r>
      <w:r w:rsidRPr="00BA42AE">
        <w:rPr>
          <w:rFonts w:ascii="GHEA Grapalat" w:hAnsi="GHEA Grapalat"/>
          <w:i w:val="0"/>
          <w:lang w:val="af-ZA" w:eastAsia="en-US" w:bidi="ar-SA"/>
        </w:rPr>
        <w:t xml:space="preserve">Republic Square, Government House </w:t>
      </w:r>
      <w:r>
        <w:rPr>
          <w:rFonts w:ascii="GHEA Grapalat" w:hAnsi="GHEA Grapalat"/>
          <w:i w:val="0"/>
          <w:lang w:val="hy-AM" w:eastAsia="en-US" w:bidi="ar-SA"/>
        </w:rPr>
        <w:t>3</w:t>
      </w:r>
      <w:r w:rsidRPr="00BA42AE">
        <w:rPr>
          <w:rFonts w:ascii="GHEA Grapalat" w:hAnsi="GHEA Grapalat"/>
          <w:i w:val="0"/>
          <w:lang w:val="af-ZA" w:eastAsia="en-US" w:bidi="ar-SA"/>
        </w:rPr>
        <w:t>, Yerevan, Republic of Armenia</w:t>
      </w:r>
      <w:r w:rsidRPr="000A0C24">
        <w:rPr>
          <w:rFonts w:ascii="GHEA Grapalat" w:hAnsi="GHEA Grapalat"/>
          <w:i w:val="0"/>
          <w:lang w:val="af-ZA" w:eastAsia="en-US" w:bidi="ar-SA"/>
        </w:rPr>
        <w:t xml:space="preserve">, </w:t>
      </w:r>
      <w:r w:rsidR="00642EFE" w:rsidRPr="000A0C24">
        <w:rPr>
          <w:rFonts w:ascii="GHEA Grapalat" w:hAnsi="GHEA Grapalat"/>
          <w:i w:val="0"/>
          <w:lang w:val="af-ZA" w:eastAsia="en-US" w:bidi="ar-SA"/>
        </w:rPr>
        <w:t>gives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Default="00A20B69" w:rsidP="00B6664D">
      <w:pPr>
        <w:pStyle w:val="BodyTextIndent"/>
        <w:spacing w:line="240" w:lineRule="auto"/>
        <w:ind w:firstLine="540"/>
        <w:rPr>
          <w:rFonts w:ascii="GHEA Grapalat" w:hAnsi="GHEA Grapalat"/>
          <w:i w:val="0"/>
          <w:lang w:val="hy-AM"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for </w:t>
      </w:r>
      <w:r w:rsidR="001C4C5C" w:rsidRPr="00843A8A">
        <w:rPr>
          <w:rFonts w:ascii="GHEA Grapalat" w:hAnsi="GHEA Grapalat" w:cs="Sylfaen"/>
          <w:b/>
          <w:i w:val="0"/>
        </w:rPr>
        <w:t>Software maintenance services</w:t>
      </w:r>
      <w:r w:rsidR="001C4C5C" w:rsidRPr="00843A8A">
        <w:rPr>
          <w:rFonts w:ascii="GHEA Grapalat" w:hAnsi="GHEA Grapalat"/>
          <w:b/>
          <w:i w:val="0"/>
          <w:lang w:val="af-ZA" w:eastAsia="en-US" w:bidi="ar-SA"/>
        </w:rPr>
        <w:t>s</w:t>
      </w:r>
      <w:r w:rsidR="00073FF5" w:rsidRPr="00073FF5">
        <w:rPr>
          <w:rFonts w:ascii="GHEA Grapalat" w:hAnsi="GHEA Grapalat"/>
          <w:i w:val="0"/>
          <w:lang w:val="af-ZA" w:eastAsia="en-US" w:bidi="ar-SA"/>
        </w:rPr>
        <w:t xml:space="preserve"> </w:t>
      </w:r>
      <w:r w:rsidRPr="000A0C24">
        <w:rPr>
          <w:rFonts w:ascii="GHEA Grapalat" w:hAnsi="GHEA Grapalat"/>
          <w:i w:val="0"/>
          <w:lang w:val="af-ZA" w:eastAsia="en-US" w:bidi="ar-SA"/>
        </w:rPr>
        <w:t xml:space="preserve">(hereinafter </w:t>
      </w:r>
      <w:r w:rsidR="000A0C24">
        <w:rPr>
          <w:rFonts w:ascii="GHEA Grapalat" w:hAnsi="GHEA Grapalat"/>
          <w:i w:val="0"/>
          <w:lang w:val="af-ZA" w:eastAsia="en-US" w:bidi="ar-SA"/>
        </w:rPr>
        <w:t>referred to as "the contract")</w:t>
      </w:r>
      <w:r w:rsidR="000A0C24">
        <w:rPr>
          <w:rFonts w:ascii="GHEA Grapalat" w:hAnsi="GHEA Grapalat"/>
          <w:i w:val="0"/>
          <w:lang w:val="hy-AM"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Pursuant to Article 7 of the Law of the Republic of Armenia "On procurement", any person, irrespective of the fact of being a foreign natural person, an organisation or a stateless person, shall have equal right to participate in </w:t>
      </w:r>
      <w:r w:rsidR="000C6174" w:rsidRPr="00ED3049">
        <w:rPr>
          <w:rFonts w:ascii="GHEA Grapalat" w:hAnsi="GHEA Grapalat"/>
          <w:i w:val="0"/>
        </w:rPr>
        <w:t>this procedure.</w:t>
      </w:r>
    </w:p>
    <w:p w:rsidR="00A20B69" w:rsidRPr="000A0C24" w:rsidRDefault="00B04843" w:rsidP="00605567">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05567"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B467A7">
        <w:rPr>
          <w:rFonts w:ascii="GHEA Grapalat" w:hAnsi="GHEA Grapalat"/>
          <w:i w:val="0"/>
          <w:lang w:val="hy-AM" w:eastAsia="en-US" w:bidi="ar-SA"/>
        </w:rPr>
        <w:t>10:00</w:t>
      </w:r>
      <w:r w:rsidRPr="000A0C24">
        <w:rPr>
          <w:rFonts w:ascii="GHEA Grapalat" w:hAnsi="GHEA Grapalat"/>
          <w:i w:val="0"/>
          <w:lang w:val="af-ZA" w:eastAsia="en-US" w:bidi="ar-SA"/>
        </w:rPr>
        <w:t xml:space="preserve"> o'clock of the </w:t>
      </w:r>
      <w:r w:rsidR="00112542">
        <w:rPr>
          <w:rFonts w:ascii="GHEA Grapalat" w:hAnsi="GHEA Grapalat"/>
          <w:i w:val="0"/>
          <w:lang w:val="hy-AM" w:eastAsia="en-US" w:bidi="ar-SA"/>
        </w:rPr>
        <w:t>8</w:t>
      </w:r>
      <w:r w:rsidR="00DE6C22" w:rsidRPr="00DE6C22">
        <w:rPr>
          <w:rFonts w:ascii="GHEA Grapalat" w:hAnsi="GHEA Grapalat"/>
          <w:i w:val="0"/>
          <w:lang w:val="en-US"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0A0C24" w:rsidRDefault="00357D4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B467A7">
        <w:rPr>
          <w:rFonts w:ascii="GHEA Grapalat" w:hAnsi="GHEA Grapalat"/>
          <w:i w:val="0"/>
          <w:lang w:val="en-US" w:eastAsia="en-US" w:bidi="ar-SA"/>
        </w:rPr>
        <w:t>10:00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112542">
        <w:rPr>
          <w:rFonts w:ascii="GHEA Grapalat" w:hAnsi="GHEA Grapalat"/>
          <w:i w:val="0"/>
          <w:lang w:val="en-US" w:eastAsia="en-US" w:bidi="ar-SA"/>
        </w:rPr>
        <w:t>8</w:t>
      </w:r>
      <w:r w:rsidR="00152271" w:rsidRPr="00152271">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B467A7">
        <w:rPr>
          <w:rFonts w:ascii="GHEA Grapalat" w:hAnsi="GHEA Grapalat"/>
          <w:i w:val="0"/>
          <w:lang w:val="en-US" w:eastAsia="en-US" w:bidi="ar-SA"/>
        </w:rPr>
        <w:t>10:00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112542">
        <w:rPr>
          <w:rFonts w:ascii="GHEA Grapalat" w:hAnsi="GHEA Grapalat"/>
          <w:i w:val="0"/>
          <w:lang w:val="hy-AM" w:eastAsia="en-US" w:bidi="ar-SA"/>
        </w:rPr>
        <w:t>8</w:t>
      </w:r>
      <w:bookmarkStart w:id="0" w:name="_GoBack"/>
      <w:bookmarkEnd w:id="0"/>
      <w:r w:rsidR="00A16F3E">
        <w:rPr>
          <w:rFonts w:ascii="GHEA Grapalat" w:hAnsi="GHEA Grapalat"/>
          <w:i w:val="0"/>
          <w:lang w:val="af-ZA"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605567" w:rsidRPr="004F4202" w:rsidRDefault="00605567" w:rsidP="00605567">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 </w:t>
      </w:r>
    </w:p>
    <w:p w:rsidR="00605567" w:rsidRPr="000A0C24" w:rsidRDefault="00605567" w:rsidP="00605567">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00716D75">
        <w:rPr>
          <w:rFonts w:ascii="GHEA Grapalat" w:hAnsi="GHEA Grapalat"/>
          <w:b/>
          <w:i w:val="0"/>
          <w:lang w:val="hy-AM" w:eastAsia="en-US" w:bidi="ar-SA"/>
        </w:rPr>
        <w:t>2</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additional information concerning this notice, you may apply to </w:t>
      </w:r>
      <w:r w:rsidR="0084220D">
        <w:rPr>
          <w:rFonts w:ascii="GHEA Grapalat" w:hAnsi="GHEA Grapalat"/>
          <w:i w:val="0"/>
          <w:lang w:val="af-ZA" w:eastAsia="en-US" w:bidi="ar-SA"/>
        </w:rPr>
        <w:t>L</w:t>
      </w:r>
      <w:r>
        <w:rPr>
          <w:rFonts w:ascii="GHEA Grapalat" w:hAnsi="GHEA Grapalat"/>
          <w:i w:val="0"/>
          <w:lang w:val="en-US" w:eastAsia="en-US" w:bidi="ar-SA"/>
        </w:rPr>
        <w:t>.</w:t>
      </w:r>
      <w:r w:rsidR="0084220D">
        <w:rPr>
          <w:rFonts w:ascii="GHEA Grapalat" w:hAnsi="GHEA Grapalat"/>
          <w:i w:val="0"/>
          <w:lang w:val="en-US" w:eastAsia="en-US" w:bidi="ar-SA"/>
        </w:rPr>
        <w:t>Zohrab</w:t>
      </w:r>
      <w:r>
        <w:rPr>
          <w:rFonts w:ascii="GHEA Grapalat" w:hAnsi="GHEA Grapalat"/>
          <w:i w:val="0"/>
          <w:lang w:val="en-US" w:eastAsia="en-US" w:bidi="ar-SA"/>
        </w:rPr>
        <w:t>yan</w:t>
      </w:r>
      <w:r w:rsidRPr="00F64EAC">
        <w:rPr>
          <w:rFonts w:ascii="GHEA Grapalat" w:hAnsi="GHEA Grapalat"/>
          <w:i w:val="0"/>
          <w:lang w:val="af-ZA" w:eastAsia="en-US" w:bidi="ar-SA"/>
        </w:rPr>
        <w:t xml:space="preserve"> Secretary of the Evaluation Commission</w:t>
      </w:r>
    </w:p>
    <w:p w:rsidR="0070259B" w:rsidRPr="00F64EAC" w:rsidRDefault="0070259B" w:rsidP="0070259B">
      <w:pPr>
        <w:pStyle w:val="BodyTextIndent"/>
        <w:spacing w:line="240" w:lineRule="auto"/>
        <w:ind w:firstLine="540"/>
        <w:rPr>
          <w:rFonts w:ascii="GHEA Grapalat" w:hAnsi="GHEA Grapalat"/>
          <w:i w:val="0"/>
          <w:lang w:val="af-ZA" w:eastAsia="en-US" w:bidi="ar-SA"/>
        </w:rPr>
      </w:pP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sidR="009E49AE">
        <w:rPr>
          <w:rFonts w:ascii="GHEA Grapalat" w:hAnsi="GHEA Grapalat"/>
          <w:i w:val="0"/>
          <w:lang w:val="af-ZA"/>
        </w:rPr>
        <w:t>29</w:t>
      </w: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00341726" w:rsidRPr="00016C94">
          <w:rPr>
            <w:rStyle w:val="Hyperlink"/>
            <w:rFonts w:ascii="GHEA Grapalat" w:hAnsi="GHEA Grapalat"/>
            <w:i w:val="0"/>
            <w:lang w:val="af-ZA"/>
          </w:rPr>
          <w:t>gnumner@</w:t>
        </w:r>
        <w:r w:rsidR="00341726" w:rsidRPr="00016C94">
          <w:rPr>
            <w:rStyle w:val="Hyperlink"/>
            <w:rFonts w:ascii="GHEA Grapalat" w:hAnsi="GHEA Grapalat"/>
            <w:i w:val="0"/>
            <w:lang w:val="hy-AM"/>
          </w:rPr>
          <w:t>env</w:t>
        </w:r>
        <w:r w:rsidR="00341726" w:rsidRPr="00016C94">
          <w:rPr>
            <w:rStyle w:val="Hyperlink"/>
            <w:rFonts w:ascii="GHEA Grapalat" w:hAnsi="GHEA Grapalat"/>
            <w:i w:val="0"/>
            <w:lang w:val="af-ZA"/>
          </w:rPr>
          <w:t>.am</w:t>
        </w:r>
      </w:hyperlink>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006A311D">
        <w:rPr>
          <w:rFonts w:ascii="GHEA Grapalat" w:hAnsi="GHEA Grapalat"/>
          <w:i w:val="0"/>
          <w:lang w:val="hy-AM"/>
        </w:rPr>
        <w:t>Ministry of Environment of Republic of Armenia</w:t>
      </w:r>
    </w:p>
    <w:p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E6C" w:rsidRDefault="00666E6C">
      <w:r>
        <w:separator/>
      </w:r>
    </w:p>
  </w:endnote>
  <w:endnote w:type="continuationSeparator" w:id="0">
    <w:p w:rsidR="00666E6C" w:rsidRDefault="0066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E6C" w:rsidRDefault="00666E6C">
      <w:r>
        <w:separator/>
      </w:r>
    </w:p>
  </w:footnote>
  <w:footnote w:type="continuationSeparator" w:id="0">
    <w:p w:rsidR="00666E6C" w:rsidRDefault="00666E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17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42"/>
    <w:rsid w:val="00113F0D"/>
    <w:rsid w:val="001145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71"/>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A2B"/>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C5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F29"/>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959"/>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0830"/>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726"/>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93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1E05"/>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5567"/>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55E"/>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A759C"/>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D75"/>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D0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3A8A"/>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344"/>
    <w:rsid w:val="008B1605"/>
    <w:rsid w:val="008B4DB1"/>
    <w:rsid w:val="008B4FDA"/>
    <w:rsid w:val="008B73CD"/>
    <w:rsid w:val="008C0796"/>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B7D8F"/>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9AE"/>
    <w:rsid w:val="009E4A0F"/>
    <w:rsid w:val="009E7100"/>
    <w:rsid w:val="009E7BA7"/>
    <w:rsid w:val="009F1FF7"/>
    <w:rsid w:val="009F4638"/>
    <w:rsid w:val="009F49CC"/>
    <w:rsid w:val="009F64A7"/>
    <w:rsid w:val="009F7683"/>
    <w:rsid w:val="009F7C54"/>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16F3E"/>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E11"/>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67A7"/>
    <w:rsid w:val="00B4794D"/>
    <w:rsid w:val="00B50781"/>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F58"/>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63"/>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A7C02"/>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B5C"/>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6C22"/>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01"/>
    <w:rsid w:val="00E41156"/>
    <w:rsid w:val="00E41620"/>
    <w:rsid w:val="00E41C0C"/>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BAA"/>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5D3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156A"/>
    <w:rsid w:val="00F825AC"/>
    <w:rsid w:val="00F82623"/>
    <w:rsid w:val="00F839B3"/>
    <w:rsid w:val="00F83B76"/>
    <w:rsid w:val="00F8462A"/>
    <w:rsid w:val="00F84EA7"/>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98DA3"/>
  <w15:docId w15:val="{3C62FB00-EA5F-41B1-8B17-EFD7237B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A41BC-AF9D-4603-B9D2-AEF29EC5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Zohrabyan</cp:lastModifiedBy>
  <cp:revision>72</cp:revision>
  <cp:lastPrinted>2018-04-10T06:36:00Z</cp:lastPrinted>
  <dcterms:created xsi:type="dcterms:W3CDTF">2017-06-08T07:41:00Z</dcterms:created>
  <dcterms:modified xsi:type="dcterms:W3CDTF">2025-11-12T05:25:00Z</dcterms:modified>
</cp:coreProperties>
</file>