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7BA0"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NOTICE</w:t>
      </w:r>
    </w:p>
    <w:p w14:paraId="6A866FB5"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ON PRICE QUOTATION</w:t>
      </w:r>
    </w:p>
    <w:p w14:paraId="427850A4" w14:textId="77777777" w:rsidR="007826F6" w:rsidRPr="0011175D" w:rsidRDefault="007826F6" w:rsidP="007826F6">
      <w:pPr>
        <w:pStyle w:val="BodyTextIndent"/>
        <w:spacing w:line="240" w:lineRule="auto"/>
        <w:ind w:firstLine="0"/>
        <w:jc w:val="center"/>
        <w:rPr>
          <w:rFonts w:ascii="GHEA Grapalat" w:hAnsi="GHEA Grapalat"/>
          <w:i w:val="0"/>
        </w:rPr>
      </w:pPr>
    </w:p>
    <w:p w14:paraId="1CBA6DE9" w14:textId="2EAA04B1"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r w:rsidRPr="0023233E">
        <w:rPr>
          <w:rFonts w:ascii="GHEA Grapalat" w:hAnsi="GHEA Grapalat"/>
          <w:i w:val="0"/>
        </w:rPr>
        <w:t>of  _</w:t>
      </w:r>
      <w:r w:rsidR="009959B1" w:rsidRPr="009959B1">
        <w:rPr>
          <w:rFonts w:ascii="GHEA Grapalat" w:hAnsi="GHEA Grapalat"/>
          <w:i w:val="0"/>
          <w:lang w:val="en-US"/>
        </w:rPr>
        <w:t>_</w:t>
      </w:r>
      <w:r w:rsidR="009C7DB1" w:rsidRPr="009C7DB1">
        <w:rPr>
          <w:rFonts w:ascii="GHEA Grapalat" w:hAnsi="GHEA Grapalat"/>
          <w:i w:val="0"/>
          <w:lang w:val="en-US"/>
        </w:rPr>
        <w:t>11</w:t>
      </w:r>
      <w:bookmarkStart w:id="0" w:name="_GoBack"/>
      <w:bookmarkEnd w:id="0"/>
      <w:r w:rsidRPr="0023233E">
        <w:rPr>
          <w:rFonts w:ascii="GHEA Grapalat" w:hAnsi="GHEA Grapalat"/>
          <w:i w:val="0"/>
        </w:rPr>
        <w:t>_/</w:t>
      </w:r>
      <w:r w:rsidR="009959B1" w:rsidRPr="009959B1">
        <w:rPr>
          <w:rFonts w:ascii="GHEA Grapalat" w:hAnsi="GHEA Grapalat"/>
          <w:i w:val="0"/>
          <w:lang w:val="en-US"/>
        </w:rPr>
        <w:t>11</w:t>
      </w:r>
      <w:r w:rsidRPr="0023233E">
        <w:rPr>
          <w:rFonts w:ascii="GHEA Grapalat" w:hAnsi="GHEA Grapalat"/>
          <w:i w:val="0"/>
        </w:rPr>
        <w:t>/202</w:t>
      </w:r>
      <w:r w:rsidR="002C4108" w:rsidRPr="002C4108">
        <w:rPr>
          <w:rFonts w:ascii="GHEA Grapalat" w:hAnsi="GHEA Grapalat"/>
          <w:i w:val="0"/>
          <w:lang w:val="en-US"/>
        </w:rPr>
        <w:t>5</w:t>
      </w:r>
      <w:r w:rsidRPr="0011175D">
        <w:rPr>
          <w:rFonts w:ascii="GHEA Grapalat" w:hAnsi="GHEA Grapalat"/>
          <w:i w:val="0"/>
        </w:rPr>
        <w:t xml:space="preserve"> and is published pursuant to Article 27 of the Law of the Republic of Armenia "On procurement"</w:t>
      </w:r>
    </w:p>
    <w:p w14:paraId="37173E50" w14:textId="77777777" w:rsidR="007826F6" w:rsidRPr="0011175D" w:rsidRDefault="007826F6" w:rsidP="007826F6">
      <w:pPr>
        <w:pStyle w:val="BodyTextIndent"/>
        <w:spacing w:line="240" w:lineRule="auto"/>
        <w:ind w:firstLine="0"/>
        <w:jc w:val="center"/>
        <w:rPr>
          <w:rFonts w:ascii="GHEA Grapalat" w:hAnsi="GHEA Grapalat"/>
          <w:i w:val="0"/>
        </w:rPr>
      </w:pPr>
    </w:p>
    <w:p w14:paraId="11BE6585" w14:textId="4D79DEC3" w:rsidR="007826F6" w:rsidRPr="009959B1" w:rsidRDefault="007826F6" w:rsidP="007826F6">
      <w:pPr>
        <w:pStyle w:val="BodyTextIndent"/>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Pr="0011175D">
        <w:rPr>
          <w:rFonts w:ascii="GHEA Grapalat" w:hAnsi="GHEA Grapalat"/>
          <w:i w:val="0"/>
          <w:lang w:val="ru-RU"/>
        </w:rPr>
        <w:t>ԵՋԷԿ</w:t>
      </w:r>
      <w:r w:rsidRPr="0011175D">
        <w:rPr>
          <w:rFonts w:ascii="GHEA Grapalat" w:hAnsi="GHEA Grapalat"/>
          <w:i w:val="0"/>
          <w:lang w:val="en-US"/>
        </w:rPr>
        <w:t>-</w:t>
      </w:r>
      <w:r w:rsidRPr="0011175D">
        <w:rPr>
          <w:rFonts w:ascii="GHEA Grapalat" w:hAnsi="GHEA Grapalat"/>
          <w:i w:val="0"/>
          <w:lang w:val="ru-RU"/>
        </w:rPr>
        <w:t>ԳՀ</w:t>
      </w:r>
      <w:r>
        <w:rPr>
          <w:rFonts w:ascii="GHEA Grapalat" w:hAnsi="GHEA Grapalat"/>
          <w:i w:val="0"/>
          <w:lang w:val="hy-AM"/>
        </w:rPr>
        <w:t>Ծ</w:t>
      </w:r>
      <w:r w:rsidRPr="0011175D">
        <w:rPr>
          <w:rFonts w:ascii="GHEA Grapalat" w:hAnsi="GHEA Grapalat"/>
          <w:i w:val="0"/>
          <w:lang w:val="ru-RU"/>
        </w:rPr>
        <w:t>ՁԲ</w:t>
      </w:r>
      <w:r w:rsidR="009959B1" w:rsidRPr="009959B1">
        <w:rPr>
          <w:rFonts w:ascii="GHEA Grapalat" w:hAnsi="GHEA Grapalat"/>
          <w:i w:val="0"/>
          <w:lang w:val="en-US"/>
        </w:rPr>
        <w:t xml:space="preserve"> </w:t>
      </w:r>
      <w:r w:rsidRPr="0011175D">
        <w:rPr>
          <w:rFonts w:ascii="GHEA Grapalat" w:hAnsi="GHEA Grapalat"/>
          <w:i w:val="0"/>
          <w:lang w:val="en-US"/>
        </w:rPr>
        <w:t>2</w:t>
      </w:r>
      <w:r w:rsidR="002C4108" w:rsidRPr="002C4108">
        <w:rPr>
          <w:rFonts w:ascii="GHEA Grapalat" w:hAnsi="GHEA Grapalat"/>
          <w:i w:val="0"/>
          <w:lang w:val="en-US"/>
        </w:rPr>
        <w:t>5</w:t>
      </w:r>
      <w:r w:rsidRPr="0011175D">
        <w:rPr>
          <w:rFonts w:ascii="GHEA Grapalat" w:hAnsi="GHEA Grapalat"/>
          <w:i w:val="0"/>
          <w:lang w:val="en-US"/>
        </w:rPr>
        <w:t>/</w:t>
      </w:r>
      <w:r w:rsidR="009959B1" w:rsidRPr="009959B1">
        <w:rPr>
          <w:rFonts w:ascii="GHEA Grapalat" w:hAnsi="GHEA Grapalat"/>
          <w:i w:val="0"/>
          <w:lang w:val="en-US"/>
        </w:rPr>
        <w:t>63</w:t>
      </w:r>
    </w:p>
    <w:p w14:paraId="50496CB7" w14:textId="77777777" w:rsidR="007826F6" w:rsidRPr="0011175D" w:rsidRDefault="007826F6" w:rsidP="007826F6">
      <w:pPr>
        <w:pStyle w:val="BodyTextIndent"/>
        <w:spacing w:line="240" w:lineRule="auto"/>
        <w:ind w:firstLine="0"/>
        <w:jc w:val="center"/>
        <w:rPr>
          <w:rFonts w:ascii="GHEA Grapalat" w:hAnsi="GHEA Grapalat"/>
          <w:i w:val="0"/>
          <w:lang w:val="en-US"/>
        </w:rPr>
      </w:pPr>
    </w:p>
    <w:p w14:paraId="2BDC9AAC"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gives notice for a price quotation which shall be carried out in one stage, through Armeps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49268B6E" w14:textId="2BEBCC28"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bidder selected based on the results of the price quotation will be proposed to conclude a contract </w:t>
      </w:r>
      <w:r>
        <w:rPr>
          <w:rFonts w:ascii="GHEA Grapalat" w:hAnsi="GHEA Grapalat"/>
          <w:i w:val="0"/>
          <w:lang w:val="en-US"/>
        </w:rPr>
        <w:t xml:space="preserve">for </w:t>
      </w:r>
      <w:r w:rsidRPr="006D77F6">
        <w:rPr>
          <w:rFonts w:ascii="GHEA Grapalat" w:hAnsi="GHEA Grapalat"/>
          <w:i w:val="0"/>
          <w:lang w:val="en-US"/>
        </w:rPr>
        <w:t xml:space="preserve">Yerevan Thermal Power Plant" CJSC </w:t>
      </w:r>
      <w:r w:rsidR="00F214DE">
        <w:rPr>
          <w:rFonts w:ascii="GHEA Grapalat" w:hAnsi="GHEA Grapalat"/>
          <w:i w:val="0"/>
          <w:lang w:val="ru-RU"/>
        </w:rPr>
        <w:t>а</w:t>
      </w:r>
      <w:r w:rsidR="00F214DE" w:rsidRPr="00F214DE">
        <w:rPr>
          <w:rFonts w:ascii="GHEA Grapalat" w:hAnsi="GHEA Grapalat"/>
          <w:i w:val="0"/>
          <w:lang w:val="en-US"/>
        </w:rPr>
        <w:t>udit services for the financial statements for the year ended December 31, 2025</w:t>
      </w:r>
      <w:r>
        <w:rPr>
          <w:rFonts w:ascii="GHEA Grapalat" w:hAnsi="GHEA Grapalat"/>
          <w:i w:val="0"/>
          <w:lang w:val="en-US"/>
        </w:rPr>
        <w:t xml:space="preserve"> </w:t>
      </w:r>
      <w:r w:rsidRPr="0011175D">
        <w:rPr>
          <w:rFonts w:ascii="GHEA Grapalat" w:hAnsi="GHEA Grapalat"/>
          <w:i w:val="0"/>
        </w:rPr>
        <w:t xml:space="preserve">(hereinafter referred to as "the contract").              </w:t>
      </w:r>
    </w:p>
    <w:p w14:paraId="66BFD7B8"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8C3A919" w14:textId="77777777" w:rsidR="007826F6" w:rsidRPr="0011175D" w:rsidRDefault="007826F6" w:rsidP="007826F6">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3B1C91"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C3C383" w14:textId="40BD54D8" w:rsidR="007826F6" w:rsidRPr="0011175D" w:rsidRDefault="007826F6" w:rsidP="007826F6">
      <w:pPr>
        <w:pStyle w:val="BodyTextIndent"/>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Pr="0011175D">
        <w:rPr>
          <w:rFonts w:ascii="GHEA Grapalat" w:hAnsi="GHEA Grapalat"/>
          <w:i w:val="0"/>
          <w:spacing w:val="1"/>
          <w:lang w:val="en-US"/>
        </w:rPr>
        <w:t>1</w:t>
      </w:r>
      <w:r>
        <w:rPr>
          <w:rFonts w:ascii="GHEA Grapalat" w:hAnsi="GHEA Grapalat"/>
          <w:i w:val="0"/>
          <w:spacing w:val="1"/>
          <w:lang w:val="en-US"/>
        </w:rPr>
        <w:t>5</w:t>
      </w:r>
      <w:r w:rsidRPr="0011175D">
        <w:rPr>
          <w:rFonts w:ascii="GHEA Grapalat" w:hAnsi="GHEA Grapalat"/>
          <w:i w:val="0"/>
          <w:spacing w:val="1"/>
          <w:lang w:val="en-US"/>
        </w:rPr>
        <w:t>:</w:t>
      </w:r>
      <w:r w:rsidR="009959B1" w:rsidRPr="009959B1">
        <w:rPr>
          <w:rFonts w:ascii="GHEA Grapalat" w:hAnsi="GHEA Grapalat"/>
          <w:i w:val="0"/>
          <w:spacing w:val="1"/>
          <w:lang w:val="en-US"/>
        </w:rPr>
        <w:t>0</w:t>
      </w:r>
      <w:r w:rsidRPr="0011175D">
        <w:rPr>
          <w:rFonts w:ascii="GHEA Grapalat" w:hAnsi="GHEA Grapalat"/>
          <w:i w:val="0"/>
          <w:spacing w:val="1"/>
          <w:lang w:val="en-US"/>
        </w:rPr>
        <w:t>0</w:t>
      </w:r>
      <w:r w:rsidRPr="0011175D">
        <w:rPr>
          <w:rFonts w:ascii="GHEA Grapalat" w:hAnsi="GHEA Grapalat"/>
          <w:i w:val="0"/>
        </w:rPr>
        <w:t xml:space="preserve"> of the 7</w:t>
      </w:r>
      <w:r w:rsidRPr="0011175D">
        <w:rPr>
          <w:rFonts w:ascii="GHEA Grapalat" w:hAnsi="GHEA Grapalat"/>
          <w:i w:val="0"/>
          <w:vertAlign w:val="superscript"/>
        </w:rPr>
        <w:t>th</w:t>
      </w:r>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6C305473"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1524B42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3C1FA65D" w14:textId="2B1D7571"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The bids for the price quotation must be submitted electronically, through Armeps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00F214DE" w:rsidRPr="00F214DE">
        <w:rPr>
          <w:rFonts w:ascii="GHEA Grapalat" w:hAnsi="GHEA Grapalat"/>
          <w:i w:val="0"/>
          <w:lang w:val="en-US"/>
        </w:rPr>
        <w:t xml:space="preserve"> </w:t>
      </w:r>
      <w:r w:rsidRPr="0011175D">
        <w:rPr>
          <w:rFonts w:ascii="GHEA Grapalat" w:hAnsi="GHEA Grapalat"/>
          <w:i w:val="0"/>
          <w:lang w:val="en-US"/>
        </w:rPr>
        <w:t>1</w:t>
      </w:r>
      <w:r>
        <w:rPr>
          <w:rFonts w:ascii="GHEA Grapalat" w:hAnsi="GHEA Grapalat"/>
          <w:i w:val="0"/>
          <w:lang w:val="en-US"/>
        </w:rPr>
        <w:t>5:</w:t>
      </w:r>
      <w:r w:rsidR="009959B1" w:rsidRPr="009959B1">
        <w:rPr>
          <w:rFonts w:ascii="GHEA Grapalat" w:hAnsi="GHEA Grapalat"/>
          <w:i w:val="0"/>
          <w:lang w:val="en-US"/>
        </w:rPr>
        <w:t>0</w:t>
      </w:r>
      <w:r w:rsidRPr="0011175D">
        <w:rPr>
          <w:rFonts w:ascii="GHEA Grapalat" w:hAnsi="GHEA Grapalat"/>
          <w:i w:val="0"/>
          <w:lang w:val="en-US"/>
        </w:rPr>
        <w:t xml:space="preserve">0 </w:t>
      </w:r>
      <w:r w:rsidRPr="0011175D">
        <w:rPr>
          <w:rFonts w:ascii="GHEA Grapalat" w:hAnsi="GHEA Grapalat"/>
          <w:i w:val="0"/>
        </w:rPr>
        <w:t>o'clock of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The bids may, in addition to Armenian, also be submitted in English or Russian.</w:t>
      </w:r>
    </w:p>
    <w:p w14:paraId="253E1D19"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The bid opening will take place electronically, through Armeps system of electronic procurement, at</w:t>
      </w:r>
      <w:r w:rsidRPr="0011175D">
        <w:rPr>
          <w:rFonts w:ascii="GHEA Grapalat" w:hAnsi="GHEA Grapalat"/>
          <w:i w:val="0"/>
          <w:lang w:val="en-US"/>
        </w:rPr>
        <w:t xml:space="preserve"> 15:00</w:t>
      </w:r>
      <w:r w:rsidRPr="0011175D">
        <w:rPr>
          <w:rFonts w:ascii="GHEA Grapalat" w:hAnsi="GHEA Grapalat"/>
          <w:i w:val="0"/>
        </w:rPr>
        <w:t xml:space="preserve"> o'clock on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w:t>
      </w:r>
    </w:p>
    <w:p w14:paraId="5AEEFD5B"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14:paraId="1D7A6B8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For receiving additional information </w:t>
      </w:r>
      <w:r>
        <w:rPr>
          <w:rFonts w:ascii="GHEA Grapalat" w:hAnsi="GHEA Grapalat"/>
          <w:i w:val="0"/>
        </w:rPr>
        <w:t xml:space="preserve">concerning this notice, you may </w:t>
      </w:r>
      <w:r w:rsidRPr="0011175D">
        <w:rPr>
          <w:rFonts w:ascii="GHEA Grapalat" w:hAnsi="GHEA Grapalat"/>
          <w:i w:val="0"/>
        </w:rPr>
        <w:t xml:space="preserve">apply to </w:t>
      </w:r>
      <w:r>
        <w:rPr>
          <w:rFonts w:ascii="GHEA Grapalat" w:hAnsi="GHEA Grapalat"/>
          <w:i w:val="0"/>
        </w:rPr>
        <w:t>Armen Petrosyan</w:t>
      </w:r>
      <w:r w:rsidRPr="0011175D">
        <w:rPr>
          <w:rFonts w:ascii="GHEA Grapalat" w:hAnsi="GHEA Grapalat"/>
          <w:i w:val="0"/>
        </w:rPr>
        <w:t>, Secretary of the Evaluation Commission</w:t>
      </w:r>
    </w:p>
    <w:p w14:paraId="7C7B9086" w14:textId="77777777" w:rsidR="007826F6" w:rsidRPr="0011175D" w:rsidRDefault="007826F6" w:rsidP="007826F6">
      <w:pPr>
        <w:pStyle w:val="BodyTextIndent"/>
        <w:spacing w:line="240" w:lineRule="auto"/>
        <w:ind w:firstLine="567"/>
        <w:rPr>
          <w:rFonts w:ascii="GHEA Grapalat" w:hAnsi="GHEA Grapalat"/>
          <w:i w:val="0"/>
        </w:rPr>
      </w:pPr>
    </w:p>
    <w:p w14:paraId="2B646243" w14:textId="77777777" w:rsidR="007826F6" w:rsidRPr="0011175D" w:rsidRDefault="007826F6" w:rsidP="007826F6">
      <w:pPr>
        <w:pStyle w:val="BodyTextIndent"/>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451A684D"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21202226"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68CACCEA" w14:textId="77777777" w:rsidR="003F36BA" w:rsidRPr="007826F6" w:rsidRDefault="003F36BA" w:rsidP="007826F6"/>
    <w:sectPr w:rsidR="003F36BA" w:rsidRPr="007826F6" w:rsidSect="00433213">
      <w:pgSz w:w="11906" w:h="16838" w:code="9"/>
      <w:pgMar w:top="1418"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F31"/>
    <w:rsid w:val="00013F31"/>
    <w:rsid w:val="000A5641"/>
    <w:rsid w:val="000E6F75"/>
    <w:rsid w:val="00194F03"/>
    <w:rsid w:val="001B61B9"/>
    <w:rsid w:val="001D2A92"/>
    <w:rsid w:val="0021178C"/>
    <w:rsid w:val="0023233E"/>
    <w:rsid w:val="0026222A"/>
    <w:rsid w:val="0028041A"/>
    <w:rsid w:val="002B0F6E"/>
    <w:rsid w:val="002B6BAC"/>
    <w:rsid w:val="002C4108"/>
    <w:rsid w:val="002D1E2C"/>
    <w:rsid w:val="00366451"/>
    <w:rsid w:val="00395FE7"/>
    <w:rsid w:val="003F36BA"/>
    <w:rsid w:val="00403D12"/>
    <w:rsid w:val="004140D7"/>
    <w:rsid w:val="00467A85"/>
    <w:rsid w:val="00492AB7"/>
    <w:rsid w:val="00495DA5"/>
    <w:rsid w:val="005C5A46"/>
    <w:rsid w:val="0064535E"/>
    <w:rsid w:val="006B13C9"/>
    <w:rsid w:val="006C4E1B"/>
    <w:rsid w:val="007537AF"/>
    <w:rsid w:val="00775F03"/>
    <w:rsid w:val="007826F6"/>
    <w:rsid w:val="007B034D"/>
    <w:rsid w:val="0081483D"/>
    <w:rsid w:val="00844699"/>
    <w:rsid w:val="008F5A50"/>
    <w:rsid w:val="009959B1"/>
    <w:rsid w:val="009969F6"/>
    <w:rsid w:val="009C3E9F"/>
    <w:rsid w:val="009C7DB1"/>
    <w:rsid w:val="00A01C3B"/>
    <w:rsid w:val="00AF16CB"/>
    <w:rsid w:val="00AF1F5B"/>
    <w:rsid w:val="00B11B2E"/>
    <w:rsid w:val="00B50318"/>
    <w:rsid w:val="00BF44EA"/>
    <w:rsid w:val="00C04463"/>
    <w:rsid w:val="00C679A1"/>
    <w:rsid w:val="00CD7A0E"/>
    <w:rsid w:val="00D808F6"/>
    <w:rsid w:val="00E8432D"/>
    <w:rsid w:val="00EB3BB7"/>
    <w:rsid w:val="00F214DE"/>
    <w:rsid w:val="00F304B0"/>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2C81"/>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13F31"/>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23</cp:revision>
  <dcterms:created xsi:type="dcterms:W3CDTF">2022-07-21T09:52:00Z</dcterms:created>
  <dcterms:modified xsi:type="dcterms:W3CDTF">2025-11-12T08:11:00Z</dcterms:modified>
</cp:coreProperties>
</file>