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2AE4FDD0" w:rsidR="0091042F" w:rsidRPr="00FD7EDF" w:rsidRDefault="005C31B7" w:rsidP="00D21F8D">
      <w:pPr>
        <w:pStyle w:val="BodyTextIndent"/>
        <w:spacing w:line="240" w:lineRule="auto"/>
        <w:jc w:val="center"/>
        <w:rPr>
          <w:rFonts w:ascii="GHEA Grapalat" w:hAnsi="GHEA Grapalat"/>
          <w:i w:val="0"/>
          <w:lang w:val="hy-AM"/>
        </w:rPr>
      </w:pPr>
      <w:r>
        <w:rPr>
          <w:rFonts w:ascii="GHEA Grapalat" w:hAnsi="GHEA Grapalat"/>
          <w:i w:val="0"/>
          <w:lang w:val="hy-AM"/>
        </w:rPr>
        <w:t>2025</w:t>
      </w:r>
      <w:r w:rsidR="00F5653D" w:rsidRPr="00FD7EDF">
        <w:rPr>
          <w:rFonts w:ascii="GHEA Grapalat" w:hAnsi="GHEA Grapalat"/>
          <w:i w:val="0"/>
          <w:lang w:val="hy-AM"/>
        </w:rPr>
        <w:t xml:space="preserve">  </w:t>
      </w:r>
      <w:r w:rsidR="00642EFE" w:rsidRPr="00FD7EDF">
        <w:rPr>
          <w:rFonts w:ascii="GHEA Grapalat" w:hAnsi="GHEA Grapalat"/>
          <w:i w:val="0"/>
          <w:lang w:val="hy-AM"/>
        </w:rPr>
        <w:t xml:space="preserve">թվականի </w:t>
      </w:r>
      <w:r w:rsidR="003D58F7">
        <w:rPr>
          <w:rFonts w:ascii="GHEA Grapalat" w:hAnsi="GHEA Grapalat"/>
          <w:b/>
          <w:bCs/>
          <w:i w:val="0"/>
          <w:lang w:val="hy-AM"/>
        </w:rPr>
        <w:t>դեկտեմբերի 4</w:t>
      </w:r>
      <w:r w:rsidR="008C6D1F" w:rsidRPr="00FD7EDF">
        <w:rPr>
          <w:rFonts w:ascii="GHEA Grapalat" w:hAnsi="GHEA Grapalat"/>
          <w:b/>
          <w:bCs/>
          <w:i w:val="0"/>
          <w:lang w:val="hy-AM"/>
        </w:rPr>
        <w:t>-ի</w:t>
      </w:r>
      <w:r w:rsidR="00642EFE"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00642EFE"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3F17EA4D"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B133B4">
        <w:rPr>
          <w:rFonts w:ascii="GHEA Grapalat" w:hAnsi="GHEA Grapalat"/>
          <w:i w:val="0"/>
          <w:lang w:val="hy-AM"/>
        </w:rPr>
        <w:t>ԵՔ-ԳՀԱՇՁԲ-26/6</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59F45D16"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673205">
        <w:rPr>
          <w:rFonts w:ascii="GHEA Grapalat" w:eastAsia="MS Mincho" w:hAnsi="GHEA Grapalat" w:cs="Sylfaen"/>
          <w:b/>
          <w:bCs/>
          <w:szCs w:val="24"/>
          <w:lang w:val="hy-AM" w:eastAsia="ja-JP"/>
        </w:rPr>
        <w:t xml:space="preserve">Երևան քաղաքի </w:t>
      </w:r>
      <w:r w:rsidR="00B133B4">
        <w:rPr>
          <w:rFonts w:ascii="GHEA Grapalat" w:eastAsia="MS Mincho" w:hAnsi="GHEA Grapalat" w:cs="Sylfaen"/>
          <w:b/>
          <w:bCs/>
          <w:szCs w:val="24"/>
          <w:lang w:val="hy-AM" w:eastAsia="ja-JP"/>
        </w:rPr>
        <w:t>Նուբարաշեն վարչական շրջանի հրատապ լուծում պահանջող ընթացիկ</w:t>
      </w:r>
      <w:r w:rsidR="00673205">
        <w:rPr>
          <w:rFonts w:ascii="GHEA Grapalat" w:eastAsia="MS Mincho" w:hAnsi="GHEA Grapalat" w:cs="Sylfaen"/>
          <w:b/>
          <w:bCs/>
          <w:szCs w:val="24"/>
          <w:lang w:val="hy-AM" w:eastAsia="ja-JP"/>
        </w:rPr>
        <w:t xml:space="preserve">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7687CC2A"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7F1E9D1C"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5C31B7">
        <w:rPr>
          <w:rFonts w:ascii="GHEA Grapalat" w:hAnsi="GHEA Grapalat"/>
          <w:b/>
          <w:i w:val="0"/>
          <w:lang w:val="hy-AM"/>
        </w:rPr>
        <w:t>2025</w:t>
      </w:r>
      <w:r w:rsidR="00DF5371" w:rsidRPr="00FD7EDF">
        <w:rPr>
          <w:rFonts w:ascii="GHEA Grapalat" w:hAnsi="GHEA Grapalat"/>
          <w:b/>
          <w:i w:val="0"/>
          <w:lang w:val="hy-AM"/>
        </w:rPr>
        <w:t xml:space="preserve"> թվականի </w:t>
      </w:r>
      <w:r w:rsidR="003D58F7">
        <w:rPr>
          <w:rFonts w:ascii="GHEA Grapalat" w:hAnsi="GHEA Grapalat"/>
          <w:b/>
          <w:i w:val="0"/>
          <w:lang w:val="hy-AM"/>
        </w:rPr>
        <w:t>դեկտեմբերի 16</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07404014"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 xml:space="preserve">մինչև </w:t>
      </w:r>
      <w:r w:rsidR="005C31B7">
        <w:rPr>
          <w:rFonts w:ascii="GHEA Grapalat" w:hAnsi="GHEA Grapalat"/>
          <w:b/>
          <w:i w:val="0"/>
          <w:lang w:val="hy-AM"/>
        </w:rPr>
        <w:t>2025</w:t>
      </w:r>
      <w:r w:rsidR="00DF5371" w:rsidRPr="00FD7EDF">
        <w:rPr>
          <w:rFonts w:ascii="GHEA Grapalat" w:hAnsi="GHEA Grapalat"/>
          <w:b/>
          <w:i w:val="0"/>
          <w:lang w:val="hy-AM"/>
        </w:rPr>
        <w:t xml:space="preserve"> թվականի </w:t>
      </w:r>
      <w:r w:rsidR="003D58F7">
        <w:rPr>
          <w:rFonts w:ascii="GHEA Grapalat" w:hAnsi="GHEA Grapalat"/>
          <w:b/>
          <w:i w:val="0"/>
          <w:lang w:val="hy-AM"/>
        </w:rPr>
        <w:t>դեկտեմբերի 16</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068633D5"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B133B4">
        <w:rPr>
          <w:rFonts w:ascii="GHEA Grapalat" w:hAnsi="GHEA Grapalat"/>
          <w:i w:val="0"/>
          <w:lang w:val="hy-AM"/>
        </w:rPr>
        <w:t>Սոնա Պապյան</w:t>
      </w:r>
      <w:r w:rsidR="00A53D1D" w:rsidRPr="00FD7EDF">
        <w:rPr>
          <w:rFonts w:ascii="GHEA Grapalat" w:hAnsi="GHEA Grapalat"/>
          <w:i w:val="0"/>
          <w:lang w:val="hy-AM"/>
        </w:rPr>
        <w:t>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E5C8C96" w14:textId="5A9CAB90" w:rsidR="0007287D" w:rsidRPr="00FD7EDF" w:rsidRDefault="0007287D" w:rsidP="005B2357">
      <w:pPr>
        <w:pStyle w:val="BodyTextIndent"/>
        <w:spacing w:line="240" w:lineRule="auto"/>
        <w:ind w:firstLine="2610"/>
        <w:jc w:val="left"/>
        <w:rPr>
          <w:rFonts w:ascii="GHEA Grapalat" w:hAnsi="GHEA Grapalat"/>
          <w:b/>
          <w:i w:val="0"/>
          <w:lang w:val="hy-AM"/>
        </w:rPr>
      </w:pPr>
      <w:r w:rsidRPr="00FD7EDF">
        <w:rPr>
          <w:rFonts w:ascii="GHEA Grapalat" w:hAnsi="GHEA Grapalat"/>
          <w:b/>
          <w:i w:val="0"/>
          <w:lang w:val="hy-AM"/>
        </w:rPr>
        <w:t xml:space="preserve">Էլ.փոստ`  </w:t>
      </w:r>
      <w:r w:rsidR="00B133B4">
        <w:rPr>
          <w:rFonts w:ascii="GHEA Grapalat" w:hAnsi="GHEA Grapalat"/>
          <w:b/>
          <w:i w:val="0"/>
          <w:lang w:val="hy-AM"/>
        </w:rPr>
        <w:t>sona.papyan</w:t>
      </w:r>
      <w:r w:rsidRPr="00FD7EDF">
        <w:rPr>
          <w:rFonts w:ascii="GHEA Grapalat" w:hAnsi="GHEA Grapalat"/>
          <w:b/>
          <w:i w:val="0"/>
          <w:lang w:val="hy-AM"/>
        </w:rPr>
        <w:t>@yerevan.am։</w:t>
      </w:r>
    </w:p>
    <w:p w14:paraId="7F8A3BA4" w14:textId="079BF20A"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4B8D3225" w:rsidR="00096865" w:rsidRPr="00FD7EDF" w:rsidRDefault="00B133B4"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ԵՔ-ԳՀԱՇՁԲ-26/6</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23D8E1C2"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w:t>
      </w:r>
      <w:r w:rsidR="005C31B7">
        <w:rPr>
          <w:rFonts w:ascii="GHEA Grapalat" w:hAnsi="GHEA Grapalat" w:cs="Sylfaen"/>
          <w:iCs/>
          <w:sz w:val="20"/>
          <w:szCs w:val="20"/>
        </w:rPr>
        <w:t>2025</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3D58F7">
        <w:rPr>
          <w:rFonts w:ascii="GHEA Grapalat" w:hAnsi="GHEA Grapalat" w:cs="Times Armenian"/>
          <w:iCs/>
          <w:sz w:val="20"/>
          <w:szCs w:val="20"/>
        </w:rPr>
        <w:t>դեկտեմբերի 4</w:t>
      </w:r>
      <w:r w:rsidR="005C6159" w:rsidRPr="00FD7EDF">
        <w:rPr>
          <w:rFonts w:ascii="GHEA Grapalat" w:hAnsi="GHEA Grapalat" w:cs="Times Armenian"/>
          <w:iCs/>
          <w:sz w:val="20"/>
          <w:szCs w:val="20"/>
        </w:rPr>
        <w:t xml:space="preserve">-ի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436CE346"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673205">
        <w:rPr>
          <w:rFonts w:ascii="GHEA Grapalat" w:eastAsia="MS Mincho" w:hAnsi="GHEA Grapalat" w:cs="Sylfaen"/>
          <w:lang w:eastAsia="ja-JP"/>
        </w:rPr>
        <w:t>ԵՐ</w:t>
      </w:r>
      <w:r w:rsidR="006720E1">
        <w:rPr>
          <w:rFonts w:ascii="GHEA Grapalat" w:eastAsia="MS Mincho" w:hAnsi="GHEA Grapalat" w:cs="Sylfaen"/>
          <w:lang w:eastAsia="ja-JP"/>
        </w:rPr>
        <w:t>ԵՎ</w:t>
      </w:r>
      <w:r w:rsidR="00673205">
        <w:rPr>
          <w:rFonts w:ascii="GHEA Grapalat" w:eastAsia="MS Mincho" w:hAnsi="GHEA Grapalat" w:cs="Sylfaen"/>
          <w:lang w:eastAsia="ja-JP"/>
        </w:rPr>
        <w:t xml:space="preserve">ԱՆ ՔԱՂԱՔԻ </w:t>
      </w:r>
      <w:r w:rsidR="00B133B4">
        <w:rPr>
          <w:rFonts w:ascii="GHEA Grapalat" w:eastAsia="MS Mincho" w:hAnsi="GHEA Grapalat" w:cs="Sylfaen"/>
          <w:lang w:eastAsia="ja-JP"/>
        </w:rPr>
        <w:t>ՆՈՒԲԱՐԱՇԵՆ ՎԱՐՉԱԿԱՆ ՇՐՋԱՆԻ ՀՐԱՏԱՊ ԼՈՒԾՈՒՄ ՊԱՀԱՆՋՈՂ ԸՆԹԱՑԻԿ</w:t>
      </w:r>
      <w:r w:rsidR="00673205">
        <w:rPr>
          <w:rFonts w:ascii="GHEA Grapalat" w:eastAsia="MS Mincho" w:hAnsi="GHEA Grapalat" w:cs="Sylfaen"/>
          <w:lang w:eastAsia="ja-JP"/>
        </w:rPr>
        <w:t xml:space="preserve"> ԱՇԽԱՏԱՆՔՆԵՐ</w:t>
      </w:r>
      <w:r w:rsidR="00D27BDE" w:rsidRPr="00D27BDE">
        <w:rPr>
          <w:rFonts w:ascii="GHEA Grapalat" w:eastAsia="MS Mincho" w:hAnsi="GHEA Grapalat" w:cs="Sylfaen"/>
          <w:lang w:eastAsia="ja-JP"/>
        </w:rPr>
        <w:t>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1"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3"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4"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6"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19E48680"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673205">
        <w:rPr>
          <w:rFonts w:ascii="GHEA Grapalat" w:eastAsia="MS Mincho" w:hAnsi="GHEA Grapalat" w:cs="Sylfaen"/>
          <w:b/>
          <w:bCs/>
          <w:sz w:val="22"/>
          <w:szCs w:val="22"/>
          <w:lang w:eastAsia="ja-JP"/>
        </w:rPr>
        <w:t xml:space="preserve">ԵՐևԱՆ ՔԱՂԱՔԻ </w:t>
      </w:r>
      <w:r w:rsidR="00B133B4">
        <w:rPr>
          <w:rFonts w:ascii="GHEA Grapalat" w:eastAsia="MS Mincho" w:hAnsi="GHEA Grapalat" w:cs="Sylfaen"/>
          <w:b/>
          <w:bCs/>
          <w:sz w:val="22"/>
          <w:szCs w:val="22"/>
          <w:lang w:eastAsia="ja-JP"/>
        </w:rPr>
        <w:t>ՆՈՒԲԱՐԱՇԵՆ ՎԱՐՉԱԿԱՆ ՇՐՋԱՆԻ ՀՐԱՏԱՊ ԼՈՒԾՈՒՄ ՊԱՀԱՆՋՈՂ ԸՆԹԱՑԻԿ</w:t>
      </w:r>
      <w:r w:rsidR="00673205">
        <w:rPr>
          <w:rFonts w:ascii="GHEA Grapalat" w:eastAsia="MS Mincho" w:hAnsi="GHEA Grapalat" w:cs="Sylfaen"/>
          <w:b/>
          <w:bCs/>
          <w:sz w:val="22"/>
          <w:szCs w:val="22"/>
          <w:lang w:eastAsia="ja-JP"/>
        </w:rPr>
        <w:t xml:space="preserve"> ԱՇԽԱՏԱՆՔՆԵՐ</w:t>
      </w:r>
      <w:r w:rsidR="00D27BDE" w:rsidRPr="00FD7EDF">
        <w:rPr>
          <w:rFonts w:ascii="GHEA Grapalat" w:eastAsia="MS Mincho" w:hAnsi="GHEA Grapalat" w:cs="Sylfaen"/>
          <w:b/>
          <w:bCs/>
          <w:sz w:val="22"/>
          <w:szCs w:val="22"/>
          <w:lang w:eastAsia="ja-JP"/>
        </w:rPr>
        <w:t xml:space="preserve">Ի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0AC100DD"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B133B4">
        <w:rPr>
          <w:rFonts w:ascii="GHEA Grapalat" w:hAnsi="GHEA Grapalat" w:cs="Times Armenian"/>
          <w:sz w:val="20"/>
        </w:rPr>
        <w:t>ԵՔ-ԳՀԱՇՁԲ-26/6</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31E49671"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3D58F7">
        <w:rPr>
          <w:rFonts w:ascii="GHEA Grapalat" w:hAnsi="GHEA Grapalat" w:cs="Times Armenian"/>
          <w:sz w:val="20"/>
        </w:rPr>
        <w:t>մայիսի 4</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7BB60E76"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B133B4">
        <w:rPr>
          <w:rFonts w:ascii="GHEA Grapalat" w:hAnsi="GHEA Grapalat"/>
          <w:lang w:val="hy-AM"/>
        </w:rPr>
        <w:t>sona.papyan</w:t>
      </w:r>
      <w:r w:rsidR="00F7776B" w:rsidRPr="00FD7EDF">
        <w:rPr>
          <w:rFonts w:ascii="GHEA Grapalat" w:hAnsi="GHEA Grapalat"/>
          <w:lang w:val="hy-AM"/>
        </w:rPr>
        <w:t>@yerevan.am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39065EC8"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673205">
        <w:rPr>
          <w:rFonts w:ascii="GHEA Grapalat" w:eastAsia="MS Mincho" w:hAnsi="GHEA Grapalat" w:cs="Sylfaen"/>
          <w:b/>
          <w:bCs/>
          <w:szCs w:val="24"/>
          <w:lang w:val="hy-AM" w:eastAsia="ja-JP"/>
        </w:rPr>
        <w:t xml:space="preserve">Երևան քաղաքի </w:t>
      </w:r>
      <w:r w:rsidR="00B133B4">
        <w:rPr>
          <w:rFonts w:ascii="GHEA Grapalat" w:eastAsia="MS Mincho" w:hAnsi="GHEA Grapalat" w:cs="Sylfaen"/>
          <w:b/>
          <w:bCs/>
          <w:szCs w:val="24"/>
          <w:lang w:val="hy-AM" w:eastAsia="ja-JP"/>
        </w:rPr>
        <w:t>Նուբարաշեն վարչական շրջանի հրատապ լուծում պահանջող ընթացիկ</w:t>
      </w:r>
      <w:r w:rsidR="00673205">
        <w:rPr>
          <w:rFonts w:ascii="GHEA Grapalat" w:eastAsia="MS Mincho" w:hAnsi="GHEA Grapalat" w:cs="Sylfaen"/>
          <w:b/>
          <w:bCs/>
          <w:szCs w:val="24"/>
          <w:lang w:val="hy-AM" w:eastAsia="ja-JP"/>
        </w:rPr>
        <w:t xml:space="preserve">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9575AE" w:rsidRDefault="000812F9" w:rsidP="00A86963">
            <w:pPr>
              <w:pStyle w:val="BodyTextIndent2"/>
              <w:spacing w:line="240" w:lineRule="auto"/>
              <w:ind w:firstLine="0"/>
              <w:jc w:val="center"/>
              <w:rPr>
                <w:rFonts w:ascii="GHEA Grapalat" w:hAnsi="GHEA Grapalat"/>
                <w:b/>
                <w:i/>
                <w:iCs/>
                <w:sz w:val="18"/>
                <w:szCs w:val="14"/>
                <w:lang w:val="hy-AM"/>
              </w:rPr>
            </w:pPr>
            <w:r w:rsidRPr="009575AE">
              <w:rPr>
                <w:rFonts w:ascii="GHEA Grapalat" w:hAnsi="GHEA Grapalat"/>
                <w:b/>
                <w:i/>
                <w:iCs/>
                <w:sz w:val="18"/>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9575AE" w:rsidRDefault="00273411" w:rsidP="00A86963">
            <w:pPr>
              <w:pStyle w:val="BodyTextIndent2"/>
              <w:spacing w:line="240" w:lineRule="auto"/>
              <w:jc w:val="center"/>
              <w:rPr>
                <w:rFonts w:ascii="GHEA Grapalat" w:hAnsi="GHEA Grapalat"/>
                <w:b/>
                <w:i/>
                <w:iCs/>
                <w:sz w:val="18"/>
                <w:szCs w:val="14"/>
                <w:lang w:val="hy-AM"/>
              </w:rPr>
            </w:pPr>
            <w:r w:rsidRPr="009575AE">
              <w:rPr>
                <w:rFonts w:ascii="GHEA Grapalat" w:hAnsi="GHEA Grapalat"/>
                <w:b/>
                <w:i/>
                <w:iCs/>
                <w:sz w:val="18"/>
                <w:szCs w:val="14"/>
                <w:lang w:val="hy-AM"/>
              </w:rPr>
              <w:t>համարը</w:t>
            </w:r>
          </w:p>
        </w:tc>
        <w:tc>
          <w:tcPr>
            <w:tcW w:w="1786" w:type="dxa"/>
            <w:vAlign w:val="center"/>
          </w:tcPr>
          <w:p w14:paraId="2DBBD8EB" w14:textId="30C1A4F5" w:rsidR="000812F9" w:rsidRPr="009575AE" w:rsidRDefault="00F93C42" w:rsidP="008C44BF">
            <w:pPr>
              <w:pStyle w:val="BodyTextIndent2"/>
              <w:spacing w:line="240" w:lineRule="auto"/>
              <w:ind w:firstLine="0"/>
              <w:rPr>
                <w:rFonts w:ascii="GHEA Grapalat" w:hAnsi="GHEA Grapalat"/>
                <w:b/>
                <w:i/>
                <w:iCs/>
                <w:sz w:val="18"/>
                <w:szCs w:val="14"/>
                <w:lang w:val="hy-AM"/>
              </w:rPr>
            </w:pPr>
            <w:r w:rsidRPr="00FD7EDF">
              <w:rPr>
                <w:rFonts w:ascii="GHEA Grapalat" w:hAnsi="GHEA Grapalat"/>
                <w:b/>
                <w:i/>
                <w:iCs/>
                <w:sz w:val="18"/>
                <w:szCs w:val="14"/>
                <w:lang w:val="hy-AM"/>
              </w:rPr>
              <w:t>գնման</w:t>
            </w:r>
            <w:r w:rsidRPr="009575AE">
              <w:rPr>
                <w:rFonts w:ascii="GHEA Grapalat" w:hAnsi="GHEA Grapalat"/>
                <w:b/>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4F501567" w:rsidR="006D5AA4" w:rsidRDefault="002228F1" w:rsidP="009575AE">
            <w:pPr>
              <w:pStyle w:val="BodyTextIndent2"/>
              <w:spacing w:line="240" w:lineRule="auto"/>
              <w:ind w:firstLine="0"/>
              <w:jc w:val="center"/>
              <w:rPr>
                <w:rFonts w:ascii="GHEA Grapalat" w:hAnsi="GHEA Grapalat"/>
                <w:lang w:val="hy-AM"/>
              </w:rPr>
            </w:pPr>
            <w:r w:rsidRPr="00FD7EDF">
              <w:rPr>
                <w:rFonts w:ascii="GHEA Grapalat" w:hAnsi="GHEA Grapalat"/>
                <w:lang w:val="hy-AM"/>
              </w:rPr>
              <w:t>Միչ</w:t>
            </w:r>
            <w:r w:rsidR="006D5AA4">
              <w:rPr>
                <w:rFonts w:ascii="GHEA Grapalat" w:hAnsi="GHEA Grapalat"/>
                <w:lang w:val="hy-AM"/>
              </w:rPr>
              <w:t>և</w:t>
            </w:r>
          </w:p>
          <w:p w14:paraId="1D48A52A" w14:textId="6C33F326" w:rsidR="000812F9" w:rsidRPr="0021576A" w:rsidRDefault="00B133B4" w:rsidP="006D5AA4">
            <w:pPr>
              <w:pStyle w:val="BodyTextIndent2"/>
              <w:ind w:firstLine="0"/>
              <w:jc w:val="center"/>
              <w:rPr>
                <w:rFonts w:ascii="GHEA Grapalat" w:hAnsi="GHEA Grapalat"/>
                <w:b/>
                <w:bCs/>
                <w:lang w:val="hy-AM"/>
              </w:rPr>
            </w:pPr>
            <w:r>
              <w:rPr>
                <w:rFonts w:ascii="GHEA Grapalat" w:hAnsi="GHEA Grapalat"/>
                <w:b/>
                <w:bCs/>
                <w:lang w:val="hy-AM"/>
              </w:rPr>
              <w:t>7 0</w:t>
            </w:r>
            <w:r w:rsidR="006720E1">
              <w:rPr>
                <w:rFonts w:ascii="GHEA Grapalat" w:hAnsi="GHEA Grapalat"/>
                <w:b/>
                <w:bCs/>
                <w:lang w:val="hy-AM"/>
              </w:rPr>
              <w:t>00 000</w:t>
            </w:r>
          </w:p>
        </w:tc>
        <w:tc>
          <w:tcPr>
            <w:tcW w:w="6948" w:type="dxa"/>
            <w:vAlign w:val="center"/>
          </w:tcPr>
          <w:p w14:paraId="30ABAB0F" w14:textId="710EE87F" w:rsidR="000812F9" w:rsidRPr="00FD7EDF" w:rsidRDefault="00673205" w:rsidP="00EF3662">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B133B4">
              <w:rPr>
                <w:rFonts w:ascii="GHEA Grapalat" w:hAnsi="GHEA Grapalat"/>
                <w:lang w:val="hy-AM"/>
              </w:rPr>
              <w:t>Նուբարաշեն վարչական շրջանի հրատապ լուծում պահանջող ընթացիկ</w:t>
            </w:r>
            <w:r>
              <w:rPr>
                <w:rFonts w:ascii="GHEA Grapalat" w:hAnsi="GHEA Grapalat"/>
                <w:lang w:val="hy-AM"/>
              </w:rPr>
              <w:t xml:space="preserve">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53D2C4D5"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5C31B7">
        <w:rPr>
          <w:rFonts w:ascii="GHEA Grapalat" w:hAnsi="GHEA Grapalat"/>
          <w:b/>
          <w:lang w:val="hy-AM"/>
        </w:rPr>
        <w:t>2025</w:t>
      </w:r>
      <w:r w:rsidR="00D7081C">
        <w:rPr>
          <w:rFonts w:ascii="GHEA Grapalat" w:hAnsi="GHEA Grapalat"/>
          <w:b/>
          <w:lang w:val="hy-AM"/>
        </w:rPr>
        <w:t xml:space="preserve"> </w:t>
      </w:r>
      <w:r w:rsidR="00BA337A" w:rsidRPr="00FD7EDF">
        <w:rPr>
          <w:rFonts w:ascii="GHEA Grapalat" w:hAnsi="GHEA Grapalat"/>
          <w:b/>
          <w:lang w:val="hy-AM"/>
        </w:rPr>
        <w:lastRenderedPageBreak/>
        <w:t xml:space="preserve">թվականի </w:t>
      </w:r>
      <w:r w:rsidR="003D58F7">
        <w:rPr>
          <w:rFonts w:ascii="GHEA Grapalat" w:hAnsi="GHEA Grapalat"/>
          <w:b/>
          <w:lang w:val="hy-AM"/>
        </w:rPr>
        <w:t>դեկտեմբերի 16</w:t>
      </w:r>
      <w:r w:rsidR="002228F1" w:rsidRPr="00FD7EDF">
        <w:rPr>
          <w:rFonts w:ascii="GHEA Grapalat" w:hAnsi="GHEA Grapalat"/>
          <w:b/>
          <w:lang w:val="hy-AM"/>
        </w:rPr>
        <w:t>-ը</w:t>
      </w:r>
      <w:r w:rsidR="00BA337A" w:rsidRPr="00FD7EDF">
        <w:rPr>
          <w:rFonts w:ascii="GHEA Grapalat" w:hAnsi="GHEA Grapalat"/>
          <w:b/>
          <w:lang w:val="hy-AM"/>
        </w:rPr>
        <w:t>, ժամը 09:30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9575AE" w:rsidRDefault="00C8055A" w:rsidP="00EF3662">
      <w:pPr>
        <w:jc w:val="center"/>
        <w:rPr>
          <w:rFonts w:ascii="GHEA Grapalat" w:hAnsi="GHEA Grapalat" w:cs="Sylfaen"/>
          <w:b/>
          <w:sz w:val="20"/>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9575AE">
        <w:rPr>
          <w:rFonts w:ascii="GHEA Grapalat" w:hAnsi="GHEA Grapalat" w:cs="Sylfaen"/>
          <w:b/>
          <w:sz w:val="20"/>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4639D15A"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5C31B7">
        <w:rPr>
          <w:rFonts w:ascii="GHEA Grapalat" w:hAnsi="GHEA Grapalat"/>
          <w:b/>
          <w:lang w:val="hy-AM"/>
        </w:rPr>
        <w:t>2025</w:t>
      </w:r>
      <w:r w:rsidR="00BA337A" w:rsidRPr="00FD7EDF">
        <w:rPr>
          <w:rFonts w:ascii="GHEA Grapalat" w:hAnsi="GHEA Grapalat"/>
          <w:b/>
          <w:lang w:val="hy-AM"/>
        </w:rPr>
        <w:t xml:space="preserve"> թվականի </w:t>
      </w:r>
      <w:r w:rsidR="003D58F7">
        <w:rPr>
          <w:rFonts w:ascii="GHEA Grapalat" w:hAnsi="GHEA Grapalat"/>
          <w:b/>
          <w:lang w:val="hy-AM"/>
        </w:rPr>
        <w:t>դեկտեմբերի 16</w:t>
      </w:r>
      <w:r w:rsidR="002228F1" w:rsidRPr="00FD7EDF">
        <w:rPr>
          <w:rFonts w:ascii="GHEA Grapalat" w:hAnsi="GHEA Grapalat"/>
          <w:b/>
          <w:lang w:val="hy-AM"/>
        </w:rPr>
        <w:t>-ը</w:t>
      </w:r>
      <w:r w:rsidR="00BA337A" w:rsidRPr="00FD7EDF">
        <w:rPr>
          <w:rFonts w:ascii="GHEA Grapalat" w:hAnsi="GHEA Grapalat"/>
          <w:b/>
          <w:lang w:val="hy-AM"/>
        </w:rPr>
        <w:t>, ժամը 09:30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lastRenderedPageBreak/>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FD7EDF">
        <w:rPr>
          <w:rFonts w:ascii="GHEA Grapalat" w:hAnsi="GHEA Grapalat" w:cs="Sylfaen"/>
          <w:lang w:val="hy-AM"/>
        </w:rPr>
        <w:lastRenderedPageBreak/>
        <w:t>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w:t>
      </w:r>
      <w:r w:rsidR="007A5810" w:rsidRPr="00FD7EDF">
        <w:rPr>
          <w:rFonts w:ascii="GHEA Grapalat" w:hAnsi="GHEA Grapalat" w:cs="Sylfaen"/>
          <w:sz w:val="20"/>
          <w:szCs w:val="24"/>
          <w:lang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lastRenderedPageBreak/>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0E95E28E" w:rsidR="00096865" w:rsidRPr="00FD7EDF" w:rsidRDefault="00B133B4" w:rsidP="00EF3662">
      <w:pPr>
        <w:pStyle w:val="BodyText"/>
        <w:ind w:right="-7"/>
        <w:jc w:val="center"/>
        <w:rPr>
          <w:rFonts w:ascii="GHEA Grapalat" w:hAnsi="GHEA Grapalat"/>
          <w:b/>
          <w:szCs w:val="22"/>
        </w:rPr>
      </w:pPr>
      <w:r>
        <w:rPr>
          <w:rFonts w:ascii="GHEA Grapalat" w:hAnsi="GHEA Grapalat" w:cs="Sylfaen"/>
          <w:b/>
          <w:szCs w:val="22"/>
        </w:rPr>
        <w:t xml:space="preserve">Գ Ն Ա Ն Շ Մ Ա Ն  Հ Ա Ր Ց Մ Ա Ն </w:t>
      </w:r>
      <w:r w:rsidR="00096865" w:rsidRPr="00FD7EDF">
        <w:rPr>
          <w:rFonts w:ascii="GHEA Grapalat" w:hAnsi="GHEA Grapalat"/>
          <w:b/>
          <w:szCs w:val="22"/>
        </w:rPr>
        <w:t xml:space="preserve">   </w:t>
      </w:r>
      <w:r w:rsidR="00096865" w:rsidRPr="00FD7EDF">
        <w:rPr>
          <w:rFonts w:ascii="GHEA Grapalat" w:hAnsi="GHEA Grapalat" w:cs="Sylfaen"/>
          <w:b/>
          <w:szCs w:val="22"/>
        </w:rPr>
        <w:t>Հ</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Յ</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Ը</w:t>
      </w:r>
      <w:r w:rsidR="00096865" w:rsidRPr="00FD7EDF">
        <w:rPr>
          <w:rFonts w:ascii="GHEA Grapalat" w:hAnsi="GHEA Grapalat"/>
          <w:b/>
          <w:szCs w:val="22"/>
        </w:rPr>
        <w:t xml:space="preserve">   </w:t>
      </w:r>
      <w:r w:rsidR="00096865" w:rsidRPr="00FD7EDF">
        <w:rPr>
          <w:rFonts w:ascii="GHEA Grapalat" w:hAnsi="GHEA Grapalat" w:cs="Sylfaen"/>
          <w:b/>
          <w:szCs w:val="22"/>
        </w:rPr>
        <w:t>Պ</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Ր</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Ս</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Ե</w:t>
      </w:r>
      <w:r w:rsidR="00096865" w:rsidRPr="00FD7EDF">
        <w:rPr>
          <w:rFonts w:ascii="GHEA Grapalat" w:hAnsi="GHEA Grapalat"/>
          <w:b/>
          <w:szCs w:val="22"/>
        </w:rPr>
        <w:t xml:space="preserve"> </w:t>
      </w:r>
      <w:r w:rsidR="00096865" w:rsidRPr="00FD7EDF">
        <w:rPr>
          <w:rFonts w:ascii="GHEA Grapalat" w:hAnsi="GHEA Grapalat" w:cs="Sylfaen"/>
          <w:b/>
          <w:szCs w:val="22"/>
        </w:rPr>
        <w:t>Լ</w:t>
      </w:r>
      <w:r w:rsidR="00096865" w:rsidRPr="00FD7EDF">
        <w:rPr>
          <w:rFonts w:ascii="GHEA Grapalat" w:hAnsi="GHEA Grapalat"/>
          <w:b/>
          <w:szCs w:val="22"/>
        </w:rPr>
        <w:t xml:space="preserve"> </w:t>
      </w:r>
      <w:r w:rsidR="00096865" w:rsidRPr="00FD7EDF">
        <w:rPr>
          <w:rFonts w:ascii="GHEA Grapalat" w:hAnsi="GHEA Grapalat" w:cs="Sylfaen"/>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389734E6"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B133B4">
        <w:rPr>
          <w:rFonts w:ascii="GHEA Grapalat" w:hAnsi="GHEA Grapalat"/>
          <w:b/>
        </w:rPr>
        <w:t>ԵՔ-ԳՀԱՇՁԲ-26/6</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5DEB3FC6"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B133B4">
        <w:rPr>
          <w:rFonts w:ascii="GHEA Grapalat" w:hAnsi="GHEA Grapalat"/>
          <w:b/>
        </w:rPr>
        <w:t>ԵՔ-ԳՀԱՇՁԲ-26/6</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37E80457"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B133B4">
        <w:rPr>
          <w:rFonts w:ascii="GHEA Grapalat" w:hAnsi="GHEA Grapalat"/>
          <w:b/>
        </w:rPr>
        <w:t>ԵՔ-ԳՀԱՇՁԲ-26/6</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754B599F"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B133B4">
        <w:rPr>
          <w:rFonts w:ascii="GHEA Grapalat" w:hAnsi="GHEA Grapalat"/>
          <w:b/>
        </w:rPr>
        <w:t>ԵՔ-ԳՀԱՇՁԲ-26/6</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0C1BFC00"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B133B4">
        <w:rPr>
          <w:rFonts w:ascii="GHEA Grapalat" w:hAnsi="GHEA Grapalat"/>
          <w:b/>
        </w:rPr>
        <w:t>ԵՔ-ԳՀԱՇՁԲ-26/6</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r w:rsidRPr="00FD7EDF">
        <w:rPr>
          <w:rFonts w:ascii="GHEA Grapalat" w:eastAsia="GHEA Grapalat" w:hAnsi="GHEA Grapalat" w:cs="GHEA Grapalat"/>
          <w:i/>
        </w:rPr>
        <w:br w:type="page"/>
      </w: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FD7EDF" w:rsidRDefault="000E20A1"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03527A77"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B133B4">
        <w:rPr>
          <w:rFonts w:ascii="GHEA Grapalat" w:hAnsi="GHEA Grapalat"/>
          <w:b/>
        </w:rPr>
        <w:t>ԵՔ-ԳՀԱՇՁԲ-26/6</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05066F21"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B133B4">
        <w:rPr>
          <w:rFonts w:ascii="GHEA Grapalat" w:hAnsi="GHEA Grapalat" w:cs="Arial"/>
          <w:sz w:val="20"/>
          <w:szCs w:val="20"/>
        </w:rPr>
        <w:t>ԵՔ-ԳՀԱՇՁԲ-26/6</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7AF3929B" w:rsidR="00B931A0" w:rsidRPr="00FD7EDF" w:rsidRDefault="00673205" w:rsidP="00A53D1D">
            <w:pPr>
              <w:ind w:firstLine="102"/>
              <w:jc w:val="center"/>
              <w:rPr>
                <w:rFonts w:ascii="GHEA Grapalat" w:hAnsi="GHEA Grapalat" w:cs="Arial"/>
                <w:sz w:val="20"/>
                <w:szCs w:val="20"/>
              </w:rPr>
            </w:pPr>
            <w:r>
              <w:rPr>
                <w:rFonts w:ascii="GHEA Grapalat" w:hAnsi="GHEA Grapalat" w:cs="Arial"/>
                <w:sz w:val="20"/>
                <w:szCs w:val="20"/>
              </w:rPr>
              <w:t xml:space="preserve">Երևան քաղաքի </w:t>
            </w:r>
            <w:r w:rsidR="00B133B4">
              <w:rPr>
                <w:rFonts w:ascii="GHEA Grapalat" w:hAnsi="GHEA Grapalat" w:cs="Arial"/>
                <w:sz w:val="20"/>
                <w:szCs w:val="20"/>
              </w:rPr>
              <w:t>Նուբարաշեն վարչական շրջանի հրատապ լուծում պահանջող ընթացիկ</w:t>
            </w:r>
            <w:r>
              <w:rPr>
                <w:rFonts w:ascii="GHEA Grapalat" w:hAnsi="GHEA Grapalat" w:cs="Arial"/>
                <w:sz w:val="20"/>
                <w:szCs w:val="20"/>
              </w:rPr>
              <w:t xml:space="preserve">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106D9145"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B133B4">
        <w:rPr>
          <w:rFonts w:ascii="GHEA Grapalat" w:hAnsi="GHEA Grapalat"/>
          <w:b/>
        </w:rPr>
        <w:t>ԵՔ-ԳՀԱՇՁԲ-26/6</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rsidP="00FD38D5">
      <w:pPr>
        <w:numPr>
          <w:ilvl w:val="1"/>
          <w:numId w:val="6"/>
        </w:numPr>
        <w:ind w:left="851" w:hanging="425"/>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A4AD1CC" w:rsidR="00D30408" w:rsidRPr="00FD7EDF" w:rsidRDefault="00FD38D5" w:rsidP="00D30408">
      <w:pPr>
        <w:ind w:firstLine="360"/>
        <w:jc w:val="both"/>
        <w:rPr>
          <w:rFonts w:ascii="GHEA Grapalat" w:hAnsi="GHEA Grapalat" w:cs="GHEA Grapalat"/>
          <w:sz w:val="20"/>
          <w:szCs w:val="20"/>
        </w:rPr>
      </w:pPr>
      <w:r>
        <w:rPr>
          <w:rFonts w:ascii="GHEA Grapalat" w:hAnsi="GHEA Grapalat" w:cs="GHEA Grapalat"/>
          <w:sz w:val="20"/>
          <w:szCs w:val="20"/>
        </w:rPr>
        <w:t xml:space="preserve"> </w:t>
      </w:r>
      <w:r w:rsidR="00D30408"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620BCB12"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575AE">
              <w:rPr>
                <w:rFonts w:ascii="GHEA Grapalat" w:hAnsi="GHEA Grapalat" w:cs="Sylfaen"/>
                <w:sz w:val="20"/>
                <w:szCs w:val="20"/>
              </w:rPr>
              <w:t xml:space="preserve"> </w:t>
            </w:r>
            <w:r w:rsidR="009575AE">
              <w:rPr>
                <w:rFonts w:ascii="GHEA Grapalat" w:hAnsi="GHEA Grapalat" w:cs="Sylfaen"/>
                <w:b/>
              </w:rPr>
              <w:t xml:space="preserve"> </w:t>
            </w:r>
            <w:r w:rsidR="009575AE">
              <w:rPr>
                <w:rFonts w:ascii="GHEA Grapalat" w:hAnsi="GHEA Grapalat" w:cs="Sylfaen"/>
                <w:b/>
              </w:rPr>
              <w:t>ԵՔ-ԳՀԱՇՁԲ-26/6</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58749121"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B133B4">
        <w:rPr>
          <w:rFonts w:ascii="GHEA Grapalat" w:hAnsi="GHEA Grapalat" w:cs="Sylfaen"/>
          <w:b/>
        </w:rPr>
        <w:t>ԵՔ-ԳՀԱՇՁԲ-26/6</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7D6358FE"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575AE">
              <w:rPr>
                <w:rFonts w:ascii="GHEA Grapalat" w:hAnsi="GHEA Grapalat" w:cs="Sylfaen"/>
                <w:sz w:val="20"/>
                <w:szCs w:val="20"/>
              </w:rPr>
              <w:t xml:space="preserve"> </w:t>
            </w:r>
            <w:r w:rsidR="009575AE">
              <w:rPr>
                <w:rFonts w:ascii="GHEA Grapalat" w:hAnsi="GHEA Grapalat" w:cs="Sylfaen"/>
                <w:b/>
              </w:rPr>
              <w:t xml:space="preserve"> </w:t>
            </w:r>
            <w:r w:rsidR="009575AE">
              <w:rPr>
                <w:rFonts w:ascii="GHEA Grapalat" w:hAnsi="GHEA Grapalat" w:cs="Sylfaen"/>
                <w:b/>
              </w:rPr>
              <w:t>ԵՔ-ԳՀԱՇՁԲ-26/6</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4A2F4275"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B133B4">
        <w:rPr>
          <w:rFonts w:ascii="GHEA Grapalat" w:hAnsi="GHEA Grapalat" w:cs="Sylfaen"/>
          <w:b/>
        </w:rPr>
        <w:t>ԵՔ-ԳՀԱՇՁԲ-26/6</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2329591D"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673205">
        <w:rPr>
          <w:rFonts w:ascii="GHEA Grapalat" w:eastAsia="MS Mincho" w:hAnsi="GHEA Grapalat" w:cs="Sylfaen"/>
          <w:b/>
          <w:bCs/>
          <w:sz w:val="20"/>
          <w:szCs w:val="22"/>
          <w:lang w:eastAsia="ja-JP"/>
        </w:rPr>
        <w:t xml:space="preserve">Երևան քաղաքի </w:t>
      </w:r>
      <w:r w:rsidR="00B133B4">
        <w:rPr>
          <w:rFonts w:ascii="GHEA Grapalat" w:eastAsia="MS Mincho" w:hAnsi="GHEA Grapalat" w:cs="Sylfaen"/>
          <w:b/>
          <w:bCs/>
          <w:sz w:val="20"/>
          <w:szCs w:val="22"/>
          <w:lang w:eastAsia="ja-JP"/>
        </w:rPr>
        <w:t>Նուբարաշեն վարչական շրջանի հրատապ լուծում պահանջող ընթացիկ</w:t>
      </w:r>
      <w:r w:rsidR="00673205">
        <w:rPr>
          <w:rFonts w:ascii="GHEA Grapalat" w:eastAsia="MS Mincho" w:hAnsi="GHEA Grapalat" w:cs="Sylfaen"/>
          <w:b/>
          <w:bCs/>
          <w:sz w:val="20"/>
          <w:szCs w:val="22"/>
          <w:lang w:eastAsia="ja-JP"/>
        </w:rPr>
        <w:t xml:space="preserve">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34F2C0EC"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696307" w:rsidRPr="00FD7EDF">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5E3E876"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720E1">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9-ի N 596-Ն 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39FFD160"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B36A33">
        <w:rPr>
          <w:rFonts w:ascii="GHEA Grapalat" w:hAnsi="GHEA Grapalat" w:cs="Arial"/>
          <w:b/>
          <w:bCs/>
          <w:sz w:val="20"/>
          <w:szCs w:val="20"/>
        </w:rPr>
        <w:t>05</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B36A33">
        <w:rPr>
          <w:rFonts w:ascii="GHEA Grapalat" w:hAnsi="GHEA Grapalat" w:cs="Arial"/>
          <w:b/>
          <w:bCs/>
          <w:sz w:val="20"/>
          <w:szCs w:val="20"/>
        </w:rPr>
        <w:t>հինգ</w:t>
      </w:r>
      <w:r w:rsidR="006720E1">
        <w:rPr>
          <w:rFonts w:ascii="GHEA Grapalat" w:hAnsi="GHEA Grapalat" w:cs="Arial"/>
          <w:b/>
          <w:bCs/>
          <w:sz w:val="20"/>
          <w:szCs w:val="20"/>
        </w:rPr>
        <w:t xml:space="preserve"> </w:t>
      </w:r>
      <w:r w:rsidR="00B36A33">
        <w:rPr>
          <w:rFonts w:ascii="GHEA Grapalat" w:hAnsi="GHEA Grapalat" w:cs="Arial"/>
          <w:b/>
          <w:bCs/>
          <w:sz w:val="20"/>
          <w:szCs w:val="20"/>
        </w:rPr>
        <w:t>հարյուրերորդական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2AB82B6A"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B36A33">
        <w:rPr>
          <w:rFonts w:ascii="GHEA Grapalat" w:hAnsi="GHEA Grapalat" w:cs="Arial"/>
          <w:b/>
          <w:bCs/>
          <w:sz w:val="20"/>
          <w:szCs w:val="20"/>
        </w:rPr>
        <w:t>0.5</w:t>
      </w:r>
      <w:r w:rsidRPr="0087194B">
        <w:rPr>
          <w:rFonts w:ascii="GHEA Grapalat" w:hAnsi="GHEA Grapalat" w:cs="Arial"/>
          <w:b/>
          <w:bCs/>
          <w:sz w:val="20"/>
          <w:szCs w:val="20"/>
        </w:rPr>
        <w:t xml:space="preserve"> (</w:t>
      </w:r>
      <w:r w:rsidR="00B36A33">
        <w:rPr>
          <w:rFonts w:ascii="GHEA Grapalat" w:hAnsi="GHEA Grapalat" w:cs="Sylfaen"/>
          <w:b/>
          <w:bCs/>
          <w:sz w:val="20"/>
          <w:szCs w:val="20"/>
        </w:rPr>
        <w:t>զրո ամբողջ հինգ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lastRenderedPageBreak/>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tblInd w:w="1591" w:type="dxa"/>
        <w:tblLook w:val="04A0" w:firstRow="1" w:lastRow="0" w:firstColumn="1" w:lastColumn="0" w:noHBand="0" w:noVBand="1"/>
      </w:tblPr>
      <w:tblGrid>
        <w:gridCol w:w="866"/>
        <w:gridCol w:w="3604"/>
        <w:gridCol w:w="3047"/>
      </w:tblGrid>
      <w:tr w:rsidR="00D105F7" w:rsidRPr="00D105F7" w14:paraId="2ABA1655" w14:textId="77777777" w:rsidTr="00D105F7">
        <w:trPr>
          <w:trHeight w:val="352"/>
        </w:trPr>
        <w:tc>
          <w:tcPr>
            <w:tcW w:w="866" w:type="dxa"/>
            <w:tcBorders>
              <w:top w:val="single" w:sz="4" w:space="0" w:color="auto"/>
              <w:left w:val="single" w:sz="4" w:space="0" w:color="auto"/>
              <w:bottom w:val="single" w:sz="4" w:space="0" w:color="auto"/>
              <w:right w:val="single" w:sz="4" w:space="0" w:color="auto"/>
            </w:tcBorders>
            <w:hideMark/>
          </w:tcPr>
          <w:bookmarkEnd w:id="12"/>
          <w:p w14:paraId="6DEF203F" w14:textId="77777777" w:rsidR="00D105F7" w:rsidRPr="00D105F7" w:rsidRDefault="00D105F7" w:rsidP="009B411D">
            <w:pPr>
              <w:pStyle w:val="NormalWeb"/>
              <w:spacing w:after="0" w:line="360" w:lineRule="auto"/>
              <w:jc w:val="center"/>
              <w:rPr>
                <w:rFonts w:ascii="GHEA Grapalat" w:hAnsi="GHEA Grapalat" w:cs="Sylfaen"/>
                <w:sz w:val="20"/>
                <w:szCs w:val="20"/>
              </w:rPr>
            </w:pPr>
            <w:r w:rsidRPr="00D105F7">
              <w:rPr>
                <w:rFonts w:ascii="GHEA Grapalat" w:hAnsi="GHEA Grapalat" w:cs="Sylfaen"/>
                <w:sz w:val="20"/>
                <w:szCs w:val="20"/>
              </w:rPr>
              <w:t>N</w:t>
            </w:r>
          </w:p>
        </w:tc>
        <w:tc>
          <w:tcPr>
            <w:tcW w:w="3604" w:type="dxa"/>
            <w:tcBorders>
              <w:top w:val="single" w:sz="4" w:space="0" w:color="auto"/>
              <w:left w:val="single" w:sz="4" w:space="0" w:color="auto"/>
              <w:bottom w:val="single" w:sz="4" w:space="0" w:color="auto"/>
              <w:right w:val="single" w:sz="4" w:space="0" w:color="auto"/>
            </w:tcBorders>
            <w:hideMark/>
          </w:tcPr>
          <w:p w14:paraId="09B50674" w14:textId="77777777" w:rsidR="00D105F7" w:rsidRPr="00D105F7" w:rsidRDefault="00D105F7" w:rsidP="009B411D">
            <w:pPr>
              <w:pStyle w:val="NormalWeb"/>
              <w:spacing w:after="0" w:line="360" w:lineRule="auto"/>
              <w:jc w:val="center"/>
              <w:rPr>
                <w:rFonts w:ascii="GHEA Grapalat" w:hAnsi="GHEA Grapalat" w:cs="Sylfaen"/>
                <w:sz w:val="20"/>
                <w:szCs w:val="20"/>
              </w:rPr>
            </w:pPr>
            <w:r w:rsidRPr="00D105F7">
              <w:rPr>
                <w:rFonts w:ascii="GHEA Grapalat" w:hAnsi="GHEA Grapalat" w:cs="Sylfaen"/>
                <w:sz w:val="20"/>
                <w:szCs w:val="20"/>
              </w:rPr>
              <w:t>Խախտումը</w:t>
            </w:r>
          </w:p>
        </w:tc>
        <w:tc>
          <w:tcPr>
            <w:tcW w:w="3047" w:type="dxa"/>
            <w:tcBorders>
              <w:top w:val="single" w:sz="4" w:space="0" w:color="auto"/>
              <w:left w:val="single" w:sz="4" w:space="0" w:color="auto"/>
              <w:bottom w:val="single" w:sz="4" w:space="0" w:color="auto"/>
              <w:right w:val="single" w:sz="4" w:space="0" w:color="auto"/>
            </w:tcBorders>
            <w:hideMark/>
          </w:tcPr>
          <w:p w14:paraId="00C54378" w14:textId="77777777" w:rsidR="00D105F7" w:rsidRPr="00D105F7" w:rsidRDefault="00D105F7" w:rsidP="009B411D">
            <w:pPr>
              <w:pStyle w:val="NormalWeb"/>
              <w:spacing w:after="0" w:line="360" w:lineRule="auto"/>
              <w:jc w:val="center"/>
              <w:rPr>
                <w:rFonts w:ascii="GHEA Grapalat" w:hAnsi="GHEA Grapalat" w:cs="Sylfaen"/>
                <w:sz w:val="20"/>
                <w:szCs w:val="20"/>
              </w:rPr>
            </w:pPr>
            <w:r w:rsidRPr="00D105F7">
              <w:rPr>
                <w:rFonts w:ascii="GHEA Grapalat" w:hAnsi="GHEA Grapalat" w:cs="Sylfaen"/>
                <w:sz w:val="20"/>
                <w:szCs w:val="20"/>
              </w:rPr>
              <w:t>Պատասխանատվությունը</w:t>
            </w:r>
          </w:p>
        </w:tc>
      </w:tr>
      <w:tr w:rsidR="00D105F7" w:rsidRPr="00D105F7" w14:paraId="08A81C90" w14:textId="77777777" w:rsidTr="00D105F7">
        <w:trPr>
          <w:trHeight w:val="926"/>
        </w:trPr>
        <w:tc>
          <w:tcPr>
            <w:tcW w:w="866" w:type="dxa"/>
            <w:tcBorders>
              <w:top w:val="single" w:sz="4" w:space="0" w:color="auto"/>
              <w:left w:val="single" w:sz="4" w:space="0" w:color="auto"/>
              <w:bottom w:val="single" w:sz="4" w:space="0" w:color="auto"/>
              <w:right w:val="single" w:sz="4" w:space="0" w:color="auto"/>
            </w:tcBorders>
          </w:tcPr>
          <w:p w14:paraId="26CCA211" w14:textId="29934A4C" w:rsidR="00D105F7" w:rsidRPr="00D105F7" w:rsidRDefault="00D105F7" w:rsidP="00D105F7">
            <w:pPr>
              <w:pStyle w:val="NormalWeb"/>
              <w:spacing w:before="0" w:beforeAutospacing="0" w:after="0" w:line="360" w:lineRule="auto"/>
              <w:jc w:val="center"/>
              <w:rPr>
                <w:rFonts w:ascii="GHEA Grapalat" w:hAnsi="GHEA Grapalat" w:cs="Sylfaen"/>
                <w:sz w:val="20"/>
                <w:szCs w:val="20"/>
              </w:rPr>
            </w:pPr>
            <w:r w:rsidRPr="00D105F7">
              <w:rPr>
                <w:rFonts w:ascii="GHEA Grapalat" w:hAnsi="GHEA Grapalat" w:cs="Sylfaen"/>
                <w:sz w:val="20"/>
                <w:szCs w:val="20"/>
              </w:rPr>
              <w:t>1</w:t>
            </w:r>
          </w:p>
        </w:tc>
        <w:tc>
          <w:tcPr>
            <w:tcW w:w="3604" w:type="dxa"/>
            <w:tcBorders>
              <w:top w:val="single" w:sz="4" w:space="0" w:color="auto"/>
              <w:left w:val="single" w:sz="4" w:space="0" w:color="auto"/>
              <w:bottom w:val="single" w:sz="4" w:space="0" w:color="auto"/>
              <w:right w:val="single" w:sz="4" w:space="0" w:color="auto"/>
            </w:tcBorders>
          </w:tcPr>
          <w:p w14:paraId="13721EC0" w14:textId="77777777" w:rsidR="00D105F7" w:rsidRPr="00D105F7" w:rsidRDefault="00D105F7" w:rsidP="00D105F7">
            <w:pPr>
              <w:pStyle w:val="NormalWeb"/>
              <w:spacing w:before="0" w:beforeAutospacing="0" w:after="0"/>
              <w:rPr>
                <w:rFonts w:ascii="GHEA Grapalat" w:hAnsi="GHEA Grapalat" w:cs="Sylfaen"/>
                <w:sz w:val="20"/>
                <w:szCs w:val="20"/>
              </w:rPr>
            </w:pPr>
            <w:r w:rsidRPr="00D105F7">
              <w:rPr>
                <w:rFonts w:ascii="GHEA Grapalat" w:hAnsi="GHEA Grapalat"/>
                <w:sz w:val="20"/>
                <w:szCs w:val="20"/>
              </w:rPr>
              <w:t>Շինարարական հրապարակի պատշաճ կազմակերպումը և  կահավորումը չկատարելը</w:t>
            </w:r>
          </w:p>
        </w:tc>
        <w:tc>
          <w:tcPr>
            <w:tcW w:w="3047" w:type="dxa"/>
            <w:tcBorders>
              <w:top w:val="single" w:sz="4" w:space="0" w:color="auto"/>
              <w:left w:val="single" w:sz="4" w:space="0" w:color="auto"/>
              <w:bottom w:val="single" w:sz="4" w:space="0" w:color="auto"/>
              <w:right w:val="single" w:sz="4" w:space="0" w:color="auto"/>
            </w:tcBorders>
          </w:tcPr>
          <w:p w14:paraId="1C12648C" w14:textId="77777777" w:rsidR="00D105F7" w:rsidRPr="00D105F7" w:rsidRDefault="00D105F7" w:rsidP="00D105F7">
            <w:pPr>
              <w:pStyle w:val="NormalWeb"/>
              <w:spacing w:before="0" w:beforeAutospacing="0" w:after="0"/>
              <w:rPr>
                <w:rFonts w:ascii="GHEA Grapalat" w:hAnsi="GHEA Grapalat" w:cs="Sylfaen"/>
                <w:sz w:val="20"/>
                <w:szCs w:val="20"/>
              </w:rPr>
            </w:pPr>
            <w:r w:rsidRPr="00D105F7">
              <w:rPr>
                <w:rFonts w:ascii="GHEA Grapalat" w:hAnsi="GHEA Grapalat" w:cs="Sylfaen"/>
                <w:sz w:val="20"/>
                <w:szCs w:val="20"/>
              </w:rPr>
              <w:t>Տուգանք- պայմանագրային գնի  0,5% - ի չափով</w:t>
            </w:r>
          </w:p>
        </w:tc>
      </w:tr>
      <w:tr w:rsidR="00D105F7" w:rsidRPr="00D105F7" w14:paraId="2AE0BFE1" w14:textId="77777777" w:rsidTr="00D105F7">
        <w:trPr>
          <w:trHeight w:val="718"/>
        </w:trPr>
        <w:tc>
          <w:tcPr>
            <w:tcW w:w="866" w:type="dxa"/>
            <w:tcBorders>
              <w:top w:val="single" w:sz="4" w:space="0" w:color="auto"/>
              <w:left w:val="single" w:sz="4" w:space="0" w:color="auto"/>
              <w:bottom w:val="single" w:sz="4" w:space="0" w:color="auto"/>
              <w:right w:val="single" w:sz="4" w:space="0" w:color="auto"/>
            </w:tcBorders>
          </w:tcPr>
          <w:p w14:paraId="5BE6A621" w14:textId="77777777" w:rsidR="00D105F7" w:rsidRPr="00D105F7" w:rsidRDefault="00D105F7" w:rsidP="00D105F7">
            <w:pPr>
              <w:pStyle w:val="NormalWeb"/>
              <w:spacing w:before="0" w:beforeAutospacing="0" w:after="0" w:line="360" w:lineRule="auto"/>
              <w:jc w:val="center"/>
              <w:rPr>
                <w:rFonts w:ascii="GHEA Grapalat" w:hAnsi="GHEA Grapalat" w:cs="Sylfaen"/>
                <w:sz w:val="20"/>
                <w:szCs w:val="20"/>
              </w:rPr>
            </w:pPr>
            <w:r w:rsidRPr="00D105F7">
              <w:rPr>
                <w:rFonts w:ascii="GHEA Grapalat" w:hAnsi="GHEA Grapalat" w:cs="Sylfaen"/>
                <w:sz w:val="20"/>
                <w:szCs w:val="20"/>
              </w:rPr>
              <w:t>2</w:t>
            </w:r>
          </w:p>
        </w:tc>
        <w:tc>
          <w:tcPr>
            <w:tcW w:w="3604" w:type="dxa"/>
            <w:tcBorders>
              <w:top w:val="single" w:sz="4" w:space="0" w:color="auto"/>
              <w:left w:val="single" w:sz="4" w:space="0" w:color="auto"/>
              <w:bottom w:val="single" w:sz="4" w:space="0" w:color="auto"/>
              <w:right w:val="single" w:sz="4" w:space="0" w:color="auto"/>
            </w:tcBorders>
          </w:tcPr>
          <w:p w14:paraId="3A801E40" w14:textId="77777777" w:rsidR="00D105F7" w:rsidRPr="00D105F7" w:rsidRDefault="00D105F7" w:rsidP="00D105F7">
            <w:pPr>
              <w:pStyle w:val="NormalWeb"/>
              <w:spacing w:before="0" w:beforeAutospacing="0" w:after="0"/>
              <w:rPr>
                <w:rFonts w:ascii="GHEA Grapalat" w:hAnsi="GHEA Grapalat" w:cs="Sylfaen"/>
                <w:sz w:val="20"/>
                <w:szCs w:val="20"/>
              </w:rPr>
            </w:pPr>
            <w:r w:rsidRPr="00D105F7">
              <w:rPr>
                <w:rFonts w:ascii="GHEA Grapalat" w:hAnsi="GHEA Grapalat" w:cs="Sylfaen"/>
                <w:sz w:val="20"/>
                <w:szCs w:val="20"/>
              </w:rPr>
              <w:t xml:space="preserve">Տեխնիկական </w:t>
            </w:r>
            <w:r w:rsidRPr="00D105F7">
              <w:rPr>
                <w:rFonts w:ascii="GHEA Grapalat" w:hAnsi="GHEA Grapalat"/>
                <w:sz w:val="20"/>
                <w:szCs w:val="20"/>
              </w:rPr>
              <w:t>անվտանգության նորմերի չպահպանելը</w:t>
            </w:r>
          </w:p>
        </w:tc>
        <w:tc>
          <w:tcPr>
            <w:tcW w:w="3047" w:type="dxa"/>
            <w:tcBorders>
              <w:top w:val="single" w:sz="4" w:space="0" w:color="auto"/>
              <w:left w:val="single" w:sz="4" w:space="0" w:color="auto"/>
              <w:bottom w:val="single" w:sz="4" w:space="0" w:color="auto"/>
              <w:right w:val="single" w:sz="4" w:space="0" w:color="auto"/>
            </w:tcBorders>
          </w:tcPr>
          <w:p w14:paraId="6015440E" w14:textId="77777777" w:rsidR="00D105F7" w:rsidRPr="00D105F7" w:rsidRDefault="00D105F7" w:rsidP="00D105F7">
            <w:pPr>
              <w:pStyle w:val="NormalWeb"/>
              <w:spacing w:before="0" w:beforeAutospacing="0" w:after="0"/>
              <w:rPr>
                <w:rFonts w:ascii="GHEA Grapalat" w:hAnsi="GHEA Grapalat" w:cs="Sylfaen"/>
                <w:sz w:val="20"/>
                <w:szCs w:val="20"/>
              </w:rPr>
            </w:pPr>
            <w:r w:rsidRPr="00D105F7">
              <w:rPr>
                <w:rFonts w:ascii="GHEA Grapalat" w:hAnsi="GHEA Grapalat" w:cs="Sylfaen"/>
                <w:sz w:val="20"/>
                <w:szCs w:val="20"/>
              </w:rPr>
              <w:t>Տուգանք- պայմանագրային գնի  0,5% - ի չափով</w:t>
            </w:r>
          </w:p>
        </w:tc>
      </w:tr>
      <w:tr w:rsidR="00D105F7" w:rsidRPr="00D105F7" w14:paraId="590A7221" w14:textId="77777777" w:rsidTr="00D105F7">
        <w:trPr>
          <w:trHeight w:val="785"/>
        </w:trPr>
        <w:tc>
          <w:tcPr>
            <w:tcW w:w="866" w:type="dxa"/>
            <w:tcBorders>
              <w:top w:val="single" w:sz="4" w:space="0" w:color="auto"/>
              <w:left w:val="single" w:sz="4" w:space="0" w:color="auto"/>
              <w:bottom w:val="single" w:sz="4" w:space="0" w:color="auto"/>
              <w:right w:val="single" w:sz="4" w:space="0" w:color="auto"/>
            </w:tcBorders>
          </w:tcPr>
          <w:p w14:paraId="78DF538B" w14:textId="77777777" w:rsidR="00D105F7" w:rsidRPr="00D105F7" w:rsidRDefault="00D105F7" w:rsidP="00D105F7">
            <w:pPr>
              <w:pStyle w:val="NormalWeb"/>
              <w:spacing w:before="0" w:beforeAutospacing="0" w:after="0" w:line="360" w:lineRule="auto"/>
              <w:jc w:val="center"/>
              <w:rPr>
                <w:rFonts w:ascii="GHEA Grapalat" w:hAnsi="GHEA Grapalat" w:cs="Sylfaen"/>
                <w:sz w:val="20"/>
                <w:szCs w:val="20"/>
              </w:rPr>
            </w:pPr>
            <w:r w:rsidRPr="00D105F7">
              <w:rPr>
                <w:rFonts w:ascii="GHEA Grapalat" w:hAnsi="GHEA Grapalat" w:cs="Sylfaen"/>
                <w:sz w:val="20"/>
                <w:szCs w:val="20"/>
              </w:rPr>
              <w:t>3</w:t>
            </w:r>
          </w:p>
        </w:tc>
        <w:tc>
          <w:tcPr>
            <w:tcW w:w="3604" w:type="dxa"/>
            <w:tcBorders>
              <w:top w:val="single" w:sz="4" w:space="0" w:color="auto"/>
              <w:left w:val="single" w:sz="4" w:space="0" w:color="auto"/>
              <w:bottom w:val="single" w:sz="4" w:space="0" w:color="auto"/>
              <w:right w:val="single" w:sz="4" w:space="0" w:color="auto"/>
            </w:tcBorders>
          </w:tcPr>
          <w:p w14:paraId="2A94F9C0" w14:textId="77777777" w:rsidR="00D105F7" w:rsidRPr="00D105F7" w:rsidRDefault="00D105F7" w:rsidP="00D105F7">
            <w:pPr>
              <w:pStyle w:val="NormalWeb"/>
              <w:spacing w:before="0" w:beforeAutospacing="0" w:after="0"/>
              <w:rPr>
                <w:rFonts w:ascii="GHEA Grapalat" w:hAnsi="GHEA Grapalat" w:cs="Sylfaen"/>
                <w:sz w:val="20"/>
                <w:szCs w:val="20"/>
              </w:rPr>
            </w:pPr>
            <w:r w:rsidRPr="00D105F7">
              <w:rPr>
                <w:rFonts w:ascii="GHEA Grapalat" w:hAnsi="GHEA Grapalat"/>
                <w:sz w:val="20"/>
                <w:szCs w:val="20"/>
              </w:rPr>
              <w:t>սանիտարահիգիենիկ և բնապահպանական նորմերի չպահպանելը</w:t>
            </w:r>
          </w:p>
        </w:tc>
        <w:tc>
          <w:tcPr>
            <w:tcW w:w="3047" w:type="dxa"/>
            <w:tcBorders>
              <w:top w:val="single" w:sz="4" w:space="0" w:color="auto"/>
              <w:left w:val="single" w:sz="4" w:space="0" w:color="auto"/>
              <w:bottom w:val="single" w:sz="4" w:space="0" w:color="auto"/>
              <w:right w:val="single" w:sz="4" w:space="0" w:color="auto"/>
            </w:tcBorders>
          </w:tcPr>
          <w:p w14:paraId="303E1723" w14:textId="77777777" w:rsidR="00D105F7" w:rsidRPr="00D105F7" w:rsidRDefault="00D105F7" w:rsidP="00D105F7">
            <w:pPr>
              <w:pStyle w:val="NormalWeb"/>
              <w:spacing w:before="0" w:beforeAutospacing="0" w:after="0"/>
              <w:rPr>
                <w:rFonts w:ascii="GHEA Grapalat" w:hAnsi="GHEA Grapalat" w:cs="Sylfaen"/>
                <w:sz w:val="20"/>
                <w:szCs w:val="20"/>
              </w:rPr>
            </w:pPr>
            <w:r w:rsidRPr="00D105F7">
              <w:rPr>
                <w:rFonts w:ascii="GHEA Grapalat" w:hAnsi="GHEA Grapalat" w:cs="Sylfaen"/>
                <w:sz w:val="20"/>
                <w:szCs w:val="20"/>
              </w:rPr>
              <w:t>Տուգանք- պայմանագրային գնի  0,5% - ի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FD7EDF">
        <w:rPr>
          <w:rFonts w:ascii="GHEA Grapalat" w:hAnsi="GHEA Grapalat" w:cs="Sylfaen"/>
          <w:sz w:val="20"/>
          <w:szCs w:val="20"/>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48E13A3D"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B36A33">
        <w:rPr>
          <w:rFonts w:ascii="GHEA Grapalat" w:hAnsi="GHEA Grapalat" w:cs="Sylfaen"/>
          <w:b/>
          <w:bCs/>
          <w:sz w:val="20"/>
          <w:szCs w:val="20"/>
        </w:rPr>
        <w:t>Նուբարաշեն</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3C4ADCF4" w14:textId="47BA8B03" w:rsidR="009E185B" w:rsidRPr="00E13605" w:rsidRDefault="00B36A33" w:rsidP="00D105F7">
      <w:pPr>
        <w:ind w:firstLine="426"/>
        <w:jc w:val="both"/>
        <w:rPr>
          <w:rFonts w:ascii="GHEA Grapalat" w:hAnsi="GHEA Grapalat"/>
          <w:sz w:val="20"/>
          <w:szCs w:val="20"/>
          <w:vertAlign w:val="superscript"/>
          <w:lang w:eastAsia="ru-RU"/>
        </w:rPr>
      </w:pPr>
      <w:r w:rsidRPr="0093002B">
        <w:rPr>
          <w:rFonts w:ascii="GHEA Grapalat" w:hAnsi="GHEA Grapalat"/>
          <w:sz w:val="20"/>
          <w:szCs w:val="20"/>
          <w:lang w:eastAsia="ru-RU"/>
        </w:rPr>
        <w:t>8.1</w:t>
      </w:r>
      <w:r w:rsidRPr="00EF461E">
        <w:rPr>
          <w:rFonts w:ascii="GHEA Grapalat" w:hAnsi="GHEA Grapalat"/>
          <w:sz w:val="20"/>
          <w:szCs w:val="20"/>
          <w:lang w:eastAsia="ru-RU"/>
        </w:rPr>
        <w:t>6</w:t>
      </w:r>
      <w:r w:rsidRPr="0093002B">
        <w:rPr>
          <w:rFonts w:ascii="GHEA Grapalat" w:hAnsi="GHEA Grapalat"/>
          <w:sz w:val="20"/>
          <w:szCs w:val="20"/>
          <w:lang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B36A33">
        <w:rPr>
          <w:rFonts w:ascii="GHEA Grapalat" w:hAnsi="GHEA Grapalat"/>
          <w:b/>
          <w:bCs/>
          <w:sz w:val="20"/>
          <w:szCs w:val="20"/>
          <w:lang w:eastAsia="ru-RU"/>
        </w:rPr>
        <w:t>10</w:t>
      </w:r>
      <w:r w:rsidRPr="0093002B">
        <w:rPr>
          <w:rFonts w:ascii="GHEA Grapalat" w:hAnsi="GHEA Grapalat"/>
          <w:sz w:val="20"/>
          <w:szCs w:val="20"/>
          <w:lang w:eastAsia="ru-RU"/>
        </w:rPr>
        <w:t xml:space="preserve"> աշխատանքային օրվա ընթացքում։ Հակառակ դեպքում պայմանագիրը Պատվիրատուի կողմից միակողմանիորեն լուծվում </w:t>
      </w:r>
      <w:r w:rsidR="009E185B" w:rsidRPr="00E13605">
        <w:rPr>
          <w:rFonts w:ascii="GHEA Grapalat" w:hAnsi="GHEA Grapalat"/>
          <w:sz w:val="20"/>
          <w:szCs w:val="20"/>
          <w:lang w:eastAsia="ru-RU"/>
        </w:rPr>
        <w:t>է:</w:t>
      </w:r>
      <w:r w:rsidR="009E185B" w:rsidRPr="00E13605">
        <w:rPr>
          <w:rStyle w:val="FootnoteReference"/>
          <w:rFonts w:ascii="GHEA Grapalat" w:hAnsi="GHEA Grapalat"/>
          <w:sz w:val="20"/>
          <w:szCs w:val="20"/>
          <w:lang w:eastAsia="ru-RU"/>
        </w:rPr>
        <w:footnoteReference w:id="14"/>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36A2555D" w14:textId="77777777" w:rsidR="0021576A" w:rsidRDefault="002D3906" w:rsidP="0021576A">
      <w:pPr>
        <w:ind w:right="180"/>
        <w:jc w:val="center"/>
        <w:rPr>
          <w:rFonts w:ascii="GHEA Grapalat" w:hAnsi="GHEA Grapalat" w:cs="Sylfaen"/>
          <w:b/>
        </w:rPr>
      </w:pPr>
      <w:r w:rsidRPr="002D3906">
        <w:rPr>
          <w:rFonts w:ascii="GHEA Grapalat" w:hAnsi="GHEA Grapalat" w:cs="Sylfaen"/>
          <w:b/>
        </w:rPr>
        <w:t>ՏԵԽՆԻԿԱԿԱՆ ԲՆՈՒԹԱԳԻՐ</w:t>
      </w:r>
    </w:p>
    <w:p w14:paraId="1AD6EED9" w14:textId="77777777" w:rsidR="00D105F7" w:rsidRDefault="00D105F7" w:rsidP="0021576A">
      <w:pPr>
        <w:ind w:right="180"/>
        <w:jc w:val="center"/>
        <w:rPr>
          <w:rFonts w:ascii="GHEA Grapalat" w:hAnsi="GHEA Grapalat" w:cs="Sylfaen"/>
          <w:b/>
        </w:rPr>
      </w:pPr>
    </w:p>
    <w:p w14:paraId="6D43AAC9" w14:textId="465DB7A7" w:rsidR="002D3906" w:rsidRDefault="00D105F7" w:rsidP="0021576A">
      <w:pPr>
        <w:ind w:right="180"/>
        <w:jc w:val="center"/>
        <w:rPr>
          <w:rFonts w:ascii="GHEA Grapalat" w:hAnsi="GHEA Grapalat" w:cs="Sylfaen"/>
          <w:sz w:val="20"/>
          <w:szCs w:val="20"/>
        </w:rPr>
      </w:pPr>
      <w:r>
        <w:rPr>
          <w:rFonts w:ascii="GHEA Grapalat" w:eastAsia="MS Mincho" w:hAnsi="GHEA Grapalat" w:cs="Sylfaen"/>
          <w:b/>
          <w:bCs/>
          <w:lang w:eastAsia="ja-JP"/>
        </w:rPr>
        <w:t>Երևան քաղաքի Նուբարաշեն վարչական շրջանի հրատապ լուծում պահանջող ընթացիկ աշխատանքներ</w:t>
      </w:r>
      <w:r w:rsidRPr="00FD7EDF">
        <w:rPr>
          <w:rFonts w:ascii="GHEA Grapalat" w:eastAsia="MS Mincho" w:hAnsi="GHEA Grapalat" w:cs="Sylfaen"/>
          <w:b/>
          <w:lang w:eastAsia="ja-JP"/>
        </w:rPr>
        <w:t>ի</w:t>
      </w:r>
      <w:r w:rsidRPr="00FD7EDF">
        <w:rPr>
          <w:rFonts w:ascii="GHEA Grapalat" w:hAnsi="GHEA Grapalat"/>
        </w:rPr>
        <w:t xml:space="preserve">   </w:t>
      </w:r>
    </w:p>
    <w:p w14:paraId="2558B383" w14:textId="77777777" w:rsidR="0021576A" w:rsidRPr="0021576A" w:rsidRDefault="0021576A" w:rsidP="0021576A">
      <w:pPr>
        <w:ind w:right="180"/>
        <w:jc w:val="center"/>
        <w:rPr>
          <w:rFonts w:ascii="GHEA Grapalat" w:hAnsi="GHEA Grapalat" w:cs="Sylfaen"/>
          <w:b/>
        </w:rPr>
      </w:pPr>
    </w:p>
    <w:tbl>
      <w:tblPr>
        <w:tblW w:w="15348"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20"/>
        <w:gridCol w:w="6570"/>
        <w:gridCol w:w="990"/>
        <w:gridCol w:w="1170"/>
        <w:gridCol w:w="1620"/>
        <w:gridCol w:w="2811"/>
      </w:tblGrid>
      <w:tr w:rsidR="00D105F7" w:rsidRPr="001F2991" w14:paraId="57E61AE3" w14:textId="77777777" w:rsidTr="00E85397">
        <w:trPr>
          <w:trHeight w:val="259"/>
        </w:trPr>
        <w:tc>
          <w:tcPr>
            <w:tcW w:w="15348" w:type="dxa"/>
            <w:gridSpan w:val="7"/>
            <w:vAlign w:val="center"/>
          </w:tcPr>
          <w:p w14:paraId="4FD9217A" w14:textId="77777777" w:rsidR="00D105F7" w:rsidRPr="001F2991" w:rsidRDefault="00D105F7" w:rsidP="009B411D">
            <w:pPr>
              <w:jc w:val="center"/>
              <w:rPr>
                <w:rFonts w:ascii="GHEA Grapalat" w:hAnsi="GHEA Grapalat"/>
                <w:b/>
                <w:i/>
                <w:sz w:val="18"/>
              </w:rPr>
            </w:pPr>
            <w:r w:rsidRPr="001F2991">
              <w:rPr>
                <w:rFonts w:ascii="GHEA Grapalat" w:hAnsi="GHEA Grapalat" w:cs="Sylfaen"/>
                <w:b/>
                <w:i/>
                <w:sz w:val="18"/>
              </w:rPr>
              <w:t>Աշխատանք</w:t>
            </w:r>
          </w:p>
        </w:tc>
      </w:tr>
      <w:tr w:rsidR="00D105F7" w:rsidRPr="001F2991" w14:paraId="0270E228" w14:textId="77777777" w:rsidTr="00E85397">
        <w:trPr>
          <w:trHeight w:val="235"/>
        </w:trPr>
        <w:tc>
          <w:tcPr>
            <w:tcW w:w="567" w:type="dxa"/>
            <w:vMerge w:val="restart"/>
            <w:vAlign w:val="center"/>
          </w:tcPr>
          <w:p w14:paraId="31A260F0" w14:textId="77777777" w:rsidR="00D105F7" w:rsidRPr="001F2991" w:rsidRDefault="00D105F7" w:rsidP="009B411D">
            <w:pPr>
              <w:jc w:val="center"/>
              <w:rPr>
                <w:rFonts w:ascii="GHEA Grapalat" w:hAnsi="GHEA Grapalat"/>
                <w:b/>
                <w:i/>
                <w:sz w:val="16"/>
                <w:szCs w:val="16"/>
              </w:rPr>
            </w:pPr>
            <w:r w:rsidRPr="001F2991">
              <w:rPr>
                <w:rFonts w:ascii="GHEA Grapalat" w:hAnsi="GHEA Grapalat"/>
                <w:b/>
                <w:i/>
                <w:sz w:val="16"/>
                <w:szCs w:val="16"/>
              </w:rPr>
              <w:t>Չ/Հ</w:t>
            </w:r>
          </w:p>
        </w:tc>
        <w:tc>
          <w:tcPr>
            <w:tcW w:w="1620" w:type="dxa"/>
            <w:vMerge w:val="restart"/>
            <w:vAlign w:val="center"/>
          </w:tcPr>
          <w:p w14:paraId="3D6DB54C" w14:textId="77777777" w:rsidR="00D105F7" w:rsidRPr="001F2991" w:rsidRDefault="00D105F7" w:rsidP="009B411D">
            <w:pPr>
              <w:jc w:val="center"/>
              <w:rPr>
                <w:rFonts w:ascii="GHEA Grapalat" w:hAnsi="GHEA Grapalat"/>
                <w:b/>
                <w:i/>
                <w:sz w:val="16"/>
                <w:szCs w:val="16"/>
              </w:rPr>
            </w:pPr>
            <w:r w:rsidRPr="001F2991">
              <w:rPr>
                <w:rFonts w:ascii="GHEA Grapalat" w:hAnsi="GHEA Grapalat"/>
                <w:b/>
                <w:i/>
                <w:sz w:val="16"/>
                <w:szCs w:val="16"/>
              </w:rPr>
              <w:t>գնումների պլանով նախատեսված միջանցիկ ծածկագիրը` ըստ ԳՄԱ դասակարգման (CPV)</w:t>
            </w:r>
          </w:p>
        </w:tc>
        <w:tc>
          <w:tcPr>
            <w:tcW w:w="6570" w:type="dxa"/>
            <w:vMerge w:val="restart"/>
            <w:vAlign w:val="center"/>
          </w:tcPr>
          <w:p w14:paraId="34D103D8" w14:textId="77777777" w:rsidR="00D105F7" w:rsidRPr="001F2991" w:rsidRDefault="00D105F7" w:rsidP="009B411D">
            <w:pPr>
              <w:jc w:val="center"/>
              <w:rPr>
                <w:rFonts w:ascii="GHEA Grapalat" w:hAnsi="GHEA Grapalat"/>
                <w:b/>
                <w:i/>
                <w:sz w:val="16"/>
                <w:szCs w:val="16"/>
              </w:rPr>
            </w:pPr>
            <w:r w:rsidRPr="001F2991">
              <w:rPr>
                <w:rFonts w:ascii="GHEA Grapalat" w:hAnsi="GHEA Grapalat"/>
                <w:b/>
                <w:i/>
                <w:sz w:val="16"/>
                <w:szCs w:val="16"/>
              </w:rPr>
              <w:t>տեխնիկական բնութագիրը</w:t>
            </w:r>
          </w:p>
        </w:tc>
        <w:tc>
          <w:tcPr>
            <w:tcW w:w="990" w:type="dxa"/>
            <w:vMerge w:val="restart"/>
            <w:vAlign w:val="center"/>
          </w:tcPr>
          <w:p w14:paraId="518D4A23" w14:textId="77777777" w:rsidR="00D105F7" w:rsidRPr="001F2991" w:rsidRDefault="00D105F7" w:rsidP="009B411D">
            <w:pPr>
              <w:jc w:val="center"/>
              <w:rPr>
                <w:rFonts w:ascii="GHEA Grapalat" w:hAnsi="GHEA Grapalat"/>
                <w:b/>
                <w:i/>
                <w:sz w:val="16"/>
                <w:szCs w:val="16"/>
              </w:rPr>
            </w:pPr>
            <w:r w:rsidRPr="001F2991">
              <w:rPr>
                <w:rFonts w:ascii="GHEA Grapalat" w:hAnsi="GHEA Grapalat"/>
                <w:b/>
                <w:i/>
                <w:sz w:val="16"/>
                <w:szCs w:val="16"/>
              </w:rPr>
              <w:t>Չ/Մ</w:t>
            </w:r>
          </w:p>
        </w:tc>
        <w:tc>
          <w:tcPr>
            <w:tcW w:w="1170" w:type="dxa"/>
            <w:vMerge w:val="restart"/>
            <w:vAlign w:val="center"/>
          </w:tcPr>
          <w:p w14:paraId="3462044C" w14:textId="77777777" w:rsidR="00D105F7" w:rsidRPr="001F2991" w:rsidRDefault="00D105F7" w:rsidP="009B411D">
            <w:pPr>
              <w:jc w:val="center"/>
              <w:rPr>
                <w:rFonts w:ascii="GHEA Grapalat" w:hAnsi="GHEA Grapalat"/>
                <w:b/>
                <w:i/>
                <w:sz w:val="16"/>
                <w:szCs w:val="16"/>
              </w:rPr>
            </w:pPr>
            <w:r w:rsidRPr="001F2991">
              <w:rPr>
                <w:rFonts w:ascii="GHEA Grapalat" w:hAnsi="GHEA Grapalat"/>
                <w:b/>
                <w:i/>
                <w:sz w:val="16"/>
                <w:szCs w:val="16"/>
              </w:rPr>
              <w:t>ընդհանուր գինը</w:t>
            </w:r>
          </w:p>
        </w:tc>
        <w:tc>
          <w:tcPr>
            <w:tcW w:w="4431" w:type="dxa"/>
            <w:gridSpan w:val="2"/>
            <w:vAlign w:val="center"/>
          </w:tcPr>
          <w:p w14:paraId="2F4B9A72" w14:textId="77777777" w:rsidR="00D105F7" w:rsidRPr="001F2991" w:rsidRDefault="00D105F7" w:rsidP="009B411D">
            <w:pPr>
              <w:jc w:val="center"/>
              <w:rPr>
                <w:rFonts w:ascii="GHEA Grapalat" w:hAnsi="GHEA Grapalat"/>
                <w:b/>
                <w:i/>
                <w:sz w:val="16"/>
                <w:szCs w:val="16"/>
              </w:rPr>
            </w:pPr>
            <w:r w:rsidRPr="001F2991">
              <w:rPr>
                <w:rFonts w:ascii="GHEA Grapalat" w:hAnsi="GHEA Grapalat"/>
                <w:b/>
                <w:i/>
                <w:sz w:val="16"/>
                <w:szCs w:val="16"/>
              </w:rPr>
              <w:t>կատարման</w:t>
            </w:r>
          </w:p>
        </w:tc>
      </w:tr>
      <w:tr w:rsidR="00D105F7" w:rsidRPr="001F2991" w14:paraId="6145E88F" w14:textId="77777777" w:rsidTr="00E85397">
        <w:trPr>
          <w:trHeight w:val="477"/>
        </w:trPr>
        <w:tc>
          <w:tcPr>
            <w:tcW w:w="567" w:type="dxa"/>
            <w:vMerge/>
            <w:vAlign w:val="center"/>
          </w:tcPr>
          <w:p w14:paraId="3FA0CABC" w14:textId="77777777" w:rsidR="00D105F7" w:rsidRPr="001F2991" w:rsidRDefault="00D105F7" w:rsidP="009B411D">
            <w:pPr>
              <w:jc w:val="center"/>
              <w:rPr>
                <w:rFonts w:ascii="GHEA Grapalat" w:hAnsi="GHEA Grapalat"/>
                <w:b/>
                <w:i/>
                <w:sz w:val="16"/>
                <w:szCs w:val="16"/>
              </w:rPr>
            </w:pPr>
          </w:p>
        </w:tc>
        <w:tc>
          <w:tcPr>
            <w:tcW w:w="1620" w:type="dxa"/>
            <w:vMerge/>
            <w:vAlign w:val="center"/>
          </w:tcPr>
          <w:p w14:paraId="168E5C9A" w14:textId="77777777" w:rsidR="00D105F7" w:rsidRPr="001F2991" w:rsidRDefault="00D105F7" w:rsidP="009B411D">
            <w:pPr>
              <w:jc w:val="center"/>
              <w:rPr>
                <w:rFonts w:ascii="GHEA Grapalat" w:hAnsi="GHEA Grapalat"/>
                <w:b/>
                <w:i/>
                <w:sz w:val="16"/>
                <w:szCs w:val="16"/>
              </w:rPr>
            </w:pPr>
          </w:p>
        </w:tc>
        <w:tc>
          <w:tcPr>
            <w:tcW w:w="6570" w:type="dxa"/>
            <w:vMerge/>
            <w:vAlign w:val="center"/>
          </w:tcPr>
          <w:p w14:paraId="6E83434E" w14:textId="77777777" w:rsidR="00D105F7" w:rsidRPr="001F2991" w:rsidRDefault="00D105F7" w:rsidP="009B411D">
            <w:pPr>
              <w:jc w:val="center"/>
              <w:rPr>
                <w:rFonts w:ascii="GHEA Grapalat" w:hAnsi="GHEA Grapalat"/>
                <w:b/>
                <w:i/>
                <w:sz w:val="16"/>
                <w:szCs w:val="16"/>
              </w:rPr>
            </w:pPr>
          </w:p>
        </w:tc>
        <w:tc>
          <w:tcPr>
            <w:tcW w:w="990" w:type="dxa"/>
            <w:vMerge/>
            <w:vAlign w:val="center"/>
          </w:tcPr>
          <w:p w14:paraId="3CB9EC7D" w14:textId="77777777" w:rsidR="00D105F7" w:rsidRPr="001F2991" w:rsidRDefault="00D105F7" w:rsidP="009B411D">
            <w:pPr>
              <w:jc w:val="center"/>
              <w:rPr>
                <w:rFonts w:ascii="GHEA Grapalat" w:hAnsi="GHEA Grapalat"/>
                <w:b/>
                <w:i/>
                <w:sz w:val="16"/>
                <w:szCs w:val="16"/>
              </w:rPr>
            </w:pPr>
          </w:p>
        </w:tc>
        <w:tc>
          <w:tcPr>
            <w:tcW w:w="1170" w:type="dxa"/>
            <w:vMerge/>
            <w:vAlign w:val="center"/>
          </w:tcPr>
          <w:p w14:paraId="43B259A4" w14:textId="77777777" w:rsidR="00D105F7" w:rsidRPr="001F2991" w:rsidRDefault="00D105F7" w:rsidP="009B411D">
            <w:pPr>
              <w:jc w:val="center"/>
              <w:rPr>
                <w:rFonts w:ascii="GHEA Grapalat" w:hAnsi="GHEA Grapalat"/>
                <w:b/>
                <w:i/>
                <w:sz w:val="16"/>
                <w:szCs w:val="16"/>
              </w:rPr>
            </w:pPr>
          </w:p>
        </w:tc>
        <w:tc>
          <w:tcPr>
            <w:tcW w:w="1620" w:type="dxa"/>
            <w:vAlign w:val="center"/>
          </w:tcPr>
          <w:p w14:paraId="2C25C770" w14:textId="77777777" w:rsidR="00D105F7" w:rsidRPr="001F2991" w:rsidRDefault="00D105F7" w:rsidP="009B411D">
            <w:pPr>
              <w:jc w:val="center"/>
              <w:rPr>
                <w:rFonts w:ascii="GHEA Grapalat" w:hAnsi="GHEA Grapalat"/>
                <w:b/>
                <w:i/>
                <w:sz w:val="16"/>
                <w:szCs w:val="16"/>
              </w:rPr>
            </w:pPr>
            <w:r w:rsidRPr="001F2991">
              <w:rPr>
                <w:rFonts w:ascii="GHEA Grapalat" w:hAnsi="GHEA Grapalat"/>
                <w:b/>
                <w:i/>
                <w:sz w:val="16"/>
                <w:szCs w:val="16"/>
              </w:rPr>
              <w:t>հասցեն</w:t>
            </w:r>
          </w:p>
        </w:tc>
        <w:tc>
          <w:tcPr>
            <w:tcW w:w="2811" w:type="dxa"/>
            <w:vAlign w:val="center"/>
          </w:tcPr>
          <w:p w14:paraId="4060EBE1" w14:textId="77777777" w:rsidR="00D105F7" w:rsidRPr="001F2991" w:rsidRDefault="00D105F7" w:rsidP="009B411D">
            <w:pPr>
              <w:jc w:val="center"/>
              <w:rPr>
                <w:rFonts w:ascii="GHEA Grapalat" w:hAnsi="GHEA Grapalat"/>
                <w:b/>
                <w:i/>
                <w:sz w:val="16"/>
                <w:szCs w:val="16"/>
              </w:rPr>
            </w:pPr>
            <w:r w:rsidRPr="001F2991">
              <w:rPr>
                <w:rFonts w:ascii="GHEA Grapalat" w:hAnsi="GHEA Grapalat"/>
                <w:b/>
                <w:i/>
                <w:sz w:val="16"/>
                <w:szCs w:val="16"/>
              </w:rPr>
              <w:t>Ժամկետը</w:t>
            </w:r>
          </w:p>
        </w:tc>
      </w:tr>
      <w:tr w:rsidR="00D105F7" w:rsidRPr="001F2991" w14:paraId="4EFEFF7B" w14:textId="77777777" w:rsidTr="00E85397">
        <w:trPr>
          <w:trHeight w:val="629"/>
        </w:trPr>
        <w:tc>
          <w:tcPr>
            <w:tcW w:w="567" w:type="dxa"/>
            <w:vAlign w:val="center"/>
          </w:tcPr>
          <w:p w14:paraId="66409940" w14:textId="77777777" w:rsidR="00D105F7" w:rsidRDefault="00D105F7" w:rsidP="009B411D">
            <w:pPr>
              <w:jc w:val="center"/>
              <w:rPr>
                <w:rFonts w:ascii="GHEA Grapalat" w:hAnsi="GHEA Grapalat"/>
                <w:sz w:val="16"/>
                <w:szCs w:val="16"/>
              </w:rPr>
            </w:pPr>
            <w:r w:rsidRPr="001F2991">
              <w:rPr>
                <w:rFonts w:ascii="GHEA Grapalat" w:hAnsi="GHEA Grapalat"/>
                <w:sz w:val="16"/>
                <w:szCs w:val="16"/>
              </w:rPr>
              <w:t>1</w:t>
            </w:r>
          </w:p>
          <w:p w14:paraId="51F79D46" w14:textId="77777777" w:rsidR="00D105F7" w:rsidRPr="001F2991" w:rsidRDefault="00D105F7" w:rsidP="009B411D">
            <w:pPr>
              <w:jc w:val="center"/>
              <w:rPr>
                <w:rFonts w:ascii="GHEA Grapalat" w:hAnsi="GHEA Grapalat"/>
                <w:sz w:val="16"/>
                <w:szCs w:val="16"/>
              </w:rPr>
            </w:pPr>
          </w:p>
        </w:tc>
        <w:tc>
          <w:tcPr>
            <w:tcW w:w="1620" w:type="dxa"/>
            <w:vAlign w:val="center"/>
          </w:tcPr>
          <w:p w14:paraId="235972C7" w14:textId="77777777" w:rsidR="00D105F7" w:rsidRPr="00D105F7" w:rsidRDefault="00D105F7" w:rsidP="009B411D">
            <w:pPr>
              <w:jc w:val="center"/>
              <w:rPr>
                <w:rFonts w:ascii="GHEA Grapalat" w:hAnsi="GHEA Grapalat"/>
                <w:bCs/>
                <w:sz w:val="20"/>
                <w:szCs w:val="20"/>
              </w:rPr>
            </w:pPr>
            <w:r w:rsidRPr="00D105F7">
              <w:rPr>
                <w:rFonts w:ascii="GHEA Grapalat" w:hAnsi="GHEA Grapalat"/>
                <w:bCs/>
                <w:sz w:val="20"/>
                <w:szCs w:val="20"/>
              </w:rPr>
              <w:t>45221142/611</w:t>
            </w:r>
          </w:p>
          <w:p w14:paraId="399508CC" w14:textId="77777777" w:rsidR="00D105F7" w:rsidRPr="00D105F7" w:rsidRDefault="00D105F7" w:rsidP="009B411D">
            <w:pPr>
              <w:jc w:val="center"/>
              <w:rPr>
                <w:rFonts w:ascii="Sylfaen" w:hAnsi="Sylfaen"/>
                <w:b/>
                <w:sz w:val="20"/>
                <w:szCs w:val="20"/>
                <w:lang w:val="ru-RU"/>
              </w:rPr>
            </w:pPr>
          </w:p>
        </w:tc>
        <w:tc>
          <w:tcPr>
            <w:tcW w:w="6570" w:type="dxa"/>
            <w:vAlign w:val="center"/>
          </w:tcPr>
          <w:p w14:paraId="257F3F0C" w14:textId="39B65EBC" w:rsidR="00D105F7" w:rsidRPr="001F2991" w:rsidRDefault="00D105F7" w:rsidP="009B411D">
            <w:pPr>
              <w:pStyle w:val="TableParagraph"/>
              <w:spacing w:before="134"/>
              <w:rPr>
                <w:rStyle w:val="Emphasis"/>
                <w:rFonts w:ascii="GHEA Grapalat" w:hAnsi="GHEA Grapalat" w:cs="Sylfaen"/>
                <w:b/>
                <w:i w:val="0"/>
                <w:sz w:val="18"/>
                <w:szCs w:val="18"/>
              </w:rPr>
            </w:pPr>
            <w:r w:rsidRPr="001F2991">
              <w:rPr>
                <w:rFonts w:ascii="GHEA Grapalat" w:hAnsi="GHEA Grapalat"/>
                <w:b/>
                <w:sz w:val="18"/>
                <w:szCs w:val="18"/>
              </w:rPr>
              <w:t>Տարվա</w:t>
            </w:r>
            <w:r w:rsidRPr="001F2991">
              <w:rPr>
                <w:rFonts w:ascii="GHEA Grapalat" w:hAnsi="GHEA Grapalat"/>
                <w:b/>
                <w:sz w:val="18"/>
                <w:szCs w:val="18"/>
                <w:lang w:val="ru-RU"/>
              </w:rPr>
              <w:t xml:space="preserve"> </w:t>
            </w:r>
            <w:r w:rsidRPr="001F2991">
              <w:rPr>
                <w:rFonts w:ascii="GHEA Grapalat" w:hAnsi="GHEA Grapalat"/>
                <w:b/>
                <w:sz w:val="18"/>
                <w:szCs w:val="18"/>
              </w:rPr>
              <w:t>ընթացքում</w:t>
            </w:r>
            <w:r w:rsidRPr="001F2991">
              <w:rPr>
                <w:rFonts w:ascii="GHEA Grapalat" w:hAnsi="GHEA Grapalat"/>
                <w:b/>
                <w:sz w:val="18"/>
                <w:szCs w:val="18"/>
                <w:lang w:val="ru-RU"/>
              </w:rPr>
              <w:t xml:space="preserve"> </w:t>
            </w:r>
            <w:r w:rsidRPr="001F2991">
              <w:rPr>
                <w:rFonts w:ascii="GHEA Grapalat" w:hAnsi="GHEA Grapalat"/>
                <w:b/>
                <w:sz w:val="18"/>
                <w:szCs w:val="18"/>
              </w:rPr>
              <w:t>առաջանում</w:t>
            </w:r>
            <w:r w:rsidRPr="001F2991">
              <w:rPr>
                <w:rFonts w:ascii="GHEA Grapalat" w:hAnsi="GHEA Grapalat"/>
                <w:b/>
                <w:sz w:val="18"/>
                <w:szCs w:val="18"/>
                <w:lang w:val="ru-RU"/>
              </w:rPr>
              <w:t xml:space="preserve"> </w:t>
            </w:r>
            <w:r w:rsidRPr="001F2991">
              <w:rPr>
                <w:rFonts w:ascii="GHEA Grapalat" w:hAnsi="GHEA Grapalat"/>
                <w:b/>
                <w:sz w:val="18"/>
                <w:szCs w:val="18"/>
              </w:rPr>
              <w:t xml:space="preserve"> է անհրաժեշտություն</w:t>
            </w:r>
            <w:r w:rsidRPr="001F2991">
              <w:rPr>
                <w:rStyle w:val="Emphasis"/>
                <w:rFonts w:ascii="GHEA Grapalat" w:hAnsi="GHEA Grapalat" w:cs="Sylfaen"/>
                <w:b/>
                <w:sz w:val="18"/>
                <w:szCs w:val="18"/>
              </w:rPr>
              <w:t xml:space="preserve"> իրականացնել հրատապ  լուծում պահանջող  ընթացիկ      աշխատանքներ:    </w:t>
            </w:r>
          </w:p>
          <w:p w14:paraId="1DA26709" w14:textId="77777777" w:rsidR="00D105F7" w:rsidRPr="001F2991" w:rsidRDefault="00D105F7" w:rsidP="009B411D">
            <w:pPr>
              <w:pStyle w:val="TableParagraph"/>
              <w:spacing w:before="134"/>
              <w:rPr>
                <w:rFonts w:ascii="GHEA Grapalat" w:hAnsi="GHEA Grapalat"/>
                <w:b/>
                <w:sz w:val="16"/>
                <w:szCs w:val="16"/>
                <w:lang w:val="af-ZA"/>
              </w:rPr>
            </w:pPr>
            <w:r w:rsidRPr="001F2991">
              <w:rPr>
                <w:rFonts w:ascii="GHEA Grapalat" w:hAnsi="GHEA Grapalat"/>
                <w:b/>
                <w:sz w:val="16"/>
                <w:szCs w:val="16"/>
              </w:rPr>
              <w:t>Այդպիսիք են</w:t>
            </w:r>
            <w:r w:rsidRPr="001F2991">
              <w:rPr>
                <w:rFonts w:ascii="GHEA Grapalat" w:hAnsi="GHEA Grapalat"/>
                <w:b/>
                <w:sz w:val="16"/>
                <w:szCs w:val="16"/>
                <w:lang w:val="af-ZA"/>
              </w:rPr>
              <w:t>՝</w:t>
            </w:r>
          </w:p>
          <w:p w14:paraId="7A57762B" w14:textId="77777777" w:rsidR="00D105F7" w:rsidRPr="001F2991" w:rsidRDefault="00D105F7" w:rsidP="009B411D">
            <w:pPr>
              <w:pStyle w:val="TableParagraph"/>
              <w:spacing w:before="134"/>
              <w:rPr>
                <w:rFonts w:ascii="GHEA Grapalat" w:hAnsi="GHEA Grapalat"/>
                <w:b/>
                <w:sz w:val="16"/>
                <w:szCs w:val="16"/>
                <w:lang w:val="af-ZA"/>
              </w:rPr>
            </w:pPr>
            <w:r w:rsidRPr="001F2991">
              <w:rPr>
                <w:rFonts w:ascii="GHEA Grapalat" w:hAnsi="GHEA Grapalat"/>
                <w:b/>
                <w:sz w:val="16"/>
                <w:szCs w:val="16"/>
              </w:rPr>
              <w:t>-</w:t>
            </w:r>
            <w:r w:rsidRPr="001F2991">
              <w:rPr>
                <w:rFonts w:ascii="GHEA Grapalat" w:hAnsi="GHEA Grapalat"/>
                <w:b/>
                <w:sz w:val="16"/>
                <w:szCs w:val="16"/>
                <w:lang w:val="af-ZA"/>
              </w:rPr>
              <w:t>Վեոլիա ջրի կողմից սպասարկվող ջրագծեր և կոյուղագծեր</w:t>
            </w:r>
          </w:p>
          <w:p w14:paraId="085D4EC7" w14:textId="77777777" w:rsidR="00D105F7" w:rsidRPr="001F2991" w:rsidRDefault="00D105F7" w:rsidP="009B411D">
            <w:pPr>
              <w:pStyle w:val="TableParagraph"/>
              <w:spacing w:before="134"/>
              <w:rPr>
                <w:rFonts w:ascii="GHEA Grapalat" w:hAnsi="GHEA Grapalat"/>
                <w:b/>
                <w:sz w:val="16"/>
                <w:szCs w:val="16"/>
                <w:lang w:val="af-ZA"/>
              </w:rPr>
            </w:pPr>
            <w:r w:rsidRPr="001F2991">
              <w:rPr>
                <w:rFonts w:ascii="GHEA Grapalat" w:hAnsi="GHEA Grapalat"/>
                <w:b/>
                <w:sz w:val="16"/>
                <w:szCs w:val="16"/>
                <w:lang w:val="af-ZA"/>
              </w:rPr>
              <w:t>-Ավտովթարների ժամանակ վնասված եզրաքարեր և այլ գույք,ինչը չի գրանցվել ոստիկանության կողմից</w:t>
            </w:r>
          </w:p>
          <w:p w14:paraId="7EA3E535" w14:textId="77777777" w:rsidR="00D105F7" w:rsidRPr="001F2991" w:rsidRDefault="00D105F7" w:rsidP="009B411D">
            <w:pPr>
              <w:pStyle w:val="TableParagraph"/>
              <w:spacing w:before="134"/>
              <w:rPr>
                <w:rFonts w:ascii="GHEA Grapalat" w:hAnsi="GHEA Grapalat"/>
                <w:b/>
                <w:sz w:val="16"/>
                <w:szCs w:val="16"/>
                <w:lang w:val="af-ZA"/>
              </w:rPr>
            </w:pPr>
            <w:r w:rsidRPr="001F2991">
              <w:rPr>
                <w:rFonts w:ascii="GHEA Grapalat" w:hAnsi="GHEA Grapalat"/>
                <w:b/>
                <w:sz w:val="16"/>
                <w:szCs w:val="16"/>
                <w:lang w:val="af-ZA"/>
              </w:rPr>
              <w:t>-Արտակարգ դեպքերում /հրդեհ,քամի/ վնասված գույքի վերականգնում և այլն</w:t>
            </w:r>
          </w:p>
          <w:p w14:paraId="709D15F1" w14:textId="77777777" w:rsidR="00D105F7" w:rsidRPr="001F2991" w:rsidRDefault="00D105F7" w:rsidP="009B411D">
            <w:pPr>
              <w:rPr>
                <w:rFonts w:ascii="GHEA Grapalat" w:hAnsi="GHEA Grapalat"/>
                <w:w w:val="95"/>
                <w:sz w:val="16"/>
                <w:szCs w:val="16"/>
                <w:lang w:val="af-ZA"/>
              </w:rPr>
            </w:pPr>
          </w:p>
          <w:p w14:paraId="555FA9C6" w14:textId="77777777" w:rsidR="00D105F7" w:rsidRPr="001F2991" w:rsidRDefault="00D105F7" w:rsidP="009B411D">
            <w:pPr>
              <w:rPr>
                <w:rFonts w:ascii="GHEA Grapalat" w:hAnsi="GHEA Grapalat"/>
                <w:w w:val="95"/>
                <w:sz w:val="16"/>
                <w:szCs w:val="16"/>
                <w:lang w:val="af-ZA"/>
              </w:rPr>
            </w:pPr>
            <w:r w:rsidRPr="001F2991">
              <w:rPr>
                <w:rFonts w:ascii="GHEA Grapalat" w:hAnsi="GHEA Grapalat"/>
                <w:w w:val="95"/>
                <w:sz w:val="16"/>
                <w:szCs w:val="16"/>
                <w:lang w:val="af-ZA"/>
              </w:rPr>
              <w:t>1.</w:t>
            </w:r>
            <w:r w:rsidRPr="001F2991">
              <w:rPr>
                <w:rFonts w:ascii="GHEA Grapalat" w:hAnsi="GHEA Grapalat" w:cs="Sylfaen"/>
                <w:bCs/>
                <w:sz w:val="16"/>
                <w:szCs w:val="16"/>
              </w:rPr>
              <w:t>Աղբի</w:t>
            </w:r>
            <w:r w:rsidRPr="001F2991">
              <w:rPr>
                <w:rFonts w:ascii="GHEA Grapalat" w:hAnsi="GHEA Grapalat" w:cs="Arial"/>
                <w:bCs/>
                <w:sz w:val="16"/>
                <w:szCs w:val="16"/>
                <w:lang w:val="af-ZA"/>
              </w:rPr>
              <w:t xml:space="preserve"> </w:t>
            </w:r>
            <w:r w:rsidRPr="001F2991">
              <w:rPr>
                <w:rFonts w:ascii="GHEA Grapalat" w:hAnsi="GHEA Grapalat" w:cs="Sylfaen"/>
                <w:bCs/>
                <w:sz w:val="16"/>
                <w:szCs w:val="16"/>
              </w:rPr>
              <w:t>հավաքում</w:t>
            </w:r>
            <w:r w:rsidRPr="001F2991">
              <w:rPr>
                <w:rFonts w:ascii="GHEA Grapalat" w:hAnsi="GHEA Grapalat" w:cs="Arial"/>
                <w:bCs/>
                <w:sz w:val="16"/>
                <w:szCs w:val="16"/>
                <w:lang w:val="af-ZA"/>
              </w:rPr>
              <w:t xml:space="preserve"> </w:t>
            </w:r>
            <w:r w:rsidRPr="001F2991">
              <w:rPr>
                <w:rFonts w:ascii="GHEA Grapalat" w:hAnsi="GHEA Grapalat" w:cs="Sylfaen"/>
                <w:bCs/>
                <w:sz w:val="16"/>
                <w:szCs w:val="16"/>
              </w:rPr>
              <w:t>և</w:t>
            </w:r>
            <w:r w:rsidRPr="001F2991">
              <w:rPr>
                <w:rFonts w:ascii="GHEA Grapalat" w:hAnsi="GHEA Grapalat" w:cs="Arial"/>
                <w:bCs/>
                <w:sz w:val="16"/>
                <w:szCs w:val="16"/>
                <w:lang w:val="af-ZA"/>
              </w:rPr>
              <w:t xml:space="preserve"> </w:t>
            </w:r>
            <w:r w:rsidRPr="001F2991">
              <w:rPr>
                <w:rFonts w:ascii="GHEA Grapalat" w:hAnsi="GHEA Grapalat" w:cs="Sylfaen"/>
                <w:bCs/>
                <w:sz w:val="16"/>
                <w:szCs w:val="16"/>
              </w:rPr>
              <w:t>տեղափոխում</w:t>
            </w:r>
            <w:r w:rsidRPr="001F2991">
              <w:rPr>
                <w:rFonts w:ascii="GHEA Grapalat" w:hAnsi="GHEA Grapalat" w:cs="Arial"/>
                <w:bCs/>
                <w:sz w:val="16"/>
                <w:szCs w:val="16"/>
                <w:lang w:val="af-ZA"/>
              </w:rPr>
              <w:t xml:space="preserve">  </w:t>
            </w:r>
            <w:r w:rsidRPr="001F2991">
              <w:rPr>
                <w:rFonts w:ascii="GHEA Grapalat" w:hAnsi="GHEA Grapalat" w:cs="Sylfaen"/>
                <w:bCs/>
                <w:sz w:val="16"/>
                <w:szCs w:val="16"/>
              </w:rPr>
              <w:t>աղբավայր՝ համաձայնեցնելով վարչական շրջանի հետ</w:t>
            </w:r>
            <w:r w:rsidRPr="001F2991">
              <w:rPr>
                <w:rFonts w:ascii="GHEA Grapalat" w:hAnsi="GHEA Grapalat" w:cs="Arial"/>
                <w:bCs/>
                <w:sz w:val="16"/>
                <w:szCs w:val="16"/>
                <w:lang w:val="af-ZA"/>
              </w:rPr>
              <w:t xml:space="preserve">, </w:t>
            </w:r>
            <w:r w:rsidRPr="001F2991">
              <w:rPr>
                <w:rFonts w:ascii="GHEA Grapalat" w:hAnsi="GHEA Grapalat" w:cs="Sylfaen"/>
                <w:bCs/>
                <w:sz w:val="16"/>
                <w:szCs w:val="16"/>
              </w:rPr>
              <w:t>այդ</w:t>
            </w:r>
            <w:r w:rsidRPr="001F2991">
              <w:rPr>
                <w:rFonts w:ascii="GHEA Grapalat" w:hAnsi="GHEA Grapalat" w:cs="Arial"/>
                <w:bCs/>
                <w:sz w:val="16"/>
                <w:szCs w:val="16"/>
                <w:lang w:val="af-ZA"/>
              </w:rPr>
              <w:t xml:space="preserve"> </w:t>
            </w:r>
            <w:r w:rsidRPr="001F2991">
              <w:rPr>
                <w:rFonts w:ascii="GHEA Grapalat" w:hAnsi="GHEA Grapalat" w:cs="Sylfaen"/>
                <w:bCs/>
                <w:sz w:val="16"/>
                <w:szCs w:val="16"/>
              </w:rPr>
              <w:t>թվում՝</w:t>
            </w:r>
          </w:p>
          <w:p w14:paraId="5200E812" w14:textId="77777777" w:rsidR="00D105F7" w:rsidRPr="001F2991" w:rsidRDefault="00D105F7" w:rsidP="009B411D">
            <w:pPr>
              <w:rPr>
                <w:rFonts w:ascii="GHEA Grapalat" w:hAnsi="GHEA Grapalat" w:cs="Sylfaen"/>
                <w:sz w:val="16"/>
                <w:szCs w:val="16"/>
                <w:lang w:val="af-ZA"/>
              </w:rPr>
            </w:pPr>
            <w:r w:rsidRPr="001F2991">
              <w:rPr>
                <w:rFonts w:ascii="GHEA Grapalat" w:hAnsi="GHEA Grapalat"/>
                <w:w w:val="95"/>
                <w:sz w:val="16"/>
                <w:szCs w:val="16"/>
                <w:lang w:val="af-ZA"/>
              </w:rPr>
              <w:t>1.1-</w:t>
            </w:r>
            <w:r w:rsidRPr="001F2991">
              <w:rPr>
                <w:rFonts w:ascii="GHEA Grapalat" w:hAnsi="GHEA Grapalat" w:cs="Sylfaen"/>
                <w:sz w:val="16"/>
                <w:szCs w:val="16"/>
              </w:rPr>
              <w:t>Գետերի</w:t>
            </w:r>
            <w:r w:rsidRPr="001F2991">
              <w:rPr>
                <w:rFonts w:ascii="GHEA Grapalat" w:hAnsi="GHEA Grapalat" w:cs="Calibri"/>
                <w:sz w:val="16"/>
                <w:szCs w:val="16"/>
                <w:lang w:val="af-ZA"/>
              </w:rPr>
              <w:t xml:space="preserve">, </w:t>
            </w:r>
            <w:r w:rsidRPr="001F2991">
              <w:rPr>
                <w:rFonts w:ascii="GHEA Grapalat" w:hAnsi="GHEA Grapalat" w:cs="Sylfaen"/>
                <w:sz w:val="16"/>
                <w:szCs w:val="16"/>
              </w:rPr>
              <w:t>առուների</w:t>
            </w:r>
            <w:r w:rsidRPr="001F2991">
              <w:rPr>
                <w:rFonts w:ascii="GHEA Grapalat" w:hAnsi="GHEA Grapalat" w:cs="Calibri"/>
                <w:sz w:val="16"/>
                <w:szCs w:val="16"/>
                <w:lang w:val="af-ZA"/>
              </w:rPr>
              <w:t xml:space="preserve"> </w:t>
            </w:r>
            <w:r w:rsidRPr="001F2991">
              <w:rPr>
                <w:rFonts w:ascii="GHEA Grapalat" w:hAnsi="GHEA Grapalat" w:cs="Sylfaen"/>
                <w:sz w:val="16"/>
                <w:szCs w:val="16"/>
              </w:rPr>
              <w:t>և</w:t>
            </w:r>
            <w:r w:rsidRPr="001F2991">
              <w:rPr>
                <w:rFonts w:ascii="GHEA Grapalat" w:hAnsi="GHEA Grapalat" w:cs="Calibri"/>
                <w:sz w:val="16"/>
                <w:szCs w:val="16"/>
                <w:lang w:val="af-ZA"/>
              </w:rPr>
              <w:t xml:space="preserve"> </w:t>
            </w:r>
            <w:r w:rsidRPr="001F2991">
              <w:rPr>
                <w:rFonts w:ascii="GHEA Grapalat" w:hAnsi="GHEA Grapalat" w:cs="Sylfaen"/>
                <w:sz w:val="16"/>
                <w:szCs w:val="16"/>
              </w:rPr>
              <w:t>ջրանցքների</w:t>
            </w:r>
            <w:r w:rsidRPr="001F2991">
              <w:rPr>
                <w:rFonts w:ascii="GHEA Grapalat" w:hAnsi="GHEA Grapalat" w:cs="Calibri"/>
                <w:sz w:val="16"/>
                <w:szCs w:val="16"/>
                <w:lang w:val="af-ZA"/>
              </w:rPr>
              <w:t xml:space="preserve"> </w:t>
            </w:r>
            <w:r w:rsidRPr="001F2991">
              <w:rPr>
                <w:rFonts w:ascii="GHEA Grapalat" w:hAnsi="GHEA Grapalat" w:cs="Sylfaen"/>
                <w:sz w:val="16"/>
                <w:szCs w:val="16"/>
              </w:rPr>
              <w:t>մաքրում</w:t>
            </w:r>
            <w:r w:rsidRPr="001F2991">
              <w:rPr>
                <w:rFonts w:ascii="GHEA Grapalat" w:hAnsi="GHEA Grapalat" w:cs="Calibri"/>
                <w:sz w:val="16"/>
                <w:szCs w:val="16"/>
                <w:lang w:val="af-ZA"/>
              </w:rPr>
              <w:t>,</w:t>
            </w:r>
            <w:r w:rsidRPr="001F2991">
              <w:rPr>
                <w:rFonts w:ascii="GHEA Grapalat" w:hAnsi="GHEA Grapalat"/>
                <w:sz w:val="16"/>
                <w:szCs w:val="16"/>
                <w:lang w:val="af-ZA"/>
              </w:rPr>
              <w:t xml:space="preserve"> </w:t>
            </w:r>
            <w:r w:rsidRPr="001F2991">
              <w:rPr>
                <w:rFonts w:ascii="GHEA Grapalat" w:hAnsi="GHEA Grapalat" w:cs="Sylfaen"/>
                <w:sz w:val="16"/>
                <w:szCs w:val="16"/>
              </w:rPr>
              <w:t>առաջացած</w:t>
            </w:r>
            <w:r w:rsidRPr="001F2991">
              <w:rPr>
                <w:rFonts w:ascii="GHEA Grapalat" w:hAnsi="GHEA Grapalat" w:cs="Calibri"/>
                <w:sz w:val="16"/>
                <w:szCs w:val="16"/>
                <w:lang w:val="af-ZA"/>
              </w:rPr>
              <w:t xml:space="preserve"> </w:t>
            </w:r>
            <w:r w:rsidRPr="001F2991">
              <w:rPr>
                <w:rFonts w:ascii="GHEA Grapalat" w:hAnsi="GHEA Grapalat" w:cs="Sylfaen"/>
                <w:sz w:val="16"/>
                <w:szCs w:val="16"/>
              </w:rPr>
              <w:t>աղբի</w:t>
            </w:r>
            <w:r w:rsidRPr="001F2991">
              <w:rPr>
                <w:rFonts w:ascii="GHEA Grapalat" w:hAnsi="GHEA Grapalat" w:cs="Calibri"/>
                <w:sz w:val="16"/>
                <w:szCs w:val="16"/>
                <w:lang w:val="af-ZA"/>
              </w:rPr>
              <w:t xml:space="preserve"> </w:t>
            </w:r>
            <w:r w:rsidRPr="001F2991">
              <w:rPr>
                <w:rFonts w:ascii="GHEA Grapalat" w:hAnsi="GHEA Grapalat" w:cs="Sylfaen"/>
                <w:sz w:val="16"/>
                <w:szCs w:val="16"/>
              </w:rPr>
              <w:t>հավաքում</w:t>
            </w:r>
            <w:r w:rsidRPr="001F2991">
              <w:rPr>
                <w:rFonts w:ascii="GHEA Grapalat" w:hAnsi="GHEA Grapalat" w:cs="Calibri"/>
                <w:sz w:val="16"/>
                <w:szCs w:val="16"/>
                <w:lang w:val="af-ZA"/>
              </w:rPr>
              <w:t xml:space="preserve"> </w:t>
            </w:r>
            <w:r w:rsidRPr="001F2991">
              <w:rPr>
                <w:rFonts w:ascii="GHEA Grapalat" w:hAnsi="GHEA Grapalat" w:cs="Sylfaen"/>
                <w:sz w:val="16"/>
                <w:szCs w:val="16"/>
              </w:rPr>
              <w:t>և</w:t>
            </w:r>
            <w:r w:rsidRPr="001F2991">
              <w:rPr>
                <w:rFonts w:ascii="GHEA Grapalat" w:hAnsi="GHEA Grapalat" w:cs="Calibri"/>
                <w:sz w:val="16"/>
                <w:szCs w:val="16"/>
                <w:lang w:val="af-ZA"/>
              </w:rPr>
              <w:t xml:space="preserve"> </w:t>
            </w:r>
            <w:r w:rsidRPr="001F2991">
              <w:rPr>
                <w:rFonts w:ascii="GHEA Grapalat" w:hAnsi="GHEA Grapalat" w:cs="Sylfaen"/>
                <w:sz w:val="16"/>
                <w:szCs w:val="16"/>
              </w:rPr>
              <w:t>տեղափոխում</w:t>
            </w:r>
            <w:r w:rsidRPr="001F2991">
              <w:rPr>
                <w:rFonts w:ascii="GHEA Grapalat" w:hAnsi="GHEA Grapalat" w:cs="Calibri"/>
                <w:sz w:val="16"/>
                <w:szCs w:val="16"/>
                <w:lang w:val="af-ZA"/>
              </w:rPr>
              <w:t xml:space="preserve"> </w:t>
            </w:r>
            <w:r w:rsidRPr="001F2991">
              <w:rPr>
                <w:rFonts w:ascii="GHEA Grapalat" w:hAnsi="GHEA Grapalat" w:cs="Sylfaen"/>
                <w:sz w:val="16"/>
                <w:szCs w:val="16"/>
              </w:rPr>
              <w:t>աղբավայր</w:t>
            </w:r>
          </w:p>
          <w:p w14:paraId="07D3DDE6" w14:textId="77777777" w:rsidR="00D105F7" w:rsidRPr="001F2991" w:rsidRDefault="00D105F7" w:rsidP="009B411D">
            <w:pPr>
              <w:rPr>
                <w:rFonts w:ascii="GHEA Grapalat" w:hAnsi="GHEA Grapalat" w:cs="Sylfaen"/>
                <w:sz w:val="16"/>
                <w:szCs w:val="16"/>
                <w:lang w:val="af-ZA"/>
              </w:rPr>
            </w:pPr>
            <w:r w:rsidRPr="001F2991">
              <w:rPr>
                <w:rFonts w:ascii="GHEA Grapalat" w:hAnsi="GHEA Grapalat" w:cs="Sylfaen"/>
                <w:sz w:val="16"/>
                <w:szCs w:val="16"/>
                <w:lang w:val="af-ZA"/>
              </w:rPr>
              <w:t>1.2</w:t>
            </w:r>
            <w:r w:rsidRPr="001F2991">
              <w:rPr>
                <w:rFonts w:ascii="GHEA Grapalat" w:hAnsi="GHEA Grapalat"/>
                <w:w w:val="95"/>
                <w:sz w:val="16"/>
                <w:szCs w:val="16"/>
                <w:lang w:val="af-ZA"/>
              </w:rPr>
              <w:t>-</w:t>
            </w:r>
            <w:r w:rsidRPr="001F2991">
              <w:rPr>
                <w:rFonts w:ascii="GHEA Grapalat" w:hAnsi="GHEA Grapalat" w:cs="Sylfaen"/>
                <w:sz w:val="16"/>
                <w:szCs w:val="16"/>
              </w:rPr>
              <w:t>Մետաղական</w:t>
            </w:r>
            <w:r w:rsidRPr="001F2991">
              <w:rPr>
                <w:rFonts w:ascii="GHEA Grapalat" w:hAnsi="GHEA Grapalat"/>
                <w:sz w:val="16"/>
                <w:szCs w:val="16"/>
                <w:lang w:val="af-ZA"/>
              </w:rPr>
              <w:t xml:space="preserve"> </w:t>
            </w:r>
            <w:r w:rsidRPr="001F2991">
              <w:rPr>
                <w:rFonts w:ascii="GHEA Grapalat" w:hAnsi="GHEA Grapalat" w:cs="Sylfaen"/>
                <w:sz w:val="16"/>
                <w:szCs w:val="16"/>
              </w:rPr>
              <w:t>ջարդոնների</w:t>
            </w:r>
            <w:r w:rsidRPr="001F2991">
              <w:rPr>
                <w:rFonts w:ascii="GHEA Grapalat" w:hAnsi="GHEA Grapalat" w:cs="Calibri"/>
                <w:sz w:val="16"/>
                <w:szCs w:val="16"/>
                <w:lang w:val="af-ZA"/>
              </w:rPr>
              <w:t xml:space="preserve">, </w:t>
            </w:r>
            <w:r w:rsidRPr="001F2991">
              <w:rPr>
                <w:rFonts w:ascii="GHEA Grapalat" w:hAnsi="GHEA Grapalat" w:cs="Sylfaen"/>
                <w:sz w:val="16"/>
                <w:szCs w:val="16"/>
              </w:rPr>
              <w:t>այդ</w:t>
            </w:r>
            <w:r w:rsidRPr="001F2991">
              <w:rPr>
                <w:rFonts w:ascii="GHEA Grapalat" w:hAnsi="GHEA Grapalat" w:cs="Calibri"/>
                <w:sz w:val="16"/>
                <w:szCs w:val="16"/>
                <w:lang w:val="af-ZA"/>
              </w:rPr>
              <w:t xml:space="preserve"> </w:t>
            </w:r>
            <w:r w:rsidRPr="001F2991">
              <w:rPr>
                <w:rFonts w:ascii="GHEA Grapalat" w:hAnsi="GHEA Grapalat" w:cs="Sylfaen"/>
                <w:sz w:val="16"/>
                <w:szCs w:val="16"/>
              </w:rPr>
              <w:t>թվում</w:t>
            </w:r>
            <w:r w:rsidRPr="001F2991">
              <w:rPr>
                <w:rFonts w:ascii="GHEA Grapalat" w:hAnsi="GHEA Grapalat"/>
                <w:sz w:val="16"/>
                <w:szCs w:val="16"/>
                <w:lang w:val="af-ZA"/>
              </w:rPr>
              <w:t xml:space="preserve">  </w:t>
            </w:r>
            <w:r w:rsidRPr="001F2991">
              <w:rPr>
                <w:rFonts w:ascii="GHEA Grapalat" w:hAnsi="GHEA Grapalat" w:cs="Sylfaen"/>
                <w:sz w:val="16"/>
                <w:szCs w:val="16"/>
              </w:rPr>
              <w:t>նաև</w:t>
            </w:r>
            <w:r w:rsidRPr="001F2991">
              <w:rPr>
                <w:rFonts w:ascii="GHEA Grapalat" w:hAnsi="GHEA Grapalat" w:cs="Calibri"/>
                <w:sz w:val="16"/>
                <w:szCs w:val="16"/>
                <w:lang w:val="af-ZA"/>
              </w:rPr>
              <w:t xml:space="preserve"> </w:t>
            </w:r>
            <w:r w:rsidRPr="001F2991">
              <w:rPr>
                <w:rFonts w:ascii="GHEA Grapalat" w:hAnsi="GHEA Grapalat" w:cs="Sylfaen"/>
                <w:sz w:val="16"/>
                <w:szCs w:val="16"/>
              </w:rPr>
              <w:t>թափքերի</w:t>
            </w:r>
            <w:r w:rsidRPr="001F2991">
              <w:rPr>
                <w:rFonts w:ascii="GHEA Grapalat" w:hAnsi="GHEA Grapalat"/>
                <w:sz w:val="16"/>
                <w:szCs w:val="16"/>
                <w:lang w:val="af-ZA"/>
              </w:rPr>
              <w:t xml:space="preserve"> </w:t>
            </w:r>
            <w:r w:rsidRPr="001F2991">
              <w:rPr>
                <w:rFonts w:ascii="GHEA Grapalat" w:hAnsi="GHEA Grapalat" w:cs="Sylfaen"/>
                <w:sz w:val="16"/>
                <w:szCs w:val="16"/>
              </w:rPr>
              <w:t>հավաքում</w:t>
            </w:r>
            <w:r w:rsidRPr="001F2991">
              <w:rPr>
                <w:rFonts w:ascii="GHEA Grapalat" w:hAnsi="GHEA Grapalat" w:cs="Calibri"/>
                <w:sz w:val="16"/>
                <w:szCs w:val="16"/>
                <w:lang w:val="af-ZA"/>
              </w:rPr>
              <w:t xml:space="preserve"> </w:t>
            </w:r>
            <w:r w:rsidRPr="001F2991">
              <w:rPr>
                <w:rFonts w:ascii="GHEA Grapalat" w:hAnsi="GHEA Grapalat" w:cs="Sylfaen"/>
                <w:sz w:val="16"/>
                <w:szCs w:val="16"/>
              </w:rPr>
              <w:t>և</w:t>
            </w:r>
            <w:r w:rsidRPr="001F2991">
              <w:rPr>
                <w:rFonts w:ascii="GHEA Grapalat" w:hAnsi="GHEA Grapalat" w:cs="Calibri"/>
                <w:sz w:val="16"/>
                <w:szCs w:val="16"/>
                <w:lang w:val="af-ZA"/>
              </w:rPr>
              <w:t xml:space="preserve"> </w:t>
            </w:r>
            <w:r w:rsidRPr="001F2991">
              <w:rPr>
                <w:rFonts w:ascii="GHEA Grapalat" w:hAnsi="GHEA Grapalat" w:cs="Sylfaen"/>
                <w:sz w:val="16"/>
                <w:szCs w:val="16"/>
              </w:rPr>
              <w:t>տեղափոխում</w:t>
            </w:r>
          </w:p>
          <w:p w14:paraId="65F46E7C" w14:textId="77777777" w:rsidR="00D105F7" w:rsidRPr="001F2991" w:rsidRDefault="00D105F7" w:rsidP="009B411D">
            <w:pPr>
              <w:rPr>
                <w:rFonts w:ascii="GHEA Grapalat" w:hAnsi="GHEA Grapalat"/>
                <w:w w:val="95"/>
                <w:sz w:val="16"/>
                <w:szCs w:val="16"/>
                <w:lang w:val="af-ZA"/>
              </w:rPr>
            </w:pPr>
            <w:r w:rsidRPr="001F2991">
              <w:rPr>
                <w:rFonts w:ascii="GHEA Grapalat" w:hAnsi="GHEA Grapalat" w:cs="Sylfaen"/>
                <w:sz w:val="16"/>
                <w:szCs w:val="16"/>
                <w:lang w:val="af-ZA"/>
              </w:rPr>
              <w:t>1.3-</w:t>
            </w:r>
            <w:r w:rsidRPr="001F2991">
              <w:rPr>
                <w:rFonts w:ascii="GHEA Grapalat" w:hAnsi="GHEA Grapalat" w:cs="Sylfaen"/>
                <w:sz w:val="16"/>
                <w:szCs w:val="16"/>
              </w:rPr>
              <w:t>Վթարներից</w:t>
            </w:r>
            <w:r w:rsidRPr="001F2991">
              <w:rPr>
                <w:rFonts w:ascii="GHEA Grapalat" w:hAnsi="GHEA Grapalat"/>
                <w:sz w:val="16"/>
                <w:szCs w:val="16"/>
                <w:lang w:val="af-ZA"/>
              </w:rPr>
              <w:t xml:space="preserve"> </w:t>
            </w:r>
            <w:r w:rsidRPr="001F2991">
              <w:rPr>
                <w:rFonts w:ascii="GHEA Grapalat" w:hAnsi="GHEA Grapalat" w:cs="Sylfaen"/>
                <w:sz w:val="16"/>
                <w:szCs w:val="16"/>
              </w:rPr>
              <w:t>հետո</w:t>
            </w:r>
            <w:r w:rsidRPr="001F2991">
              <w:rPr>
                <w:rFonts w:ascii="GHEA Grapalat" w:hAnsi="GHEA Grapalat" w:cs="Calibri"/>
                <w:sz w:val="16"/>
                <w:szCs w:val="16"/>
                <w:lang w:val="af-ZA"/>
              </w:rPr>
              <w:t xml:space="preserve"> </w:t>
            </w:r>
            <w:r w:rsidRPr="001F2991">
              <w:rPr>
                <w:rFonts w:ascii="GHEA Grapalat" w:hAnsi="GHEA Grapalat" w:cs="Sylfaen"/>
                <w:sz w:val="16"/>
                <w:szCs w:val="16"/>
              </w:rPr>
              <w:t>տարածքների</w:t>
            </w:r>
            <w:r w:rsidRPr="001F2991">
              <w:rPr>
                <w:rFonts w:ascii="GHEA Grapalat" w:hAnsi="GHEA Grapalat" w:cs="Calibri"/>
                <w:sz w:val="16"/>
                <w:szCs w:val="16"/>
                <w:lang w:val="af-ZA"/>
              </w:rPr>
              <w:t xml:space="preserve"> </w:t>
            </w:r>
            <w:r w:rsidRPr="001F2991">
              <w:rPr>
                <w:rFonts w:ascii="GHEA Grapalat" w:hAnsi="GHEA Grapalat" w:cs="Sylfaen"/>
                <w:sz w:val="16"/>
                <w:szCs w:val="16"/>
              </w:rPr>
              <w:t>սանիտարական</w:t>
            </w:r>
            <w:r w:rsidRPr="001F2991">
              <w:rPr>
                <w:rFonts w:ascii="GHEA Grapalat" w:hAnsi="GHEA Grapalat" w:cs="Calibri"/>
                <w:sz w:val="16"/>
                <w:szCs w:val="16"/>
                <w:lang w:val="af-ZA"/>
              </w:rPr>
              <w:t xml:space="preserve"> </w:t>
            </w:r>
            <w:r w:rsidRPr="001F2991">
              <w:rPr>
                <w:rFonts w:ascii="GHEA Grapalat" w:hAnsi="GHEA Grapalat" w:cs="Sylfaen"/>
                <w:sz w:val="16"/>
                <w:szCs w:val="16"/>
              </w:rPr>
              <w:t>մաքրում</w:t>
            </w:r>
            <w:r w:rsidRPr="001F2991">
              <w:rPr>
                <w:rFonts w:ascii="GHEA Grapalat" w:hAnsi="GHEA Grapalat" w:cs="Calibri"/>
                <w:sz w:val="16"/>
                <w:szCs w:val="16"/>
                <w:lang w:val="af-ZA"/>
              </w:rPr>
              <w:t xml:space="preserve">, </w:t>
            </w:r>
            <w:r w:rsidRPr="001F2991">
              <w:rPr>
                <w:rFonts w:ascii="GHEA Grapalat" w:hAnsi="GHEA Grapalat" w:cs="Sylfaen"/>
                <w:sz w:val="16"/>
                <w:szCs w:val="16"/>
              </w:rPr>
              <w:t>առաջացած</w:t>
            </w:r>
            <w:r w:rsidRPr="001F2991">
              <w:rPr>
                <w:rFonts w:ascii="GHEA Grapalat" w:hAnsi="GHEA Grapalat" w:cs="Calibri"/>
                <w:sz w:val="16"/>
                <w:szCs w:val="16"/>
                <w:lang w:val="af-ZA"/>
              </w:rPr>
              <w:t xml:space="preserve"> </w:t>
            </w:r>
            <w:r w:rsidRPr="001F2991">
              <w:rPr>
                <w:rFonts w:ascii="GHEA Grapalat" w:hAnsi="GHEA Grapalat" w:cs="Sylfaen"/>
                <w:sz w:val="16"/>
                <w:szCs w:val="16"/>
              </w:rPr>
              <w:t>աղբի</w:t>
            </w:r>
            <w:r w:rsidRPr="001F2991">
              <w:rPr>
                <w:rFonts w:ascii="GHEA Grapalat" w:hAnsi="GHEA Grapalat" w:cs="Calibri"/>
                <w:sz w:val="16"/>
                <w:szCs w:val="16"/>
                <w:lang w:val="af-ZA"/>
              </w:rPr>
              <w:t xml:space="preserve"> </w:t>
            </w:r>
            <w:r w:rsidRPr="001F2991">
              <w:rPr>
                <w:rFonts w:ascii="GHEA Grapalat" w:hAnsi="GHEA Grapalat" w:cs="Sylfaen"/>
                <w:sz w:val="16"/>
                <w:szCs w:val="16"/>
              </w:rPr>
              <w:t>և</w:t>
            </w:r>
            <w:r w:rsidRPr="001F2991">
              <w:rPr>
                <w:rFonts w:ascii="GHEA Grapalat" w:hAnsi="GHEA Grapalat" w:cs="Calibri"/>
                <w:sz w:val="16"/>
                <w:szCs w:val="16"/>
                <w:lang w:val="af-ZA"/>
              </w:rPr>
              <w:t xml:space="preserve"> </w:t>
            </w:r>
            <w:r w:rsidRPr="001F2991">
              <w:rPr>
                <w:rFonts w:ascii="GHEA Grapalat" w:hAnsi="GHEA Grapalat" w:cs="Sylfaen"/>
                <w:sz w:val="16"/>
                <w:szCs w:val="16"/>
              </w:rPr>
              <w:t>այլ</w:t>
            </w:r>
            <w:r w:rsidRPr="001F2991">
              <w:rPr>
                <w:rFonts w:ascii="GHEA Grapalat" w:hAnsi="GHEA Grapalat" w:cs="Calibri"/>
                <w:sz w:val="16"/>
                <w:szCs w:val="16"/>
                <w:lang w:val="af-ZA"/>
              </w:rPr>
              <w:t xml:space="preserve"> </w:t>
            </w:r>
            <w:r w:rsidRPr="001F2991">
              <w:rPr>
                <w:rFonts w:ascii="GHEA Grapalat" w:hAnsi="GHEA Grapalat" w:cs="Sylfaen"/>
                <w:sz w:val="16"/>
                <w:szCs w:val="16"/>
              </w:rPr>
              <w:t>մնացորդների</w:t>
            </w:r>
            <w:r w:rsidRPr="001F2991">
              <w:rPr>
                <w:rFonts w:ascii="GHEA Grapalat" w:hAnsi="GHEA Grapalat"/>
                <w:sz w:val="16"/>
                <w:szCs w:val="16"/>
                <w:lang w:val="af-ZA"/>
              </w:rPr>
              <w:t xml:space="preserve"> </w:t>
            </w:r>
            <w:r w:rsidRPr="001F2991">
              <w:rPr>
                <w:rFonts w:ascii="GHEA Grapalat" w:hAnsi="GHEA Grapalat" w:cs="Sylfaen"/>
                <w:sz w:val="16"/>
                <w:szCs w:val="16"/>
              </w:rPr>
              <w:t>տեղափոխում</w:t>
            </w:r>
            <w:r w:rsidRPr="001F2991">
              <w:rPr>
                <w:rFonts w:ascii="GHEA Grapalat" w:hAnsi="GHEA Grapalat" w:cs="Calibri"/>
                <w:sz w:val="16"/>
                <w:szCs w:val="16"/>
                <w:lang w:val="af-ZA"/>
              </w:rPr>
              <w:t xml:space="preserve"> </w:t>
            </w:r>
            <w:r w:rsidRPr="001F2991">
              <w:rPr>
                <w:rFonts w:ascii="GHEA Grapalat" w:hAnsi="GHEA Grapalat" w:cs="Sylfaen"/>
                <w:sz w:val="16"/>
                <w:szCs w:val="16"/>
              </w:rPr>
              <w:t>աղբավայր</w:t>
            </w:r>
          </w:p>
          <w:p w14:paraId="6D3F7225" w14:textId="77777777" w:rsidR="00D105F7" w:rsidRPr="001F2991" w:rsidRDefault="00D105F7" w:rsidP="009B411D">
            <w:pPr>
              <w:pStyle w:val="TableParagraph"/>
              <w:spacing w:before="1"/>
              <w:ind w:left="100"/>
              <w:rPr>
                <w:rFonts w:ascii="Arial LatArm" w:hAnsi="Arial LatArm"/>
                <w:w w:val="95"/>
                <w:sz w:val="15"/>
                <w:szCs w:val="15"/>
                <w:lang w:val="af-ZA"/>
              </w:rPr>
            </w:pPr>
          </w:p>
          <w:p w14:paraId="360AF33F" w14:textId="77777777" w:rsidR="00D105F7" w:rsidRPr="001F2991" w:rsidRDefault="00D105F7" w:rsidP="009B411D">
            <w:pPr>
              <w:pStyle w:val="TableParagraph"/>
              <w:spacing w:before="1"/>
              <w:ind w:left="100"/>
              <w:rPr>
                <w:rFonts w:ascii="Arial LatArm" w:hAnsi="Arial LatArm"/>
                <w:w w:val="95"/>
                <w:sz w:val="15"/>
                <w:szCs w:val="15"/>
                <w:lang w:val="af-ZA"/>
              </w:rPr>
            </w:pPr>
          </w:p>
          <w:p w14:paraId="5D2290D3" w14:textId="77777777" w:rsidR="00D105F7" w:rsidRPr="001F2991" w:rsidRDefault="00D105F7" w:rsidP="009B411D">
            <w:pPr>
              <w:rPr>
                <w:rFonts w:ascii="Arial LatArm" w:hAnsi="Arial LatArm"/>
                <w:b/>
                <w:sz w:val="15"/>
                <w:lang w:val="af-ZA"/>
              </w:rPr>
            </w:pPr>
          </w:p>
        </w:tc>
        <w:tc>
          <w:tcPr>
            <w:tcW w:w="990" w:type="dxa"/>
            <w:vAlign w:val="center"/>
          </w:tcPr>
          <w:p w14:paraId="121ADFCC" w14:textId="77777777" w:rsidR="00D105F7" w:rsidRPr="001F2991" w:rsidRDefault="00D105F7" w:rsidP="009B411D">
            <w:pPr>
              <w:jc w:val="center"/>
              <w:rPr>
                <w:rFonts w:ascii="Sylfaen" w:hAnsi="Sylfaen"/>
                <w:sz w:val="16"/>
                <w:szCs w:val="16"/>
              </w:rPr>
            </w:pPr>
            <w:r w:rsidRPr="001F2991">
              <w:rPr>
                <w:rFonts w:ascii="Sylfaen" w:hAnsi="Sylfaen"/>
                <w:sz w:val="16"/>
                <w:szCs w:val="16"/>
              </w:rPr>
              <w:t>դրամ</w:t>
            </w:r>
          </w:p>
        </w:tc>
        <w:tc>
          <w:tcPr>
            <w:tcW w:w="1170" w:type="dxa"/>
            <w:vAlign w:val="center"/>
          </w:tcPr>
          <w:p w14:paraId="2C08533A" w14:textId="14642181" w:rsidR="00D105F7" w:rsidRPr="001F2991" w:rsidRDefault="00D105F7" w:rsidP="009B411D">
            <w:pPr>
              <w:jc w:val="center"/>
              <w:rPr>
                <w:rFonts w:ascii="GHEA Grapalat" w:hAnsi="GHEA Grapalat"/>
                <w:sz w:val="16"/>
                <w:szCs w:val="16"/>
              </w:rPr>
            </w:pPr>
          </w:p>
        </w:tc>
        <w:tc>
          <w:tcPr>
            <w:tcW w:w="1620" w:type="dxa"/>
            <w:vAlign w:val="center"/>
          </w:tcPr>
          <w:p w14:paraId="566DA1CC" w14:textId="77777777" w:rsidR="00D105F7" w:rsidRPr="00D105F7" w:rsidRDefault="00D105F7" w:rsidP="009B411D">
            <w:pPr>
              <w:jc w:val="center"/>
              <w:rPr>
                <w:rFonts w:ascii="GHEA Grapalat" w:hAnsi="GHEA Grapalat"/>
                <w:sz w:val="18"/>
                <w:szCs w:val="18"/>
              </w:rPr>
            </w:pPr>
            <w:r w:rsidRPr="00D105F7">
              <w:rPr>
                <w:rFonts w:ascii="GHEA Grapalat" w:hAnsi="GHEA Grapalat"/>
                <w:sz w:val="18"/>
                <w:szCs w:val="18"/>
                <w:lang w:val="ru-RU"/>
              </w:rPr>
              <w:t xml:space="preserve">Նուբարաշեն </w:t>
            </w:r>
            <w:r w:rsidRPr="00D105F7">
              <w:rPr>
                <w:rFonts w:ascii="GHEA Grapalat" w:hAnsi="GHEA Grapalat"/>
                <w:sz w:val="18"/>
                <w:szCs w:val="18"/>
              </w:rPr>
              <w:t>վարչական շրջան</w:t>
            </w:r>
          </w:p>
        </w:tc>
        <w:tc>
          <w:tcPr>
            <w:tcW w:w="2811" w:type="dxa"/>
            <w:vAlign w:val="center"/>
          </w:tcPr>
          <w:p w14:paraId="46E5051F" w14:textId="77777777" w:rsidR="00D105F7" w:rsidRPr="00D105F7" w:rsidRDefault="00D105F7" w:rsidP="009B411D">
            <w:pPr>
              <w:jc w:val="center"/>
              <w:rPr>
                <w:rFonts w:ascii="GHEA Grapalat" w:hAnsi="GHEA Grapalat" w:cs="Sylfaen"/>
                <w:sz w:val="18"/>
                <w:szCs w:val="18"/>
              </w:rPr>
            </w:pPr>
          </w:p>
          <w:p w14:paraId="5B025352" w14:textId="77777777" w:rsidR="00D105F7" w:rsidRPr="00D105F7" w:rsidRDefault="00D105F7" w:rsidP="009B411D">
            <w:pPr>
              <w:jc w:val="center"/>
              <w:rPr>
                <w:rFonts w:ascii="GHEA Grapalat" w:hAnsi="GHEA Grapalat" w:cs="Sylfaen"/>
                <w:sz w:val="18"/>
                <w:szCs w:val="18"/>
              </w:rPr>
            </w:pPr>
          </w:p>
          <w:p w14:paraId="0343618F" w14:textId="77777777" w:rsidR="00D105F7" w:rsidRPr="00D105F7" w:rsidRDefault="00D105F7" w:rsidP="009B411D">
            <w:pPr>
              <w:jc w:val="center"/>
              <w:rPr>
                <w:rFonts w:ascii="GHEA Grapalat" w:hAnsi="GHEA Grapalat" w:cs="Sylfaen"/>
                <w:sz w:val="18"/>
                <w:szCs w:val="18"/>
              </w:rPr>
            </w:pPr>
          </w:p>
          <w:p w14:paraId="4B026C96" w14:textId="77777777" w:rsidR="00D105F7" w:rsidRPr="00D105F7" w:rsidRDefault="00D105F7" w:rsidP="009B411D">
            <w:pPr>
              <w:jc w:val="center"/>
              <w:rPr>
                <w:rFonts w:ascii="GHEA Grapalat" w:hAnsi="GHEA Grapalat" w:cs="Sylfaen"/>
                <w:sz w:val="18"/>
                <w:szCs w:val="18"/>
              </w:rPr>
            </w:pPr>
          </w:p>
          <w:p w14:paraId="78B66DCB" w14:textId="4FDE2161" w:rsidR="00D105F7" w:rsidRPr="00D105F7" w:rsidRDefault="00DE4550" w:rsidP="00E85397">
            <w:pPr>
              <w:jc w:val="center"/>
              <w:rPr>
                <w:rFonts w:ascii="GHEA Grapalat" w:hAnsi="GHEA Grapalat" w:cs="Sylfaen"/>
                <w:sz w:val="18"/>
                <w:szCs w:val="18"/>
              </w:rPr>
            </w:pPr>
            <w:r w:rsidRPr="00DE4550">
              <w:rPr>
                <w:rFonts w:ascii="GHEA Grapalat" w:hAnsi="GHEA Grapalat" w:cs="Sylfaen"/>
                <w:sz w:val="18"/>
                <w:szCs w:val="18"/>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sidR="00D105F7" w:rsidRPr="00D105F7">
              <w:rPr>
                <w:rFonts w:ascii="GHEA Grapalat" w:hAnsi="GHEA Grapalat" w:cs="Arial"/>
                <w:bCs/>
                <w:sz w:val="18"/>
                <w:szCs w:val="18"/>
              </w:rPr>
              <w:t xml:space="preserve"> մինչև 340 օրացույցային օրը ներառյալ</w:t>
            </w:r>
            <w:r>
              <w:rPr>
                <w:rFonts w:ascii="GHEA Grapalat" w:hAnsi="GHEA Grapalat" w:cs="Arial"/>
                <w:bCs/>
                <w:sz w:val="18"/>
                <w:szCs w:val="18"/>
              </w:rPr>
              <w:t xml:space="preserve"> </w:t>
            </w:r>
          </w:p>
          <w:p w14:paraId="099EEA5A" w14:textId="77777777" w:rsidR="00D105F7" w:rsidRPr="00D105F7" w:rsidRDefault="00D105F7" w:rsidP="009B411D">
            <w:pPr>
              <w:jc w:val="center"/>
              <w:rPr>
                <w:rFonts w:ascii="GHEA Grapalat" w:hAnsi="GHEA Grapalat" w:cs="Sylfaen"/>
                <w:sz w:val="18"/>
                <w:szCs w:val="18"/>
              </w:rPr>
            </w:pPr>
          </w:p>
          <w:p w14:paraId="30913DDC" w14:textId="77777777" w:rsidR="00D105F7" w:rsidRPr="00D105F7" w:rsidRDefault="00D105F7" w:rsidP="009B411D">
            <w:pPr>
              <w:jc w:val="center"/>
              <w:rPr>
                <w:rFonts w:ascii="GHEA Grapalat" w:hAnsi="GHEA Grapalat" w:cs="Arial"/>
                <w:bCs/>
                <w:sz w:val="18"/>
                <w:szCs w:val="18"/>
              </w:rPr>
            </w:pPr>
          </w:p>
        </w:tc>
      </w:tr>
    </w:tbl>
    <w:p w14:paraId="429A4F3E" w14:textId="77777777" w:rsidR="002D3906" w:rsidRPr="002D3906" w:rsidRDefault="002D3906" w:rsidP="002D3906">
      <w:pPr>
        <w:ind w:right="180"/>
        <w:jc w:val="center"/>
        <w:rPr>
          <w:rFonts w:ascii="GHEA Grapalat" w:hAnsi="GHEA Grapalat" w:cs="Sylfaen"/>
          <w:b/>
        </w:rPr>
      </w:pPr>
    </w:p>
    <w:p w14:paraId="1162B836" w14:textId="77777777" w:rsidR="00E34567" w:rsidRDefault="00E34567" w:rsidP="000A2B39">
      <w:pPr>
        <w:ind w:right="180"/>
        <w:jc w:val="right"/>
        <w:rPr>
          <w:rFonts w:ascii="GHEA Grapalat" w:hAnsi="GHEA Grapalat"/>
          <w:bCs/>
          <w:iCs/>
          <w:sz w:val="18"/>
          <w:szCs w:val="18"/>
        </w:rPr>
      </w:pPr>
    </w:p>
    <w:p w14:paraId="6A56933F" w14:textId="77777777" w:rsidR="00D105F7" w:rsidRDefault="00D105F7" w:rsidP="000A2B39">
      <w:pPr>
        <w:ind w:right="180"/>
        <w:jc w:val="right"/>
        <w:rPr>
          <w:rFonts w:ascii="GHEA Grapalat" w:hAnsi="GHEA Grapalat"/>
          <w:bCs/>
          <w:iCs/>
          <w:sz w:val="18"/>
          <w:szCs w:val="18"/>
        </w:rPr>
      </w:pPr>
    </w:p>
    <w:p w14:paraId="592AE24E" w14:textId="77777777" w:rsidR="00D105F7" w:rsidRDefault="00D105F7" w:rsidP="000A2B39">
      <w:pPr>
        <w:ind w:right="180"/>
        <w:jc w:val="right"/>
        <w:rPr>
          <w:rFonts w:ascii="GHEA Grapalat" w:hAnsi="GHEA Grapalat"/>
          <w:bCs/>
          <w:iCs/>
          <w:sz w:val="18"/>
          <w:szCs w:val="18"/>
        </w:rPr>
      </w:pPr>
    </w:p>
    <w:p w14:paraId="7DC788FB" w14:textId="77777777" w:rsidR="00D105F7" w:rsidRDefault="00D105F7" w:rsidP="000A2B39">
      <w:pPr>
        <w:ind w:right="180"/>
        <w:jc w:val="right"/>
        <w:rPr>
          <w:rFonts w:ascii="GHEA Grapalat" w:hAnsi="GHEA Grapalat"/>
          <w:bCs/>
          <w:iCs/>
          <w:sz w:val="18"/>
          <w:szCs w:val="18"/>
        </w:rPr>
        <w:sectPr w:rsidR="00D105F7" w:rsidSect="00673205">
          <w:footnotePr>
            <w:pos w:val="beneathText"/>
          </w:footnotePr>
          <w:pgSz w:w="16838" w:h="11906" w:orient="landscape" w:code="9"/>
          <w:pgMar w:top="663" w:right="540" w:bottom="656" w:left="450" w:header="561" w:footer="561" w:gutter="0"/>
          <w:cols w:space="720"/>
          <w:docGrid w:linePitch="326"/>
        </w:sectPr>
      </w:pPr>
    </w:p>
    <w:p w14:paraId="037889FF" w14:textId="77777777" w:rsidR="00D105F7" w:rsidRPr="00FD7EDF" w:rsidRDefault="00D105F7" w:rsidP="000A2B39">
      <w:pPr>
        <w:ind w:right="180"/>
        <w:jc w:val="right"/>
        <w:rPr>
          <w:rFonts w:ascii="GHEA Grapalat" w:hAnsi="GHEA Grapalat"/>
          <w:bCs/>
          <w:iCs/>
          <w:sz w:val="18"/>
          <w:szCs w:val="18"/>
        </w:rPr>
      </w:pPr>
    </w:p>
    <w:p w14:paraId="2F77C428" w14:textId="4235BA01" w:rsidR="004A40A4" w:rsidRPr="00FD7EDF" w:rsidRDefault="002228F1" w:rsidP="004A40A4">
      <w:pPr>
        <w:jc w:val="center"/>
        <w:rPr>
          <w:rFonts w:ascii="GHEA Grapalat" w:hAnsi="GHEA Grapalat"/>
          <w:i/>
        </w:rPr>
      </w:pPr>
      <w:r w:rsidRPr="00FD7EDF">
        <w:rPr>
          <w:rFonts w:ascii="GHEA Grapalat" w:hAnsi="GHEA Grapalat" w:cs="Sylfaen"/>
          <w:b/>
        </w:rPr>
        <w:t>ԱՇԽԱՏԱՆՔՆԵՐԻ ԳՆԱՑՈՒՑԱԿ</w:t>
      </w:r>
    </w:p>
    <w:p w14:paraId="1114878D" w14:textId="10393589" w:rsidR="00353847" w:rsidRDefault="00D105F7" w:rsidP="00D105F7">
      <w:pPr>
        <w:jc w:val="center"/>
        <w:rPr>
          <w:rFonts w:ascii="GHEA Grapalat" w:eastAsia="MS Mincho" w:hAnsi="GHEA Grapalat" w:cs="Sylfaen"/>
          <w:b/>
          <w:lang w:eastAsia="ja-JP"/>
        </w:rPr>
      </w:pPr>
      <w:r>
        <w:rPr>
          <w:rFonts w:ascii="GHEA Grapalat" w:eastAsia="MS Mincho" w:hAnsi="GHEA Grapalat" w:cs="Sylfaen"/>
          <w:b/>
          <w:bCs/>
          <w:lang w:eastAsia="ja-JP"/>
        </w:rPr>
        <w:t>Երևան քաղաքի Նուբարաշեն վարչական շրջանի հրատապ լուծում պահանջող ընթացիկ աշխատանքներ</w:t>
      </w:r>
      <w:r w:rsidRPr="00FD7EDF">
        <w:rPr>
          <w:rFonts w:ascii="GHEA Grapalat" w:eastAsia="MS Mincho" w:hAnsi="GHEA Grapalat" w:cs="Sylfaen"/>
          <w:b/>
          <w:lang w:eastAsia="ja-JP"/>
        </w:rPr>
        <w:t>ի</w:t>
      </w:r>
    </w:p>
    <w:p w14:paraId="558B472E" w14:textId="77777777" w:rsidR="00DE4550" w:rsidRPr="00FD7EDF" w:rsidRDefault="00DE4550" w:rsidP="00D105F7">
      <w:pPr>
        <w:jc w:val="center"/>
        <w:rPr>
          <w:rFonts w:ascii="GHEA Grapalat" w:hAnsi="GHEA Grapalat" w:cs="Sylfaen"/>
          <w:sz w:val="22"/>
          <w:szCs w:val="22"/>
        </w:rPr>
      </w:pPr>
    </w:p>
    <w:tbl>
      <w:tblPr>
        <w:tblW w:w="10954" w:type="dxa"/>
        <w:tblInd w:w="-289" w:type="dxa"/>
        <w:tblLook w:val="04A0" w:firstRow="1" w:lastRow="0" w:firstColumn="1" w:lastColumn="0" w:noHBand="0" w:noVBand="1"/>
      </w:tblPr>
      <w:tblGrid>
        <w:gridCol w:w="663"/>
        <w:gridCol w:w="5044"/>
        <w:gridCol w:w="1062"/>
        <w:gridCol w:w="1014"/>
        <w:gridCol w:w="1335"/>
        <w:gridCol w:w="2053"/>
      </w:tblGrid>
      <w:tr w:rsidR="00D105F7" w:rsidRPr="004F1609" w14:paraId="6708E281" w14:textId="77777777" w:rsidTr="00D105F7">
        <w:trPr>
          <w:trHeight w:val="1500"/>
        </w:trPr>
        <w:tc>
          <w:tcPr>
            <w:tcW w:w="6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AB8D1" w14:textId="77777777" w:rsidR="00D105F7" w:rsidRPr="0065553E" w:rsidRDefault="00D105F7">
            <w:pPr>
              <w:jc w:val="center"/>
              <w:rPr>
                <w:rFonts w:ascii="GHEA Grapalat" w:hAnsi="GHEA Grapalat" w:cs="Calibri"/>
                <w:color w:val="000000"/>
                <w:sz w:val="22"/>
                <w:szCs w:val="22"/>
              </w:rPr>
            </w:pPr>
            <w:r w:rsidRPr="004F1609">
              <w:rPr>
                <w:rFonts w:ascii="Calibri" w:hAnsi="Calibri" w:cs="Calibri"/>
                <w:color w:val="000000"/>
                <w:sz w:val="22"/>
                <w:szCs w:val="22"/>
              </w:rPr>
              <w:t> </w:t>
            </w:r>
          </w:p>
        </w:tc>
        <w:tc>
          <w:tcPr>
            <w:tcW w:w="5044" w:type="dxa"/>
            <w:tcBorders>
              <w:top w:val="single" w:sz="4" w:space="0" w:color="auto"/>
              <w:left w:val="nil"/>
              <w:bottom w:val="single" w:sz="4" w:space="0" w:color="auto"/>
              <w:right w:val="single" w:sz="4" w:space="0" w:color="auto"/>
            </w:tcBorders>
            <w:shd w:val="clear" w:color="000000" w:fill="FFFFFF"/>
            <w:noWrap/>
            <w:vAlign w:val="center"/>
            <w:hideMark/>
          </w:tcPr>
          <w:p w14:paraId="1AB0E619"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Աշխատանքի անվանումը</w:t>
            </w:r>
          </w:p>
        </w:tc>
        <w:tc>
          <w:tcPr>
            <w:tcW w:w="1053" w:type="dxa"/>
            <w:tcBorders>
              <w:top w:val="single" w:sz="4" w:space="0" w:color="auto"/>
              <w:left w:val="nil"/>
              <w:bottom w:val="single" w:sz="4" w:space="0" w:color="auto"/>
              <w:right w:val="single" w:sz="4" w:space="0" w:color="auto"/>
            </w:tcBorders>
            <w:shd w:val="clear" w:color="000000" w:fill="FFFFFF"/>
            <w:vAlign w:val="center"/>
            <w:hideMark/>
          </w:tcPr>
          <w:p w14:paraId="0F77FB17"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Չափման միավորը</w:t>
            </w:r>
          </w:p>
        </w:tc>
        <w:tc>
          <w:tcPr>
            <w:tcW w:w="1014" w:type="dxa"/>
            <w:tcBorders>
              <w:top w:val="single" w:sz="4" w:space="0" w:color="auto"/>
              <w:left w:val="nil"/>
              <w:bottom w:val="single" w:sz="4" w:space="0" w:color="auto"/>
              <w:right w:val="single" w:sz="4" w:space="0" w:color="auto"/>
            </w:tcBorders>
            <w:shd w:val="clear" w:color="000000" w:fill="FFFFFF"/>
            <w:vAlign w:val="center"/>
            <w:hideMark/>
          </w:tcPr>
          <w:p w14:paraId="08E86911" w14:textId="0BDCA5DF"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Ծավալը</w:t>
            </w:r>
          </w:p>
        </w:tc>
        <w:tc>
          <w:tcPr>
            <w:tcW w:w="1335" w:type="dxa"/>
            <w:tcBorders>
              <w:top w:val="single" w:sz="4" w:space="0" w:color="auto"/>
              <w:left w:val="nil"/>
              <w:bottom w:val="single" w:sz="4" w:space="0" w:color="auto"/>
              <w:right w:val="single" w:sz="4" w:space="0" w:color="auto"/>
            </w:tcBorders>
            <w:vAlign w:val="center"/>
            <w:hideMark/>
          </w:tcPr>
          <w:p w14:paraId="57135E22" w14:textId="57C86094"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Միավորի գինը              /հազ. դրամ/</w:t>
            </w:r>
          </w:p>
        </w:tc>
        <w:tc>
          <w:tcPr>
            <w:tcW w:w="1881" w:type="dxa"/>
            <w:tcBorders>
              <w:top w:val="single" w:sz="4" w:space="0" w:color="auto"/>
              <w:left w:val="nil"/>
              <w:bottom w:val="single" w:sz="4" w:space="0" w:color="auto"/>
              <w:right w:val="single" w:sz="4" w:space="0" w:color="auto"/>
            </w:tcBorders>
            <w:vAlign w:val="center"/>
            <w:hideMark/>
          </w:tcPr>
          <w:p w14:paraId="1D0F1798" w14:textId="3D2DE0C9"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Միավորի գինը տոկոսային արտահայտությամբ</w:t>
            </w:r>
          </w:p>
        </w:tc>
      </w:tr>
      <w:tr w:rsidR="00D105F7" w:rsidRPr="004F1609" w14:paraId="62A3D882" w14:textId="77777777" w:rsidTr="00D105F7">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AE66938" w14:textId="77777777" w:rsidR="00D105F7" w:rsidRPr="004F1609" w:rsidRDefault="00D105F7">
            <w:pPr>
              <w:jc w:val="center"/>
              <w:rPr>
                <w:rFonts w:ascii="GHEA Grapalat" w:hAnsi="GHEA Grapalat" w:cs="Calibri"/>
                <w:b/>
                <w:bCs/>
                <w:color w:val="000000"/>
                <w:sz w:val="22"/>
                <w:szCs w:val="22"/>
              </w:rPr>
            </w:pPr>
            <w:r w:rsidRPr="004F1609">
              <w:rPr>
                <w:rFonts w:ascii="GHEA Grapalat" w:hAnsi="GHEA Grapalat" w:cs="Calibri"/>
                <w:b/>
                <w:bCs/>
                <w:color w:val="000000"/>
                <w:sz w:val="22"/>
                <w:szCs w:val="22"/>
              </w:rPr>
              <w:t>1</w:t>
            </w:r>
          </w:p>
        </w:tc>
        <w:tc>
          <w:tcPr>
            <w:tcW w:w="5044" w:type="dxa"/>
            <w:tcBorders>
              <w:top w:val="nil"/>
              <w:left w:val="nil"/>
              <w:bottom w:val="single" w:sz="4" w:space="0" w:color="auto"/>
              <w:right w:val="single" w:sz="4" w:space="0" w:color="auto"/>
            </w:tcBorders>
            <w:shd w:val="clear" w:color="000000" w:fill="FFFFFF"/>
            <w:vAlign w:val="center"/>
            <w:hideMark/>
          </w:tcPr>
          <w:p w14:paraId="545F7AEF" w14:textId="77777777" w:rsidR="00D105F7" w:rsidRPr="004F1609" w:rsidRDefault="00D105F7">
            <w:pPr>
              <w:jc w:val="center"/>
              <w:rPr>
                <w:rFonts w:ascii="GHEA Grapalat" w:hAnsi="GHEA Grapalat" w:cs="Calibri"/>
                <w:b/>
                <w:bCs/>
                <w:color w:val="000000"/>
                <w:sz w:val="22"/>
                <w:szCs w:val="22"/>
              </w:rPr>
            </w:pPr>
            <w:r w:rsidRPr="004F1609">
              <w:rPr>
                <w:rFonts w:ascii="GHEA Grapalat" w:hAnsi="GHEA Grapalat" w:cs="Calibri"/>
                <w:b/>
                <w:bCs/>
                <w:color w:val="000000"/>
                <w:sz w:val="22"/>
                <w:szCs w:val="22"/>
              </w:rPr>
              <w:t>Ընդհանուր օգտագործման տարածքներում տեղադրված գույքի ընթացիկ նորոգում և պահպանում այդ թվում՝</w:t>
            </w:r>
          </w:p>
        </w:tc>
        <w:tc>
          <w:tcPr>
            <w:tcW w:w="1053" w:type="dxa"/>
            <w:tcBorders>
              <w:top w:val="nil"/>
              <w:left w:val="nil"/>
              <w:bottom w:val="single" w:sz="4" w:space="0" w:color="auto"/>
              <w:right w:val="single" w:sz="4" w:space="0" w:color="auto"/>
            </w:tcBorders>
            <w:shd w:val="clear" w:color="000000" w:fill="FFFFFF"/>
            <w:noWrap/>
            <w:vAlign w:val="center"/>
            <w:hideMark/>
          </w:tcPr>
          <w:p w14:paraId="6DFC0ABF" w14:textId="77777777" w:rsidR="00D105F7" w:rsidRPr="004F1609" w:rsidRDefault="00D105F7">
            <w:pPr>
              <w:jc w:val="center"/>
              <w:rPr>
                <w:rFonts w:ascii="GHEA Grapalat" w:hAnsi="GHEA Grapalat" w:cs="Calibri"/>
                <w:color w:val="000000"/>
                <w:sz w:val="22"/>
                <w:szCs w:val="22"/>
              </w:rPr>
            </w:pPr>
            <w:r w:rsidRPr="004F1609">
              <w:rPr>
                <w:rFonts w:ascii="Calibri" w:hAnsi="Calibri" w:cs="Calibri"/>
                <w:color w:val="000000"/>
                <w:sz w:val="22"/>
                <w:szCs w:val="22"/>
              </w:rPr>
              <w:t> </w:t>
            </w:r>
          </w:p>
        </w:tc>
        <w:tc>
          <w:tcPr>
            <w:tcW w:w="1014" w:type="dxa"/>
            <w:tcBorders>
              <w:top w:val="nil"/>
              <w:left w:val="nil"/>
              <w:bottom w:val="single" w:sz="4" w:space="0" w:color="auto"/>
              <w:right w:val="single" w:sz="4" w:space="0" w:color="auto"/>
            </w:tcBorders>
            <w:shd w:val="clear" w:color="000000" w:fill="FFFFFF"/>
            <w:noWrap/>
            <w:vAlign w:val="center"/>
            <w:hideMark/>
          </w:tcPr>
          <w:p w14:paraId="79353F1D" w14:textId="77777777" w:rsidR="00D105F7" w:rsidRPr="004F1609" w:rsidRDefault="00D105F7">
            <w:pPr>
              <w:jc w:val="center"/>
              <w:rPr>
                <w:rFonts w:ascii="GHEA Grapalat" w:hAnsi="GHEA Grapalat" w:cs="Calibri"/>
                <w:color w:val="000000"/>
                <w:sz w:val="22"/>
                <w:szCs w:val="22"/>
              </w:rPr>
            </w:pPr>
            <w:r w:rsidRPr="004F1609">
              <w:rPr>
                <w:rFonts w:ascii="Calibri" w:hAnsi="Calibri" w:cs="Calibri"/>
                <w:color w:val="000000"/>
                <w:sz w:val="22"/>
                <w:szCs w:val="22"/>
              </w:rPr>
              <w:t> </w:t>
            </w:r>
          </w:p>
        </w:tc>
        <w:tc>
          <w:tcPr>
            <w:tcW w:w="1335" w:type="dxa"/>
            <w:tcBorders>
              <w:top w:val="nil"/>
              <w:left w:val="nil"/>
              <w:bottom w:val="single" w:sz="4" w:space="0" w:color="auto"/>
              <w:right w:val="single" w:sz="4" w:space="0" w:color="auto"/>
            </w:tcBorders>
            <w:noWrap/>
            <w:vAlign w:val="center"/>
            <w:hideMark/>
          </w:tcPr>
          <w:p w14:paraId="0AC333F3" w14:textId="77777777" w:rsidR="00D105F7" w:rsidRPr="004F1609" w:rsidRDefault="00D105F7">
            <w:pPr>
              <w:jc w:val="center"/>
              <w:rPr>
                <w:rFonts w:ascii="GHEA Grapalat" w:hAnsi="GHEA Grapalat" w:cs="Calibri"/>
                <w:color w:val="000000"/>
                <w:sz w:val="22"/>
                <w:szCs w:val="22"/>
              </w:rPr>
            </w:pPr>
            <w:r w:rsidRPr="004F1609">
              <w:rPr>
                <w:rFonts w:ascii="Calibri" w:hAnsi="Calibri" w:cs="Calibri"/>
                <w:color w:val="000000"/>
                <w:sz w:val="22"/>
                <w:szCs w:val="22"/>
              </w:rPr>
              <w:t> </w:t>
            </w:r>
          </w:p>
        </w:tc>
        <w:tc>
          <w:tcPr>
            <w:tcW w:w="1881" w:type="dxa"/>
            <w:tcBorders>
              <w:top w:val="nil"/>
              <w:left w:val="nil"/>
              <w:bottom w:val="single" w:sz="4" w:space="0" w:color="auto"/>
              <w:right w:val="single" w:sz="4" w:space="0" w:color="auto"/>
            </w:tcBorders>
            <w:noWrap/>
            <w:vAlign w:val="bottom"/>
            <w:hideMark/>
          </w:tcPr>
          <w:p w14:paraId="7DACA0DA" w14:textId="77777777" w:rsidR="00D105F7" w:rsidRPr="004F1609" w:rsidRDefault="00D105F7">
            <w:pPr>
              <w:rPr>
                <w:rFonts w:ascii="GHEA Grapalat" w:hAnsi="GHEA Grapalat" w:cs="Calibri"/>
                <w:color w:val="000000"/>
                <w:sz w:val="22"/>
                <w:szCs w:val="22"/>
              </w:rPr>
            </w:pPr>
            <w:r w:rsidRPr="004F1609">
              <w:rPr>
                <w:rFonts w:ascii="Calibri" w:hAnsi="Calibri" w:cs="Calibri"/>
                <w:color w:val="000000"/>
                <w:sz w:val="22"/>
                <w:szCs w:val="22"/>
              </w:rPr>
              <w:t> </w:t>
            </w:r>
          </w:p>
        </w:tc>
      </w:tr>
      <w:tr w:rsidR="00D105F7" w:rsidRPr="004F1609" w14:paraId="4C050CA0"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42B5E33F"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1.1</w:t>
            </w:r>
          </w:p>
        </w:tc>
        <w:tc>
          <w:tcPr>
            <w:tcW w:w="5044" w:type="dxa"/>
            <w:tcBorders>
              <w:top w:val="nil"/>
              <w:left w:val="nil"/>
              <w:bottom w:val="single" w:sz="4" w:space="0" w:color="auto"/>
              <w:right w:val="single" w:sz="4" w:space="0" w:color="auto"/>
            </w:tcBorders>
            <w:shd w:val="clear" w:color="000000" w:fill="FFFFFF"/>
            <w:vAlign w:val="center"/>
            <w:hideMark/>
          </w:tcPr>
          <w:p w14:paraId="56DBB091"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Զրուցատաղավարների վնասված տարրերի (մետաղական  և փայտե) փոխարինում, վերանորոգում, ներկում, լաքապատում</w:t>
            </w:r>
          </w:p>
        </w:tc>
        <w:tc>
          <w:tcPr>
            <w:tcW w:w="1053" w:type="dxa"/>
            <w:tcBorders>
              <w:top w:val="nil"/>
              <w:left w:val="nil"/>
              <w:bottom w:val="single" w:sz="4" w:space="0" w:color="auto"/>
              <w:right w:val="single" w:sz="4" w:space="0" w:color="auto"/>
            </w:tcBorders>
            <w:shd w:val="clear" w:color="000000" w:fill="FFFFFF"/>
            <w:noWrap/>
            <w:vAlign w:val="center"/>
            <w:hideMark/>
          </w:tcPr>
          <w:p w14:paraId="45118BDC"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4D2F40F3"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28DB95CD"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3.0</w:t>
            </w:r>
          </w:p>
        </w:tc>
        <w:tc>
          <w:tcPr>
            <w:tcW w:w="1881" w:type="dxa"/>
            <w:tcBorders>
              <w:top w:val="nil"/>
              <w:left w:val="nil"/>
              <w:bottom w:val="single" w:sz="4" w:space="0" w:color="auto"/>
              <w:right w:val="single" w:sz="4" w:space="0" w:color="auto"/>
            </w:tcBorders>
            <w:noWrap/>
            <w:vAlign w:val="center"/>
            <w:hideMark/>
          </w:tcPr>
          <w:p w14:paraId="0B0EA60E"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7ECAFEE3"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8C23009"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1.2</w:t>
            </w:r>
          </w:p>
        </w:tc>
        <w:tc>
          <w:tcPr>
            <w:tcW w:w="5044" w:type="dxa"/>
            <w:tcBorders>
              <w:top w:val="nil"/>
              <w:left w:val="nil"/>
              <w:bottom w:val="single" w:sz="4" w:space="0" w:color="auto"/>
              <w:right w:val="single" w:sz="4" w:space="0" w:color="auto"/>
            </w:tcBorders>
            <w:shd w:val="clear" w:color="000000" w:fill="FFFFFF"/>
            <w:vAlign w:val="center"/>
            <w:hideMark/>
          </w:tcPr>
          <w:p w14:paraId="4CB9C846"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Նստարանների վնասված տարրերի (մետաղական  և փայտե) փոխարինում, վերանորոգում, ներկում, լաքապատում</w:t>
            </w:r>
          </w:p>
        </w:tc>
        <w:tc>
          <w:tcPr>
            <w:tcW w:w="1053" w:type="dxa"/>
            <w:tcBorders>
              <w:top w:val="nil"/>
              <w:left w:val="nil"/>
              <w:bottom w:val="single" w:sz="4" w:space="0" w:color="auto"/>
              <w:right w:val="single" w:sz="4" w:space="0" w:color="auto"/>
            </w:tcBorders>
            <w:shd w:val="clear" w:color="000000" w:fill="FFFFFF"/>
            <w:noWrap/>
            <w:vAlign w:val="center"/>
            <w:hideMark/>
          </w:tcPr>
          <w:p w14:paraId="0E44FAC7"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07555380"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6F71199B"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3.0</w:t>
            </w:r>
          </w:p>
        </w:tc>
        <w:tc>
          <w:tcPr>
            <w:tcW w:w="1881" w:type="dxa"/>
            <w:tcBorders>
              <w:top w:val="nil"/>
              <w:left w:val="nil"/>
              <w:bottom w:val="single" w:sz="4" w:space="0" w:color="auto"/>
              <w:right w:val="single" w:sz="4" w:space="0" w:color="auto"/>
            </w:tcBorders>
            <w:noWrap/>
            <w:vAlign w:val="center"/>
            <w:hideMark/>
          </w:tcPr>
          <w:p w14:paraId="60F053C8"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2749FE1A"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4CA1457F"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1.3</w:t>
            </w:r>
          </w:p>
        </w:tc>
        <w:tc>
          <w:tcPr>
            <w:tcW w:w="5044" w:type="dxa"/>
            <w:tcBorders>
              <w:top w:val="nil"/>
              <w:left w:val="nil"/>
              <w:bottom w:val="single" w:sz="4" w:space="0" w:color="auto"/>
              <w:right w:val="single" w:sz="4" w:space="0" w:color="auto"/>
            </w:tcBorders>
            <w:shd w:val="clear" w:color="000000" w:fill="FFFFFF"/>
            <w:vAlign w:val="center"/>
            <w:hideMark/>
          </w:tcPr>
          <w:p w14:paraId="61F3FCDD"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Աղբամանների վնասված տարրերի (մետաղական  և փայտե) փոխարինում, վերանորոգում, ներկում, լաքապատում</w:t>
            </w:r>
          </w:p>
        </w:tc>
        <w:tc>
          <w:tcPr>
            <w:tcW w:w="1053" w:type="dxa"/>
            <w:tcBorders>
              <w:top w:val="nil"/>
              <w:left w:val="nil"/>
              <w:bottom w:val="single" w:sz="4" w:space="0" w:color="auto"/>
              <w:right w:val="single" w:sz="4" w:space="0" w:color="auto"/>
            </w:tcBorders>
            <w:shd w:val="clear" w:color="000000" w:fill="FFFFFF"/>
            <w:noWrap/>
            <w:vAlign w:val="center"/>
            <w:hideMark/>
          </w:tcPr>
          <w:p w14:paraId="6838A16B"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5F957EBB"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052BA541"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3.0</w:t>
            </w:r>
          </w:p>
        </w:tc>
        <w:tc>
          <w:tcPr>
            <w:tcW w:w="1881" w:type="dxa"/>
            <w:tcBorders>
              <w:top w:val="nil"/>
              <w:left w:val="nil"/>
              <w:bottom w:val="single" w:sz="4" w:space="0" w:color="auto"/>
              <w:right w:val="single" w:sz="4" w:space="0" w:color="auto"/>
            </w:tcBorders>
            <w:noWrap/>
            <w:vAlign w:val="center"/>
            <w:hideMark/>
          </w:tcPr>
          <w:p w14:paraId="766F4F81"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2404BF57"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CA5F732"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1.4</w:t>
            </w:r>
          </w:p>
        </w:tc>
        <w:tc>
          <w:tcPr>
            <w:tcW w:w="5044" w:type="dxa"/>
            <w:tcBorders>
              <w:top w:val="nil"/>
              <w:left w:val="nil"/>
              <w:bottom w:val="single" w:sz="4" w:space="0" w:color="auto"/>
              <w:right w:val="single" w:sz="4" w:space="0" w:color="auto"/>
            </w:tcBorders>
            <w:shd w:val="clear" w:color="000000" w:fill="FFFFFF"/>
            <w:vAlign w:val="center"/>
            <w:hideMark/>
          </w:tcPr>
          <w:p w14:paraId="66092B81"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Երկաթյա տարրերի նորոգում և ներկում</w:t>
            </w:r>
          </w:p>
        </w:tc>
        <w:tc>
          <w:tcPr>
            <w:tcW w:w="1053" w:type="dxa"/>
            <w:tcBorders>
              <w:top w:val="nil"/>
              <w:left w:val="nil"/>
              <w:bottom w:val="single" w:sz="4" w:space="0" w:color="auto"/>
              <w:right w:val="single" w:sz="4" w:space="0" w:color="auto"/>
            </w:tcBorders>
            <w:shd w:val="clear" w:color="000000" w:fill="FFFFFF"/>
            <w:noWrap/>
            <w:vAlign w:val="center"/>
            <w:hideMark/>
          </w:tcPr>
          <w:p w14:paraId="08D6D4C0"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քմ</w:t>
            </w:r>
          </w:p>
        </w:tc>
        <w:tc>
          <w:tcPr>
            <w:tcW w:w="1014" w:type="dxa"/>
            <w:tcBorders>
              <w:top w:val="nil"/>
              <w:left w:val="nil"/>
              <w:bottom w:val="single" w:sz="4" w:space="0" w:color="auto"/>
              <w:right w:val="single" w:sz="4" w:space="0" w:color="auto"/>
            </w:tcBorders>
            <w:shd w:val="clear" w:color="000000" w:fill="FFFFFF"/>
            <w:noWrap/>
            <w:vAlign w:val="center"/>
            <w:hideMark/>
          </w:tcPr>
          <w:p w14:paraId="34AC77E8"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5780D4EC"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2.4</w:t>
            </w:r>
          </w:p>
        </w:tc>
        <w:tc>
          <w:tcPr>
            <w:tcW w:w="1881" w:type="dxa"/>
            <w:tcBorders>
              <w:top w:val="nil"/>
              <w:left w:val="nil"/>
              <w:bottom w:val="single" w:sz="4" w:space="0" w:color="auto"/>
              <w:right w:val="single" w:sz="4" w:space="0" w:color="auto"/>
            </w:tcBorders>
            <w:noWrap/>
            <w:vAlign w:val="center"/>
            <w:hideMark/>
          </w:tcPr>
          <w:p w14:paraId="0475532E"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23730631"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652D25D9"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1.5</w:t>
            </w:r>
          </w:p>
        </w:tc>
        <w:tc>
          <w:tcPr>
            <w:tcW w:w="5044" w:type="dxa"/>
            <w:tcBorders>
              <w:top w:val="nil"/>
              <w:left w:val="nil"/>
              <w:bottom w:val="single" w:sz="4" w:space="0" w:color="auto"/>
              <w:right w:val="single" w:sz="4" w:space="0" w:color="auto"/>
            </w:tcBorders>
            <w:shd w:val="clear" w:color="000000" w:fill="FFFFFF"/>
            <w:vAlign w:val="center"/>
            <w:hideMark/>
          </w:tcPr>
          <w:p w14:paraId="1011ED59"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Մանկական խաղերի վնասված տարրերի (մետաղական  և փայտե) փոխարինում, վերանորոգում, ներկում, լաքապատում</w:t>
            </w:r>
          </w:p>
        </w:tc>
        <w:tc>
          <w:tcPr>
            <w:tcW w:w="1053" w:type="dxa"/>
            <w:tcBorders>
              <w:top w:val="nil"/>
              <w:left w:val="nil"/>
              <w:bottom w:val="single" w:sz="4" w:space="0" w:color="auto"/>
              <w:right w:val="single" w:sz="4" w:space="0" w:color="auto"/>
            </w:tcBorders>
            <w:shd w:val="clear" w:color="000000" w:fill="FFFFFF"/>
            <w:noWrap/>
            <w:vAlign w:val="center"/>
            <w:hideMark/>
          </w:tcPr>
          <w:p w14:paraId="1ACB17F2"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7C62639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6594BA41"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4.8</w:t>
            </w:r>
          </w:p>
        </w:tc>
        <w:tc>
          <w:tcPr>
            <w:tcW w:w="1881" w:type="dxa"/>
            <w:tcBorders>
              <w:top w:val="nil"/>
              <w:left w:val="nil"/>
              <w:bottom w:val="single" w:sz="4" w:space="0" w:color="auto"/>
              <w:right w:val="single" w:sz="4" w:space="0" w:color="auto"/>
            </w:tcBorders>
            <w:noWrap/>
            <w:vAlign w:val="center"/>
            <w:hideMark/>
          </w:tcPr>
          <w:p w14:paraId="15BA343F"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4ADF944"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EC14D36"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1.6</w:t>
            </w:r>
          </w:p>
        </w:tc>
        <w:tc>
          <w:tcPr>
            <w:tcW w:w="5044" w:type="dxa"/>
            <w:tcBorders>
              <w:top w:val="nil"/>
              <w:left w:val="nil"/>
              <w:bottom w:val="single" w:sz="4" w:space="0" w:color="auto"/>
              <w:right w:val="single" w:sz="4" w:space="0" w:color="auto"/>
            </w:tcBorders>
            <w:shd w:val="clear" w:color="000000" w:fill="FFFFFF"/>
            <w:vAlign w:val="center"/>
            <w:hideMark/>
          </w:tcPr>
          <w:p w14:paraId="28BBC811"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Մանկական խաղերի վտանգ ներկայացնող տարրերի ապամոնտաժում</w:t>
            </w:r>
          </w:p>
        </w:tc>
        <w:tc>
          <w:tcPr>
            <w:tcW w:w="1053" w:type="dxa"/>
            <w:tcBorders>
              <w:top w:val="nil"/>
              <w:left w:val="nil"/>
              <w:bottom w:val="single" w:sz="4" w:space="0" w:color="auto"/>
              <w:right w:val="single" w:sz="4" w:space="0" w:color="auto"/>
            </w:tcBorders>
            <w:shd w:val="clear" w:color="000000" w:fill="FFFFFF"/>
            <w:noWrap/>
            <w:vAlign w:val="center"/>
            <w:hideMark/>
          </w:tcPr>
          <w:p w14:paraId="46F6F789"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0B8327ED"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419F6AD1"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2.4</w:t>
            </w:r>
          </w:p>
        </w:tc>
        <w:tc>
          <w:tcPr>
            <w:tcW w:w="1881" w:type="dxa"/>
            <w:tcBorders>
              <w:top w:val="nil"/>
              <w:left w:val="nil"/>
              <w:bottom w:val="single" w:sz="4" w:space="0" w:color="auto"/>
              <w:right w:val="single" w:sz="4" w:space="0" w:color="auto"/>
            </w:tcBorders>
            <w:noWrap/>
            <w:vAlign w:val="center"/>
            <w:hideMark/>
          </w:tcPr>
          <w:p w14:paraId="1BD1A4DA"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297B9AC0"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14076C7"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1.7</w:t>
            </w:r>
          </w:p>
        </w:tc>
        <w:tc>
          <w:tcPr>
            <w:tcW w:w="5044" w:type="dxa"/>
            <w:tcBorders>
              <w:top w:val="nil"/>
              <w:left w:val="nil"/>
              <w:bottom w:val="single" w:sz="4" w:space="0" w:color="auto"/>
              <w:right w:val="single" w:sz="4" w:space="0" w:color="auto"/>
            </w:tcBorders>
            <w:shd w:val="clear" w:color="000000" w:fill="FFFFFF"/>
            <w:vAlign w:val="center"/>
            <w:hideMark/>
          </w:tcPr>
          <w:p w14:paraId="1119784D"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Հայտարարության տախտակների վնասված տարրերի  ամրացում, վերանորոգում, ներկում</w:t>
            </w:r>
          </w:p>
        </w:tc>
        <w:tc>
          <w:tcPr>
            <w:tcW w:w="1053" w:type="dxa"/>
            <w:tcBorders>
              <w:top w:val="nil"/>
              <w:left w:val="nil"/>
              <w:bottom w:val="single" w:sz="4" w:space="0" w:color="auto"/>
              <w:right w:val="single" w:sz="4" w:space="0" w:color="auto"/>
            </w:tcBorders>
            <w:shd w:val="clear" w:color="000000" w:fill="FFFFFF"/>
            <w:noWrap/>
            <w:vAlign w:val="center"/>
            <w:hideMark/>
          </w:tcPr>
          <w:p w14:paraId="1928EACE"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51C4A997"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00AAEE03"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3.6</w:t>
            </w:r>
          </w:p>
        </w:tc>
        <w:tc>
          <w:tcPr>
            <w:tcW w:w="1881" w:type="dxa"/>
            <w:tcBorders>
              <w:top w:val="nil"/>
              <w:left w:val="nil"/>
              <w:bottom w:val="single" w:sz="4" w:space="0" w:color="auto"/>
              <w:right w:val="single" w:sz="4" w:space="0" w:color="auto"/>
            </w:tcBorders>
            <w:noWrap/>
            <w:vAlign w:val="center"/>
            <w:hideMark/>
          </w:tcPr>
          <w:p w14:paraId="387988A3"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4AE9A51A"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5EC8C46"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1.8</w:t>
            </w:r>
          </w:p>
        </w:tc>
        <w:tc>
          <w:tcPr>
            <w:tcW w:w="5044" w:type="dxa"/>
            <w:tcBorders>
              <w:top w:val="nil"/>
              <w:left w:val="nil"/>
              <w:bottom w:val="single" w:sz="4" w:space="0" w:color="auto"/>
              <w:right w:val="single" w:sz="4" w:space="0" w:color="auto"/>
            </w:tcBorders>
            <w:shd w:val="clear" w:color="000000" w:fill="FFFFFF"/>
            <w:vAlign w:val="center"/>
            <w:hideMark/>
          </w:tcPr>
          <w:p w14:paraId="5ECE08B5"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Ցայտաղբյուրների վնասված դետալների փոխարինում, վերանորոգում</w:t>
            </w:r>
          </w:p>
        </w:tc>
        <w:tc>
          <w:tcPr>
            <w:tcW w:w="1053" w:type="dxa"/>
            <w:tcBorders>
              <w:top w:val="nil"/>
              <w:left w:val="nil"/>
              <w:bottom w:val="single" w:sz="4" w:space="0" w:color="auto"/>
              <w:right w:val="single" w:sz="4" w:space="0" w:color="auto"/>
            </w:tcBorders>
            <w:shd w:val="clear" w:color="000000" w:fill="FFFFFF"/>
            <w:noWrap/>
            <w:vAlign w:val="center"/>
            <w:hideMark/>
          </w:tcPr>
          <w:p w14:paraId="2130F933"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6ED4CD27"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74CF30C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6.0</w:t>
            </w:r>
          </w:p>
        </w:tc>
        <w:tc>
          <w:tcPr>
            <w:tcW w:w="1881" w:type="dxa"/>
            <w:tcBorders>
              <w:top w:val="nil"/>
              <w:left w:val="nil"/>
              <w:bottom w:val="single" w:sz="4" w:space="0" w:color="auto"/>
              <w:right w:val="single" w:sz="4" w:space="0" w:color="auto"/>
            </w:tcBorders>
            <w:noWrap/>
            <w:vAlign w:val="center"/>
            <w:hideMark/>
          </w:tcPr>
          <w:p w14:paraId="4B8F1371"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22DA134" w14:textId="77777777" w:rsidTr="00D105F7">
        <w:trPr>
          <w:trHeight w:val="51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06FA221" w14:textId="77777777" w:rsidR="00D105F7" w:rsidRPr="004F1609" w:rsidRDefault="00D105F7">
            <w:pPr>
              <w:jc w:val="center"/>
              <w:rPr>
                <w:rFonts w:ascii="GHEA Grapalat" w:hAnsi="GHEA Grapalat" w:cs="Calibri"/>
                <w:b/>
                <w:bCs/>
                <w:color w:val="000000"/>
                <w:sz w:val="22"/>
                <w:szCs w:val="22"/>
              </w:rPr>
            </w:pPr>
            <w:r w:rsidRPr="004F1609">
              <w:rPr>
                <w:rFonts w:ascii="GHEA Grapalat" w:hAnsi="GHEA Grapalat" w:cs="Calibri"/>
                <w:b/>
                <w:bCs/>
                <w:color w:val="000000"/>
                <w:sz w:val="22"/>
                <w:szCs w:val="22"/>
              </w:rPr>
              <w:t>2</w:t>
            </w:r>
          </w:p>
        </w:tc>
        <w:tc>
          <w:tcPr>
            <w:tcW w:w="5044" w:type="dxa"/>
            <w:tcBorders>
              <w:top w:val="nil"/>
              <w:left w:val="nil"/>
              <w:bottom w:val="single" w:sz="4" w:space="0" w:color="auto"/>
              <w:right w:val="single" w:sz="4" w:space="0" w:color="auto"/>
            </w:tcBorders>
            <w:shd w:val="clear" w:color="000000" w:fill="FFFFFF"/>
            <w:vAlign w:val="center"/>
            <w:hideMark/>
          </w:tcPr>
          <w:p w14:paraId="55AB6AA2" w14:textId="77777777" w:rsidR="00D105F7" w:rsidRPr="004F1609" w:rsidRDefault="00D105F7">
            <w:pPr>
              <w:jc w:val="center"/>
              <w:rPr>
                <w:rFonts w:ascii="GHEA Grapalat" w:hAnsi="GHEA Grapalat" w:cs="Calibri"/>
                <w:b/>
                <w:bCs/>
                <w:color w:val="000000"/>
                <w:sz w:val="20"/>
                <w:szCs w:val="20"/>
              </w:rPr>
            </w:pPr>
            <w:r w:rsidRPr="004F1609">
              <w:rPr>
                <w:rFonts w:ascii="GHEA Grapalat" w:hAnsi="GHEA Grapalat" w:cs="Calibri"/>
                <w:b/>
                <w:bCs/>
                <w:color w:val="000000"/>
                <w:sz w:val="20"/>
                <w:szCs w:val="20"/>
              </w:rPr>
              <w:t>&lt;&lt;Վելիա Ջուր&gt;&gt; ՓԲ ընկերության կողմից չսպասարկվող կոյուղագծերի, ջրագծերի սպասարկում, դիտահորերի վերանորոգում, այդ թվում՝</w:t>
            </w:r>
          </w:p>
        </w:tc>
        <w:tc>
          <w:tcPr>
            <w:tcW w:w="1053" w:type="dxa"/>
            <w:tcBorders>
              <w:top w:val="nil"/>
              <w:left w:val="nil"/>
              <w:bottom w:val="single" w:sz="4" w:space="0" w:color="auto"/>
              <w:right w:val="single" w:sz="4" w:space="0" w:color="auto"/>
            </w:tcBorders>
            <w:shd w:val="clear" w:color="000000" w:fill="FFFFFF"/>
            <w:noWrap/>
            <w:vAlign w:val="center"/>
            <w:hideMark/>
          </w:tcPr>
          <w:p w14:paraId="2C26ADDC"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014" w:type="dxa"/>
            <w:tcBorders>
              <w:top w:val="nil"/>
              <w:left w:val="nil"/>
              <w:bottom w:val="single" w:sz="4" w:space="0" w:color="auto"/>
              <w:right w:val="single" w:sz="4" w:space="0" w:color="auto"/>
            </w:tcBorders>
            <w:shd w:val="clear" w:color="000000" w:fill="FFFFFF"/>
            <w:noWrap/>
            <w:vAlign w:val="center"/>
            <w:hideMark/>
          </w:tcPr>
          <w:p w14:paraId="62E88A2A"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335" w:type="dxa"/>
            <w:tcBorders>
              <w:top w:val="nil"/>
              <w:left w:val="nil"/>
              <w:bottom w:val="single" w:sz="4" w:space="0" w:color="auto"/>
              <w:right w:val="single" w:sz="4" w:space="0" w:color="auto"/>
            </w:tcBorders>
            <w:noWrap/>
            <w:vAlign w:val="center"/>
            <w:hideMark/>
          </w:tcPr>
          <w:p w14:paraId="0E0964C6"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881" w:type="dxa"/>
            <w:tcBorders>
              <w:top w:val="nil"/>
              <w:left w:val="nil"/>
              <w:bottom w:val="single" w:sz="4" w:space="0" w:color="auto"/>
              <w:right w:val="single" w:sz="4" w:space="0" w:color="auto"/>
            </w:tcBorders>
            <w:noWrap/>
            <w:vAlign w:val="bottom"/>
            <w:hideMark/>
          </w:tcPr>
          <w:p w14:paraId="196BA88B" w14:textId="77777777" w:rsidR="00D105F7" w:rsidRPr="004F1609" w:rsidRDefault="00D105F7">
            <w:pPr>
              <w:rPr>
                <w:rFonts w:ascii="GHEA Grapalat" w:hAnsi="GHEA Grapalat" w:cs="Calibri"/>
                <w:color w:val="000000"/>
                <w:sz w:val="22"/>
                <w:szCs w:val="22"/>
              </w:rPr>
            </w:pPr>
            <w:r w:rsidRPr="004F1609">
              <w:rPr>
                <w:rFonts w:ascii="Calibri" w:hAnsi="Calibri" w:cs="Calibri"/>
                <w:color w:val="000000"/>
                <w:sz w:val="22"/>
                <w:szCs w:val="22"/>
              </w:rPr>
              <w:t> </w:t>
            </w:r>
          </w:p>
        </w:tc>
      </w:tr>
      <w:tr w:rsidR="00D105F7" w:rsidRPr="004F1609" w14:paraId="74B03024"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B8E3762"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2.1</w:t>
            </w:r>
          </w:p>
        </w:tc>
        <w:tc>
          <w:tcPr>
            <w:tcW w:w="5044" w:type="dxa"/>
            <w:tcBorders>
              <w:top w:val="nil"/>
              <w:left w:val="nil"/>
              <w:bottom w:val="single" w:sz="4" w:space="0" w:color="auto"/>
              <w:right w:val="single" w:sz="4" w:space="0" w:color="auto"/>
            </w:tcBorders>
            <w:shd w:val="clear" w:color="000000" w:fill="FFFFFF"/>
            <w:noWrap/>
            <w:vAlign w:val="center"/>
            <w:hideMark/>
          </w:tcPr>
          <w:p w14:paraId="59EF8F3B"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Խմելու ջրագծերի վերանորոգում</w:t>
            </w:r>
          </w:p>
        </w:tc>
        <w:tc>
          <w:tcPr>
            <w:tcW w:w="1053" w:type="dxa"/>
            <w:tcBorders>
              <w:top w:val="nil"/>
              <w:left w:val="nil"/>
              <w:bottom w:val="single" w:sz="4" w:space="0" w:color="auto"/>
              <w:right w:val="single" w:sz="4" w:space="0" w:color="auto"/>
            </w:tcBorders>
            <w:shd w:val="clear" w:color="000000" w:fill="FFFFFF"/>
            <w:noWrap/>
            <w:vAlign w:val="center"/>
            <w:hideMark/>
          </w:tcPr>
          <w:p w14:paraId="5656A219"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549586DA"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07633702"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4.8</w:t>
            </w:r>
          </w:p>
        </w:tc>
        <w:tc>
          <w:tcPr>
            <w:tcW w:w="1881" w:type="dxa"/>
            <w:tcBorders>
              <w:top w:val="nil"/>
              <w:left w:val="nil"/>
              <w:bottom w:val="single" w:sz="4" w:space="0" w:color="auto"/>
              <w:right w:val="single" w:sz="4" w:space="0" w:color="auto"/>
            </w:tcBorders>
            <w:noWrap/>
            <w:vAlign w:val="center"/>
            <w:hideMark/>
          </w:tcPr>
          <w:p w14:paraId="04420B17"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DE6302C"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633DD86"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2.2</w:t>
            </w:r>
          </w:p>
        </w:tc>
        <w:tc>
          <w:tcPr>
            <w:tcW w:w="5044" w:type="dxa"/>
            <w:tcBorders>
              <w:top w:val="nil"/>
              <w:left w:val="nil"/>
              <w:bottom w:val="single" w:sz="4" w:space="0" w:color="auto"/>
              <w:right w:val="single" w:sz="4" w:space="0" w:color="auto"/>
            </w:tcBorders>
            <w:shd w:val="clear" w:color="000000" w:fill="FFFFFF"/>
            <w:noWrap/>
            <w:vAlign w:val="center"/>
            <w:hideMark/>
          </w:tcPr>
          <w:p w14:paraId="2EC62EAE"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Կոյուղագծերի վերանորոգում</w:t>
            </w:r>
          </w:p>
        </w:tc>
        <w:tc>
          <w:tcPr>
            <w:tcW w:w="1053" w:type="dxa"/>
            <w:tcBorders>
              <w:top w:val="nil"/>
              <w:left w:val="nil"/>
              <w:bottom w:val="single" w:sz="4" w:space="0" w:color="auto"/>
              <w:right w:val="single" w:sz="4" w:space="0" w:color="auto"/>
            </w:tcBorders>
            <w:shd w:val="clear" w:color="000000" w:fill="FFFFFF"/>
            <w:noWrap/>
            <w:vAlign w:val="center"/>
            <w:hideMark/>
          </w:tcPr>
          <w:p w14:paraId="03F98A41"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17398634"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14DE414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7.2</w:t>
            </w:r>
          </w:p>
        </w:tc>
        <w:tc>
          <w:tcPr>
            <w:tcW w:w="1881" w:type="dxa"/>
            <w:tcBorders>
              <w:top w:val="nil"/>
              <w:left w:val="nil"/>
              <w:bottom w:val="single" w:sz="4" w:space="0" w:color="auto"/>
              <w:right w:val="single" w:sz="4" w:space="0" w:color="auto"/>
            </w:tcBorders>
            <w:noWrap/>
            <w:vAlign w:val="center"/>
            <w:hideMark/>
          </w:tcPr>
          <w:p w14:paraId="2D7ADFBD"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7A07A736"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62D2F202"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2.3</w:t>
            </w:r>
          </w:p>
        </w:tc>
        <w:tc>
          <w:tcPr>
            <w:tcW w:w="5044" w:type="dxa"/>
            <w:tcBorders>
              <w:top w:val="nil"/>
              <w:left w:val="nil"/>
              <w:bottom w:val="single" w:sz="4" w:space="0" w:color="auto"/>
              <w:right w:val="single" w:sz="4" w:space="0" w:color="auto"/>
            </w:tcBorders>
            <w:shd w:val="clear" w:color="000000" w:fill="FFFFFF"/>
            <w:noWrap/>
            <w:vAlign w:val="center"/>
            <w:hideMark/>
          </w:tcPr>
          <w:p w14:paraId="519B1164"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Կոյուղագծերի խցանումների բացում</w:t>
            </w:r>
          </w:p>
        </w:tc>
        <w:tc>
          <w:tcPr>
            <w:tcW w:w="1053" w:type="dxa"/>
            <w:tcBorders>
              <w:top w:val="nil"/>
              <w:left w:val="nil"/>
              <w:bottom w:val="single" w:sz="4" w:space="0" w:color="auto"/>
              <w:right w:val="single" w:sz="4" w:space="0" w:color="auto"/>
            </w:tcBorders>
            <w:shd w:val="clear" w:color="000000" w:fill="FFFFFF"/>
            <w:vAlign w:val="center"/>
            <w:hideMark/>
          </w:tcPr>
          <w:p w14:paraId="44F6FAED"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հատ</w:t>
            </w:r>
          </w:p>
        </w:tc>
        <w:tc>
          <w:tcPr>
            <w:tcW w:w="1014" w:type="dxa"/>
            <w:tcBorders>
              <w:top w:val="nil"/>
              <w:left w:val="nil"/>
              <w:bottom w:val="single" w:sz="4" w:space="0" w:color="auto"/>
              <w:right w:val="single" w:sz="4" w:space="0" w:color="auto"/>
            </w:tcBorders>
            <w:shd w:val="clear" w:color="000000" w:fill="FFFFFF"/>
            <w:noWrap/>
            <w:vAlign w:val="center"/>
            <w:hideMark/>
          </w:tcPr>
          <w:p w14:paraId="52052885"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2AF048AA"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7.2</w:t>
            </w:r>
          </w:p>
        </w:tc>
        <w:tc>
          <w:tcPr>
            <w:tcW w:w="1881" w:type="dxa"/>
            <w:tcBorders>
              <w:top w:val="nil"/>
              <w:left w:val="nil"/>
              <w:bottom w:val="single" w:sz="4" w:space="0" w:color="auto"/>
              <w:right w:val="single" w:sz="4" w:space="0" w:color="auto"/>
            </w:tcBorders>
            <w:noWrap/>
            <w:vAlign w:val="center"/>
            <w:hideMark/>
          </w:tcPr>
          <w:p w14:paraId="5F206D22"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392FC28F"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2A6B81C"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2.4</w:t>
            </w:r>
          </w:p>
        </w:tc>
        <w:tc>
          <w:tcPr>
            <w:tcW w:w="5044" w:type="dxa"/>
            <w:tcBorders>
              <w:top w:val="nil"/>
              <w:left w:val="nil"/>
              <w:bottom w:val="single" w:sz="4" w:space="0" w:color="auto"/>
              <w:right w:val="single" w:sz="4" w:space="0" w:color="auto"/>
            </w:tcBorders>
            <w:shd w:val="clear" w:color="000000" w:fill="FFFFFF"/>
            <w:noWrap/>
            <w:vAlign w:val="center"/>
            <w:hideMark/>
          </w:tcPr>
          <w:p w14:paraId="20F1B675"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Դիտահորերի պատերի և հատակի վերանորոգում</w:t>
            </w:r>
          </w:p>
        </w:tc>
        <w:tc>
          <w:tcPr>
            <w:tcW w:w="1053" w:type="dxa"/>
            <w:tcBorders>
              <w:top w:val="nil"/>
              <w:left w:val="nil"/>
              <w:bottom w:val="single" w:sz="4" w:space="0" w:color="auto"/>
              <w:right w:val="single" w:sz="4" w:space="0" w:color="auto"/>
            </w:tcBorders>
            <w:shd w:val="clear" w:color="000000" w:fill="FFFFFF"/>
            <w:noWrap/>
            <w:vAlign w:val="center"/>
            <w:hideMark/>
          </w:tcPr>
          <w:p w14:paraId="73F16764"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խմ</w:t>
            </w:r>
          </w:p>
        </w:tc>
        <w:tc>
          <w:tcPr>
            <w:tcW w:w="1014" w:type="dxa"/>
            <w:tcBorders>
              <w:top w:val="nil"/>
              <w:left w:val="nil"/>
              <w:bottom w:val="single" w:sz="4" w:space="0" w:color="auto"/>
              <w:right w:val="single" w:sz="4" w:space="0" w:color="auto"/>
            </w:tcBorders>
            <w:shd w:val="clear" w:color="000000" w:fill="FFFFFF"/>
            <w:noWrap/>
            <w:vAlign w:val="center"/>
            <w:hideMark/>
          </w:tcPr>
          <w:p w14:paraId="0F184CB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32438C74"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30.0</w:t>
            </w:r>
          </w:p>
        </w:tc>
        <w:tc>
          <w:tcPr>
            <w:tcW w:w="1881" w:type="dxa"/>
            <w:tcBorders>
              <w:top w:val="nil"/>
              <w:left w:val="nil"/>
              <w:bottom w:val="single" w:sz="4" w:space="0" w:color="auto"/>
              <w:right w:val="single" w:sz="4" w:space="0" w:color="auto"/>
            </w:tcBorders>
            <w:noWrap/>
            <w:vAlign w:val="center"/>
            <w:hideMark/>
          </w:tcPr>
          <w:p w14:paraId="647009AB"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44A65577"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847AED4"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2.5</w:t>
            </w:r>
          </w:p>
        </w:tc>
        <w:tc>
          <w:tcPr>
            <w:tcW w:w="5044" w:type="dxa"/>
            <w:tcBorders>
              <w:top w:val="nil"/>
              <w:left w:val="nil"/>
              <w:bottom w:val="single" w:sz="4" w:space="0" w:color="auto"/>
              <w:right w:val="single" w:sz="4" w:space="0" w:color="auto"/>
            </w:tcBorders>
            <w:shd w:val="clear" w:color="000000" w:fill="FFFFFF"/>
            <w:noWrap/>
            <w:vAlign w:val="center"/>
            <w:hideMark/>
          </w:tcPr>
          <w:p w14:paraId="710AF4C5"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Դիտահորերի ծածկի տեղադրում, նիշերի ուղղում</w:t>
            </w:r>
          </w:p>
        </w:tc>
        <w:tc>
          <w:tcPr>
            <w:tcW w:w="1053" w:type="dxa"/>
            <w:tcBorders>
              <w:top w:val="nil"/>
              <w:left w:val="nil"/>
              <w:bottom w:val="single" w:sz="4" w:space="0" w:color="auto"/>
              <w:right w:val="single" w:sz="4" w:space="0" w:color="auto"/>
            </w:tcBorders>
            <w:shd w:val="clear" w:color="000000" w:fill="FFFFFF"/>
            <w:noWrap/>
            <w:vAlign w:val="center"/>
            <w:hideMark/>
          </w:tcPr>
          <w:p w14:paraId="4C5D303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2E0F7131"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21763C05"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28.8</w:t>
            </w:r>
          </w:p>
        </w:tc>
        <w:tc>
          <w:tcPr>
            <w:tcW w:w="1881" w:type="dxa"/>
            <w:tcBorders>
              <w:top w:val="nil"/>
              <w:left w:val="nil"/>
              <w:bottom w:val="single" w:sz="4" w:space="0" w:color="auto"/>
              <w:right w:val="single" w:sz="4" w:space="0" w:color="auto"/>
            </w:tcBorders>
            <w:noWrap/>
            <w:vAlign w:val="center"/>
            <w:hideMark/>
          </w:tcPr>
          <w:p w14:paraId="4FE94FC7"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F9829E5"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C299DB5"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2.6</w:t>
            </w:r>
          </w:p>
        </w:tc>
        <w:tc>
          <w:tcPr>
            <w:tcW w:w="5044" w:type="dxa"/>
            <w:tcBorders>
              <w:top w:val="nil"/>
              <w:left w:val="nil"/>
              <w:bottom w:val="single" w:sz="4" w:space="0" w:color="auto"/>
              <w:right w:val="single" w:sz="4" w:space="0" w:color="auto"/>
            </w:tcBorders>
            <w:shd w:val="clear" w:color="000000" w:fill="FFFFFF"/>
            <w:noWrap/>
            <w:vAlign w:val="center"/>
            <w:hideMark/>
          </w:tcPr>
          <w:p w14:paraId="2393FCAD"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Դիտահորերի կափարիչի տեղադրում</w:t>
            </w:r>
          </w:p>
        </w:tc>
        <w:tc>
          <w:tcPr>
            <w:tcW w:w="1053" w:type="dxa"/>
            <w:tcBorders>
              <w:top w:val="nil"/>
              <w:left w:val="nil"/>
              <w:bottom w:val="single" w:sz="4" w:space="0" w:color="auto"/>
              <w:right w:val="single" w:sz="4" w:space="0" w:color="auto"/>
            </w:tcBorders>
            <w:shd w:val="clear" w:color="000000" w:fill="FFFFFF"/>
            <w:noWrap/>
            <w:vAlign w:val="center"/>
            <w:hideMark/>
          </w:tcPr>
          <w:p w14:paraId="7F513D1B"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6AA220DA"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68D348B3"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36.0</w:t>
            </w:r>
          </w:p>
        </w:tc>
        <w:tc>
          <w:tcPr>
            <w:tcW w:w="1881" w:type="dxa"/>
            <w:tcBorders>
              <w:top w:val="nil"/>
              <w:left w:val="nil"/>
              <w:bottom w:val="single" w:sz="4" w:space="0" w:color="auto"/>
              <w:right w:val="single" w:sz="4" w:space="0" w:color="auto"/>
            </w:tcBorders>
            <w:noWrap/>
            <w:vAlign w:val="center"/>
            <w:hideMark/>
          </w:tcPr>
          <w:p w14:paraId="0C98DE63"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0F51BF0"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6B8C1D4A"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2.7</w:t>
            </w:r>
          </w:p>
        </w:tc>
        <w:tc>
          <w:tcPr>
            <w:tcW w:w="5044" w:type="dxa"/>
            <w:tcBorders>
              <w:top w:val="nil"/>
              <w:left w:val="nil"/>
              <w:bottom w:val="single" w:sz="4" w:space="0" w:color="auto"/>
              <w:right w:val="single" w:sz="4" w:space="0" w:color="auto"/>
            </w:tcBorders>
            <w:shd w:val="clear" w:color="000000" w:fill="FFFFFF"/>
            <w:noWrap/>
            <w:vAlign w:val="center"/>
            <w:hideMark/>
          </w:tcPr>
          <w:p w14:paraId="794C9DAF"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Հեղեղատար համակարգի կառուցում</w:t>
            </w:r>
          </w:p>
        </w:tc>
        <w:tc>
          <w:tcPr>
            <w:tcW w:w="1053" w:type="dxa"/>
            <w:tcBorders>
              <w:top w:val="nil"/>
              <w:left w:val="nil"/>
              <w:bottom w:val="single" w:sz="4" w:space="0" w:color="auto"/>
              <w:right w:val="single" w:sz="4" w:space="0" w:color="auto"/>
            </w:tcBorders>
            <w:shd w:val="clear" w:color="000000" w:fill="FFFFFF"/>
            <w:noWrap/>
            <w:vAlign w:val="center"/>
            <w:hideMark/>
          </w:tcPr>
          <w:p w14:paraId="0B4A41E2"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3ACE1F98"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109ECF4E"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36.0</w:t>
            </w:r>
          </w:p>
        </w:tc>
        <w:tc>
          <w:tcPr>
            <w:tcW w:w="1881" w:type="dxa"/>
            <w:tcBorders>
              <w:top w:val="nil"/>
              <w:left w:val="nil"/>
              <w:bottom w:val="single" w:sz="4" w:space="0" w:color="auto"/>
              <w:right w:val="single" w:sz="4" w:space="0" w:color="auto"/>
            </w:tcBorders>
            <w:noWrap/>
            <w:vAlign w:val="center"/>
            <w:hideMark/>
          </w:tcPr>
          <w:p w14:paraId="3783A8F2"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052D5877"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663D9FBA" w14:textId="77777777" w:rsidR="00D105F7" w:rsidRPr="004F1609" w:rsidRDefault="00D105F7">
            <w:pPr>
              <w:jc w:val="center"/>
              <w:rPr>
                <w:rFonts w:ascii="GHEA Grapalat" w:hAnsi="GHEA Grapalat" w:cs="Calibri"/>
                <w:b/>
                <w:bCs/>
                <w:color w:val="000000"/>
                <w:sz w:val="22"/>
                <w:szCs w:val="22"/>
              </w:rPr>
            </w:pPr>
            <w:r w:rsidRPr="004F1609">
              <w:rPr>
                <w:rFonts w:ascii="GHEA Grapalat" w:hAnsi="GHEA Grapalat" w:cs="Calibri"/>
                <w:b/>
                <w:bCs/>
                <w:color w:val="000000"/>
                <w:sz w:val="22"/>
                <w:szCs w:val="22"/>
              </w:rPr>
              <w:t>3</w:t>
            </w:r>
          </w:p>
        </w:tc>
        <w:tc>
          <w:tcPr>
            <w:tcW w:w="5044" w:type="dxa"/>
            <w:tcBorders>
              <w:top w:val="nil"/>
              <w:left w:val="nil"/>
              <w:bottom w:val="single" w:sz="4" w:space="0" w:color="auto"/>
              <w:right w:val="single" w:sz="4" w:space="0" w:color="auto"/>
            </w:tcBorders>
            <w:shd w:val="clear" w:color="000000" w:fill="FFFFFF"/>
            <w:noWrap/>
            <w:vAlign w:val="center"/>
            <w:hideMark/>
          </w:tcPr>
          <w:p w14:paraId="65257EBB" w14:textId="77777777" w:rsidR="00D105F7" w:rsidRPr="004F1609" w:rsidRDefault="00D105F7">
            <w:pPr>
              <w:jc w:val="center"/>
              <w:rPr>
                <w:rFonts w:ascii="GHEA Grapalat" w:hAnsi="GHEA Grapalat" w:cs="Calibri"/>
                <w:b/>
                <w:bCs/>
                <w:color w:val="000000"/>
                <w:sz w:val="20"/>
                <w:szCs w:val="20"/>
              </w:rPr>
            </w:pPr>
            <w:r w:rsidRPr="004F1609">
              <w:rPr>
                <w:rFonts w:ascii="GHEA Grapalat" w:hAnsi="GHEA Grapalat" w:cs="Calibri"/>
                <w:b/>
                <w:bCs/>
                <w:color w:val="000000"/>
                <w:sz w:val="20"/>
                <w:szCs w:val="20"/>
              </w:rPr>
              <w:t>Բարեկարգման աշխատանքների իրականացում, այդ թվում՝</w:t>
            </w:r>
          </w:p>
        </w:tc>
        <w:tc>
          <w:tcPr>
            <w:tcW w:w="1053" w:type="dxa"/>
            <w:tcBorders>
              <w:top w:val="nil"/>
              <w:left w:val="nil"/>
              <w:bottom w:val="single" w:sz="4" w:space="0" w:color="auto"/>
              <w:right w:val="single" w:sz="4" w:space="0" w:color="auto"/>
            </w:tcBorders>
            <w:shd w:val="clear" w:color="000000" w:fill="FFFFFF"/>
            <w:noWrap/>
            <w:vAlign w:val="center"/>
            <w:hideMark/>
          </w:tcPr>
          <w:p w14:paraId="6A7BB5CE"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014" w:type="dxa"/>
            <w:tcBorders>
              <w:top w:val="nil"/>
              <w:left w:val="nil"/>
              <w:bottom w:val="single" w:sz="4" w:space="0" w:color="auto"/>
              <w:right w:val="single" w:sz="4" w:space="0" w:color="auto"/>
            </w:tcBorders>
            <w:shd w:val="clear" w:color="000000" w:fill="FFFFFF"/>
            <w:noWrap/>
            <w:vAlign w:val="center"/>
            <w:hideMark/>
          </w:tcPr>
          <w:p w14:paraId="26FA92ED"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335" w:type="dxa"/>
            <w:tcBorders>
              <w:top w:val="nil"/>
              <w:left w:val="nil"/>
              <w:bottom w:val="single" w:sz="4" w:space="0" w:color="auto"/>
              <w:right w:val="single" w:sz="4" w:space="0" w:color="auto"/>
            </w:tcBorders>
            <w:noWrap/>
            <w:vAlign w:val="center"/>
            <w:hideMark/>
          </w:tcPr>
          <w:p w14:paraId="75E367EF"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881" w:type="dxa"/>
            <w:tcBorders>
              <w:top w:val="nil"/>
              <w:left w:val="nil"/>
              <w:bottom w:val="single" w:sz="4" w:space="0" w:color="auto"/>
              <w:right w:val="single" w:sz="4" w:space="0" w:color="auto"/>
            </w:tcBorders>
            <w:noWrap/>
            <w:vAlign w:val="bottom"/>
            <w:hideMark/>
          </w:tcPr>
          <w:p w14:paraId="301733DC" w14:textId="77777777" w:rsidR="00D105F7" w:rsidRPr="004F1609" w:rsidRDefault="00D105F7">
            <w:pPr>
              <w:rPr>
                <w:rFonts w:ascii="GHEA Grapalat" w:hAnsi="GHEA Grapalat" w:cs="Calibri"/>
                <w:color w:val="000000"/>
                <w:sz w:val="22"/>
                <w:szCs w:val="22"/>
              </w:rPr>
            </w:pPr>
            <w:r w:rsidRPr="004F1609">
              <w:rPr>
                <w:rFonts w:ascii="Calibri" w:hAnsi="Calibri" w:cs="Calibri"/>
                <w:color w:val="000000"/>
                <w:sz w:val="22"/>
                <w:szCs w:val="22"/>
              </w:rPr>
              <w:t> </w:t>
            </w:r>
          </w:p>
        </w:tc>
      </w:tr>
      <w:tr w:rsidR="00D105F7" w:rsidRPr="004F1609" w14:paraId="354DEEB6"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7A78308"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w:t>
            </w:r>
          </w:p>
        </w:tc>
        <w:tc>
          <w:tcPr>
            <w:tcW w:w="5044" w:type="dxa"/>
            <w:tcBorders>
              <w:top w:val="nil"/>
              <w:left w:val="nil"/>
              <w:bottom w:val="single" w:sz="4" w:space="0" w:color="auto"/>
              <w:right w:val="single" w:sz="4" w:space="0" w:color="auto"/>
            </w:tcBorders>
            <w:shd w:val="clear" w:color="000000" w:fill="FFFFFF"/>
            <w:vAlign w:val="center"/>
            <w:hideMark/>
          </w:tcPr>
          <w:p w14:paraId="305A8D6B"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 xml:space="preserve">Ասֆալտբետոնյա ծածկի վնասված հատվածների վերանորոգում </w:t>
            </w:r>
          </w:p>
        </w:tc>
        <w:tc>
          <w:tcPr>
            <w:tcW w:w="1053" w:type="dxa"/>
            <w:tcBorders>
              <w:top w:val="nil"/>
              <w:left w:val="nil"/>
              <w:bottom w:val="single" w:sz="4" w:space="0" w:color="auto"/>
              <w:right w:val="single" w:sz="4" w:space="0" w:color="auto"/>
            </w:tcBorders>
            <w:shd w:val="clear" w:color="000000" w:fill="FFFFFF"/>
            <w:noWrap/>
            <w:vAlign w:val="center"/>
            <w:hideMark/>
          </w:tcPr>
          <w:p w14:paraId="1CF00E9A"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ք/մ</w:t>
            </w:r>
          </w:p>
        </w:tc>
        <w:tc>
          <w:tcPr>
            <w:tcW w:w="1014" w:type="dxa"/>
            <w:tcBorders>
              <w:top w:val="nil"/>
              <w:left w:val="nil"/>
              <w:bottom w:val="single" w:sz="4" w:space="0" w:color="auto"/>
              <w:right w:val="single" w:sz="4" w:space="0" w:color="auto"/>
            </w:tcBorders>
            <w:shd w:val="clear" w:color="000000" w:fill="FFFFFF"/>
            <w:noWrap/>
            <w:vAlign w:val="center"/>
            <w:hideMark/>
          </w:tcPr>
          <w:p w14:paraId="406CDD6C"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2B7749E8"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6.0</w:t>
            </w:r>
          </w:p>
        </w:tc>
        <w:tc>
          <w:tcPr>
            <w:tcW w:w="1881" w:type="dxa"/>
            <w:tcBorders>
              <w:top w:val="nil"/>
              <w:left w:val="nil"/>
              <w:bottom w:val="single" w:sz="4" w:space="0" w:color="auto"/>
              <w:right w:val="single" w:sz="4" w:space="0" w:color="auto"/>
            </w:tcBorders>
            <w:noWrap/>
            <w:vAlign w:val="center"/>
            <w:hideMark/>
          </w:tcPr>
          <w:p w14:paraId="1A5B22AC"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4B97A022"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9CB87E0"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3.2</w:t>
            </w:r>
          </w:p>
        </w:tc>
        <w:tc>
          <w:tcPr>
            <w:tcW w:w="5044" w:type="dxa"/>
            <w:tcBorders>
              <w:top w:val="nil"/>
              <w:left w:val="nil"/>
              <w:bottom w:val="single" w:sz="4" w:space="0" w:color="auto"/>
              <w:right w:val="single" w:sz="4" w:space="0" w:color="auto"/>
            </w:tcBorders>
            <w:shd w:val="clear" w:color="000000" w:fill="FFFFFF"/>
            <w:vAlign w:val="center"/>
            <w:hideMark/>
          </w:tcPr>
          <w:p w14:paraId="602841FD"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Եզրաքարերի  վնասված հատվածների վերանորոգում, ըստ անհրաժեշտության նորով փոխարինում</w:t>
            </w:r>
          </w:p>
        </w:tc>
        <w:tc>
          <w:tcPr>
            <w:tcW w:w="1053" w:type="dxa"/>
            <w:tcBorders>
              <w:top w:val="nil"/>
              <w:left w:val="nil"/>
              <w:bottom w:val="single" w:sz="4" w:space="0" w:color="auto"/>
              <w:right w:val="single" w:sz="4" w:space="0" w:color="auto"/>
            </w:tcBorders>
            <w:shd w:val="clear" w:color="000000" w:fill="FFFFFF"/>
            <w:noWrap/>
            <w:vAlign w:val="center"/>
            <w:hideMark/>
          </w:tcPr>
          <w:p w14:paraId="037867CC"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3D32AB44"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5BE12558"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7.2</w:t>
            </w:r>
          </w:p>
        </w:tc>
        <w:tc>
          <w:tcPr>
            <w:tcW w:w="1881" w:type="dxa"/>
            <w:tcBorders>
              <w:top w:val="nil"/>
              <w:left w:val="nil"/>
              <w:bottom w:val="single" w:sz="4" w:space="0" w:color="auto"/>
              <w:right w:val="single" w:sz="4" w:space="0" w:color="auto"/>
            </w:tcBorders>
            <w:noWrap/>
            <w:vAlign w:val="center"/>
            <w:hideMark/>
          </w:tcPr>
          <w:p w14:paraId="67629268"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3624EBE5"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2E717F7"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3.3</w:t>
            </w:r>
          </w:p>
        </w:tc>
        <w:tc>
          <w:tcPr>
            <w:tcW w:w="5044" w:type="dxa"/>
            <w:tcBorders>
              <w:top w:val="nil"/>
              <w:left w:val="nil"/>
              <w:bottom w:val="single" w:sz="4" w:space="0" w:color="auto"/>
              <w:right w:val="single" w:sz="4" w:space="0" w:color="auto"/>
            </w:tcBorders>
            <w:shd w:val="clear" w:color="000000" w:fill="FFFFFF"/>
            <w:vAlign w:val="center"/>
            <w:hideMark/>
          </w:tcPr>
          <w:p w14:paraId="468F0984"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Բետոնե և բազալտե սալիկների վնասված հատվածների վերանորոգում, ըստ անհրաժեշտության նորով փոխարինում</w:t>
            </w:r>
          </w:p>
        </w:tc>
        <w:tc>
          <w:tcPr>
            <w:tcW w:w="1053" w:type="dxa"/>
            <w:tcBorders>
              <w:top w:val="nil"/>
              <w:left w:val="nil"/>
              <w:bottom w:val="single" w:sz="4" w:space="0" w:color="auto"/>
              <w:right w:val="single" w:sz="4" w:space="0" w:color="auto"/>
            </w:tcBorders>
            <w:shd w:val="clear" w:color="000000" w:fill="FFFFFF"/>
            <w:noWrap/>
            <w:vAlign w:val="center"/>
            <w:hideMark/>
          </w:tcPr>
          <w:p w14:paraId="786CDBED"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ք/մ</w:t>
            </w:r>
          </w:p>
        </w:tc>
        <w:tc>
          <w:tcPr>
            <w:tcW w:w="1014" w:type="dxa"/>
            <w:tcBorders>
              <w:top w:val="nil"/>
              <w:left w:val="nil"/>
              <w:bottom w:val="single" w:sz="4" w:space="0" w:color="auto"/>
              <w:right w:val="single" w:sz="4" w:space="0" w:color="auto"/>
            </w:tcBorders>
            <w:shd w:val="clear" w:color="000000" w:fill="FFFFFF"/>
            <w:noWrap/>
            <w:vAlign w:val="center"/>
            <w:hideMark/>
          </w:tcPr>
          <w:p w14:paraId="033DFE2D"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7C4CA730"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7.2</w:t>
            </w:r>
          </w:p>
        </w:tc>
        <w:tc>
          <w:tcPr>
            <w:tcW w:w="1881" w:type="dxa"/>
            <w:tcBorders>
              <w:top w:val="nil"/>
              <w:left w:val="nil"/>
              <w:bottom w:val="single" w:sz="4" w:space="0" w:color="auto"/>
              <w:right w:val="single" w:sz="4" w:space="0" w:color="auto"/>
            </w:tcBorders>
            <w:noWrap/>
            <w:vAlign w:val="center"/>
            <w:hideMark/>
          </w:tcPr>
          <w:p w14:paraId="23B6C80A"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0918385"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417A75E0"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3.4</w:t>
            </w:r>
          </w:p>
        </w:tc>
        <w:tc>
          <w:tcPr>
            <w:tcW w:w="5044" w:type="dxa"/>
            <w:tcBorders>
              <w:top w:val="nil"/>
              <w:left w:val="nil"/>
              <w:bottom w:val="single" w:sz="4" w:space="0" w:color="auto"/>
              <w:right w:val="single" w:sz="4" w:space="0" w:color="auto"/>
            </w:tcBorders>
            <w:shd w:val="clear" w:color="000000" w:fill="FFFFFF"/>
            <w:vAlign w:val="center"/>
            <w:hideMark/>
          </w:tcPr>
          <w:p w14:paraId="1208E95F"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Աստիճանների վնասված հատվածների վերանորոգում, ըստ անհրաժեշտության նորով փոխարինում</w:t>
            </w:r>
          </w:p>
        </w:tc>
        <w:tc>
          <w:tcPr>
            <w:tcW w:w="1053" w:type="dxa"/>
            <w:tcBorders>
              <w:top w:val="nil"/>
              <w:left w:val="nil"/>
              <w:bottom w:val="single" w:sz="4" w:space="0" w:color="auto"/>
              <w:right w:val="single" w:sz="4" w:space="0" w:color="auto"/>
            </w:tcBorders>
            <w:shd w:val="clear" w:color="000000" w:fill="FFFFFF"/>
            <w:noWrap/>
            <w:vAlign w:val="center"/>
            <w:hideMark/>
          </w:tcPr>
          <w:p w14:paraId="7AED9090"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06CFE737"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70E5E90B"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6.0</w:t>
            </w:r>
          </w:p>
        </w:tc>
        <w:tc>
          <w:tcPr>
            <w:tcW w:w="1881" w:type="dxa"/>
            <w:tcBorders>
              <w:top w:val="nil"/>
              <w:left w:val="nil"/>
              <w:bottom w:val="single" w:sz="4" w:space="0" w:color="auto"/>
              <w:right w:val="single" w:sz="4" w:space="0" w:color="auto"/>
            </w:tcBorders>
            <w:noWrap/>
            <w:vAlign w:val="center"/>
            <w:hideMark/>
          </w:tcPr>
          <w:p w14:paraId="3F2A3073"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4C05D2E3"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96F53B0"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3.5</w:t>
            </w:r>
          </w:p>
        </w:tc>
        <w:tc>
          <w:tcPr>
            <w:tcW w:w="5044" w:type="dxa"/>
            <w:tcBorders>
              <w:top w:val="nil"/>
              <w:left w:val="nil"/>
              <w:bottom w:val="single" w:sz="4" w:space="0" w:color="auto"/>
              <w:right w:val="single" w:sz="4" w:space="0" w:color="auto"/>
            </w:tcBorders>
            <w:shd w:val="clear" w:color="000000" w:fill="FFFFFF"/>
            <w:vAlign w:val="center"/>
            <w:hideMark/>
          </w:tcPr>
          <w:p w14:paraId="3EEA86FE"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Թեքահարթակների վնասված հատվածների վերանորոգում, ըստ անհրաժեշտության նորով փոխարինում</w:t>
            </w:r>
          </w:p>
        </w:tc>
        <w:tc>
          <w:tcPr>
            <w:tcW w:w="1053" w:type="dxa"/>
            <w:tcBorders>
              <w:top w:val="nil"/>
              <w:left w:val="nil"/>
              <w:bottom w:val="single" w:sz="4" w:space="0" w:color="auto"/>
              <w:right w:val="single" w:sz="4" w:space="0" w:color="auto"/>
            </w:tcBorders>
            <w:shd w:val="clear" w:color="000000" w:fill="FFFFFF"/>
            <w:noWrap/>
            <w:vAlign w:val="center"/>
            <w:hideMark/>
          </w:tcPr>
          <w:p w14:paraId="46498215"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0D10483B"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44AFC8CA"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12.0</w:t>
            </w:r>
          </w:p>
        </w:tc>
        <w:tc>
          <w:tcPr>
            <w:tcW w:w="1881" w:type="dxa"/>
            <w:tcBorders>
              <w:top w:val="nil"/>
              <w:left w:val="nil"/>
              <w:bottom w:val="single" w:sz="4" w:space="0" w:color="auto"/>
              <w:right w:val="single" w:sz="4" w:space="0" w:color="auto"/>
            </w:tcBorders>
            <w:noWrap/>
            <w:vAlign w:val="center"/>
            <w:hideMark/>
          </w:tcPr>
          <w:p w14:paraId="26B6C08E"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309B4344"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6783D5D"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lastRenderedPageBreak/>
              <w:t>3.6</w:t>
            </w:r>
          </w:p>
        </w:tc>
        <w:tc>
          <w:tcPr>
            <w:tcW w:w="5044" w:type="dxa"/>
            <w:tcBorders>
              <w:top w:val="nil"/>
              <w:left w:val="nil"/>
              <w:bottom w:val="single" w:sz="4" w:space="0" w:color="auto"/>
              <w:right w:val="single" w:sz="4" w:space="0" w:color="auto"/>
            </w:tcBorders>
            <w:shd w:val="clear" w:color="000000" w:fill="FFFFFF"/>
            <w:vAlign w:val="center"/>
            <w:hideMark/>
          </w:tcPr>
          <w:p w14:paraId="1DD6C5AB"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Բազրիքների վնասված հատվածների վերանորոգում, ըստ անհրաժեշտության նորով փոխարինում, անհրաժեշտության դեպքում ներկում</w:t>
            </w:r>
          </w:p>
        </w:tc>
        <w:tc>
          <w:tcPr>
            <w:tcW w:w="1053" w:type="dxa"/>
            <w:tcBorders>
              <w:top w:val="nil"/>
              <w:left w:val="nil"/>
              <w:bottom w:val="single" w:sz="4" w:space="0" w:color="auto"/>
              <w:right w:val="single" w:sz="4" w:space="0" w:color="auto"/>
            </w:tcBorders>
            <w:shd w:val="clear" w:color="000000" w:fill="FFFFFF"/>
            <w:noWrap/>
            <w:vAlign w:val="center"/>
            <w:hideMark/>
          </w:tcPr>
          <w:p w14:paraId="536A0364"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2510FE1A"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17F0FF11"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48</w:t>
            </w:r>
          </w:p>
        </w:tc>
        <w:tc>
          <w:tcPr>
            <w:tcW w:w="1881" w:type="dxa"/>
            <w:tcBorders>
              <w:top w:val="nil"/>
              <w:left w:val="nil"/>
              <w:bottom w:val="single" w:sz="4" w:space="0" w:color="auto"/>
              <w:right w:val="single" w:sz="4" w:space="0" w:color="auto"/>
            </w:tcBorders>
            <w:noWrap/>
            <w:vAlign w:val="center"/>
            <w:hideMark/>
          </w:tcPr>
          <w:p w14:paraId="1375FDEE"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4B90F5DC"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4F705D32"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3.7</w:t>
            </w:r>
          </w:p>
        </w:tc>
        <w:tc>
          <w:tcPr>
            <w:tcW w:w="5044" w:type="dxa"/>
            <w:tcBorders>
              <w:top w:val="nil"/>
              <w:left w:val="nil"/>
              <w:bottom w:val="single" w:sz="4" w:space="0" w:color="auto"/>
              <w:right w:val="single" w:sz="4" w:space="0" w:color="auto"/>
            </w:tcBorders>
            <w:shd w:val="clear" w:color="000000" w:fill="FFFFFF"/>
            <w:vAlign w:val="center"/>
            <w:hideMark/>
          </w:tcPr>
          <w:p w14:paraId="24B42AAC"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Հենապատերի վնասված հատվածների վերանորոգում</w:t>
            </w:r>
          </w:p>
        </w:tc>
        <w:tc>
          <w:tcPr>
            <w:tcW w:w="1053" w:type="dxa"/>
            <w:tcBorders>
              <w:top w:val="nil"/>
              <w:left w:val="nil"/>
              <w:bottom w:val="single" w:sz="4" w:space="0" w:color="auto"/>
              <w:right w:val="single" w:sz="4" w:space="0" w:color="auto"/>
            </w:tcBorders>
            <w:shd w:val="clear" w:color="000000" w:fill="FFFFFF"/>
            <w:noWrap/>
            <w:vAlign w:val="center"/>
            <w:hideMark/>
          </w:tcPr>
          <w:p w14:paraId="2ED5C45A"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ք/մ</w:t>
            </w:r>
          </w:p>
        </w:tc>
        <w:tc>
          <w:tcPr>
            <w:tcW w:w="1014" w:type="dxa"/>
            <w:tcBorders>
              <w:top w:val="nil"/>
              <w:left w:val="nil"/>
              <w:bottom w:val="single" w:sz="4" w:space="0" w:color="auto"/>
              <w:right w:val="single" w:sz="4" w:space="0" w:color="auto"/>
            </w:tcBorders>
            <w:shd w:val="clear" w:color="000000" w:fill="FFFFFF"/>
            <w:noWrap/>
            <w:vAlign w:val="center"/>
            <w:hideMark/>
          </w:tcPr>
          <w:p w14:paraId="59DA8F8E"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30C212C7"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6.0</w:t>
            </w:r>
          </w:p>
        </w:tc>
        <w:tc>
          <w:tcPr>
            <w:tcW w:w="1881" w:type="dxa"/>
            <w:tcBorders>
              <w:top w:val="nil"/>
              <w:left w:val="nil"/>
              <w:bottom w:val="single" w:sz="4" w:space="0" w:color="auto"/>
              <w:right w:val="single" w:sz="4" w:space="0" w:color="auto"/>
            </w:tcBorders>
            <w:noWrap/>
            <w:vAlign w:val="center"/>
            <w:hideMark/>
          </w:tcPr>
          <w:p w14:paraId="20572E1E"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1B8E7384"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334E545"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3.8</w:t>
            </w:r>
          </w:p>
        </w:tc>
        <w:tc>
          <w:tcPr>
            <w:tcW w:w="5044" w:type="dxa"/>
            <w:tcBorders>
              <w:top w:val="nil"/>
              <w:left w:val="nil"/>
              <w:bottom w:val="single" w:sz="4" w:space="0" w:color="auto"/>
              <w:right w:val="single" w:sz="4" w:space="0" w:color="auto"/>
            </w:tcBorders>
            <w:shd w:val="clear" w:color="000000" w:fill="FFFFFF"/>
            <w:vAlign w:val="center"/>
            <w:hideMark/>
          </w:tcPr>
          <w:p w14:paraId="6F4C5491"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Արգելապատնեշների և ցանկապատների վերանորոգում,  ըստ անհրաժեշտության նորի տեղադրում</w:t>
            </w:r>
          </w:p>
        </w:tc>
        <w:tc>
          <w:tcPr>
            <w:tcW w:w="1053" w:type="dxa"/>
            <w:tcBorders>
              <w:top w:val="nil"/>
              <w:left w:val="nil"/>
              <w:bottom w:val="single" w:sz="4" w:space="0" w:color="auto"/>
              <w:right w:val="single" w:sz="4" w:space="0" w:color="auto"/>
            </w:tcBorders>
            <w:shd w:val="clear" w:color="000000" w:fill="FFFFFF"/>
            <w:noWrap/>
            <w:vAlign w:val="center"/>
            <w:hideMark/>
          </w:tcPr>
          <w:p w14:paraId="5E5529F9"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ք/մ</w:t>
            </w:r>
          </w:p>
        </w:tc>
        <w:tc>
          <w:tcPr>
            <w:tcW w:w="1014" w:type="dxa"/>
            <w:tcBorders>
              <w:top w:val="nil"/>
              <w:left w:val="nil"/>
              <w:bottom w:val="single" w:sz="4" w:space="0" w:color="auto"/>
              <w:right w:val="single" w:sz="4" w:space="0" w:color="auto"/>
            </w:tcBorders>
            <w:shd w:val="clear" w:color="000000" w:fill="FFFFFF"/>
            <w:noWrap/>
            <w:vAlign w:val="center"/>
            <w:hideMark/>
          </w:tcPr>
          <w:p w14:paraId="0438137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7650A109"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4.8</w:t>
            </w:r>
          </w:p>
        </w:tc>
        <w:tc>
          <w:tcPr>
            <w:tcW w:w="1881" w:type="dxa"/>
            <w:tcBorders>
              <w:top w:val="nil"/>
              <w:left w:val="nil"/>
              <w:bottom w:val="single" w:sz="4" w:space="0" w:color="auto"/>
              <w:right w:val="single" w:sz="4" w:space="0" w:color="auto"/>
            </w:tcBorders>
            <w:noWrap/>
            <w:vAlign w:val="center"/>
            <w:hideMark/>
          </w:tcPr>
          <w:p w14:paraId="0E3ED56D"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1591DA47"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42F25C47"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3.9</w:t>
            </w:r>
          </w:p>
        </w:tc>
        <w:tc>
          <w:tcPr>
            <w:tcW w:w="5044" w:type="dxa"/>
            <w:tcBorders>
              <w:top w:val="nil"/>
              <w:left w:val="nil"/>
              <w:bottom w:val="single" w:sz="4" w:space="0" w:color="auto"/>
              <w:right w:val="single" w:sz="4" w:space="0" w:color="auto"/>
            </w:tcBorders>
            <w:shd w:val="clear" w:color="000000" w:fill="FFFFFF"/>
            <w:noWrap/>
            <w:vAlign w:val="center"/>
            <w:hideMark/>
          </w:tcPr>
          <w:p w14:paraId="66CAFB03"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Վթարային պատշգամբների քանդում, վերանորոգում</w:t>
            </w:r>
          </w:p>
        </w:tc>
        <w:tc>
          <w:tcPr>
            <w:tcW w:w="1053" w:type="dxa"/>
            <w:tcBorders>
              <w:top w:val="nil"/>
              <w:left w:val="nil"/>
              <w:bottom w:val="single" w:sz="4" w:space="0" w:color="auto"/>
              <w:right w:val="single" w:sz="4" w:space="0" w:color="auto"/>
            </w:tcBorders>
            <w:shd w:val="clear" w:color="000000" w:fill="FFFFFF"/>
            <w:noWrap/>
            <w:vAlign w:val="center"/>
            <w:hideMark/>
          </w:tcPr>
          <w:p w14:paraId="140C9F8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43508DB4"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04590AC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48</w:t>
            </w:r>
          </w:p>
        </w:tc>
        <w:tc>
          <w:tcPr>
            <w:tcW w:w="1881" w:type="dxa"/>
            <w:tcBorders>
              <w:top w:val="nil"/>
              <w:left w:val="nil"/>
              <w:bottom w:val="single" w:sz="4" w:space="0" w:color="auto"/>
              <w:right w:val="single" w:sz="4" w:space="0" w:color="auto"/>
            </w:tcBorders>
            <w:noWrap/>
            <w:vAlign w:val="center"/>
            <w:hideMark/>
          </w:tcPr>
          <w:p w14:paraId="67006790"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9552873"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76F9CE7"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3.10</w:t>
            </w:r>
          </w:p>
        </w:tc>
        <w:tc>
          <w:tcPr>
            <w:tcW w:w="5044" w:type="dxa"/>
            <w:tcBorders>
              <w:top w:val="nil"/>
              <w:left w:val="nil"/>
              <w:bottom w:val="single" w:sz="4" w:space="0" w:color="auto"/>
              <w:right w:val="single" w:sz="4" w:space="0" w:color="auto"/>
            </w:tcBorders>
            <w:shd w:val="clear" w:color="000000" w:fill="FFFFFF"/>
            <w:noWrap/>
            <w:vAlign w:val="center"/>
            <w:hideMark/>
          </w:tcPr>
          <w:p w14:paraId="2FE30BDB"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Մետաղական սյուների ապամոնտաժում, տեղադրում, ներկում</w:t>
            </w:r>
          </w:p>
        </w:tc>
        <w:tc>
          <w:tcPr>
            <w:tcW w:w="1053" w:type="dxa"/>
            <w:tcBorders>
              <w:top w:val="nil"/>
              <w:left w:val="nil"/>
              <w:bottom w:val="single" w:sz="4" w:space="0" w:color="auto"/>
              <w:right w:val="single" w:sz="4" w:space="0" w:color="auto"/>
            </w:tcBorders>
            <w:shd w:val="clear" w:color="000000" w:fill="FFFFFF"/>
            <w:noWrap/>
            <w:vAlign w:val="center"/>
            <w:hideMark/>
          </w:tcPr>
          <w:p w14:paraId="344AA468"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2E91E713"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2E5A8DB5"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6.0</w:t>
            </w:r>
          </w:p>
        </w:tc>
        <w:tc>
          <w:tcPr>
            <w:tcW w:w="1881" w:type="dxa"/>
            <w:tcBorders>
              <w:top w:val="nil"/>
              <w:left w:val="nil"/>
              <w:bottom w:val="single" w:sz="4" w:space="0" w:color="auto"/>
              <w:right w:val="single" w:sz="4" w:space="0" w:color="auto"/>
            </w:tcBorders>
            <w:noWrap/>
            <w:vAlign w:val="center"/>
            <w:hideMark/>
          </w:tcPr>
          <w:p w14:paraId="62FB2F5F"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07F33CB7"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2FDB4EC"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3.11</w:t>
            </w:r>
          </w:p>
        </w:tc>
        <w:tc>
          <w:tcPr>
            <w:tcW w:w="5044" w:type="dxa"/>
            <w:tcBorders>
              <w:top w:val="nil"/>
              <w:left w:val="nil"/>
              <w:bottom w:val="single" w:sz="4" w:space="0" w:color="auto"/>
              <w:right w:val="single" w:sz="4" w:space="0" w:color="auto"/>
            </w:tcBorders>
            <w:shd w:val="clear" w:color="000000" w:fill="FFFFFF"/>
            <w:noWrap/>
            <w:vAlign w:val="center"/>
            <w:hideMark/>
          </w:tcPr>
          <w:p w14:paraId="4A127FDA"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Աղբամանների հարթակների վերանորոգում</w:t>
            </w:r>
          </w:p>
        </w:tc>
        <w:tc>
          <w:tcPr>
            <w:tcW w:w="1053" w:type="dxa"/>
            <w:tcBorders>
              <w:top w:val="nil"/>
              <w:left w:val="nil"/>
              <w:bottom w:val="single" w:sz="4" w:space="0" w:color="auto"/>
              <w:right w:val="single" w:sz="4" w:space="0" w:color="auto"/>
            </w:tcBorders>
            <w:shd w:val="clear" w:color="000000" w:fill="FFFFFF"/>
            <w:noWrap/>
            <w:vAlign w:val="center"/>
            <w:hideMark/>
          </w:tcPr>
          <w:p w14:paraId="42BF97ED"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ք/մ</w:t>
            </w:r>
          </w:p>
        </w:tc>
        <w:tc>
          <w:tcPr>
            <w:tcW w:w="1014" w:type="dxa"/>
            <w:tcBorders>
              <w:top w:val="nil"/>
              <w:left w:val="nil"/>
              <w:bottom w:val="single" w:sz="4" w:space="0" w:color="auto"/>
              <w:right w:val="single" w:sz="4" w:space="0" w:color="auto"/>
            </w:tcBorders>
            <w:shd w:val="clear" w:color="000000" w:fill="FFFFFF"/>
            <w:noWrap/>
            <w:vAlign w:val="center"/>
            <w:hideMark/>
          </w:tcPr>
          <w:p w14:paraId="4B342EB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2BF23273"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2.4</w:t>
            </w:r>
          </w:p>
        </w:tc>
        <w:tc>
          <w:tcPr>
            <w:tcW w:w="1881" w:type="dxa"/>
            <w:tcBorders>
              <w:top w:val="nil"/>
              <w:left w:val="nil"/>
              <w:bottom w:val="single" w:sz="4" w:space="0" w:color="auto"/>
              <w:right w:val="single" w:sz="4" w:space="0" w:color="auto"/>
            </w:tcBorders>
            <w:noWrap/>
            <w:vAlign w:val="center"/>
            <w:hideMark/>
          </w:tcPr>
          <w:p w14:paraId="0586302F"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10C428E0"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96CF074"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3.12</w:t>
            </w:r>
          </w:p>
        </w:tc>
        <w:tc>
          <w:tcPr>
            <w:tcW w:w="5044" w:type="dxa"/>
            <w:tcBorders>
              <w:top w:val="nil"/>
              <w:left w:val="nil"/>
              <w:bottom w:val="single" w:sz="4" w:space="0" w:color="auto"/>
              <w:right w:val="single" w:sz="4" w:space="0" w:color="auto"/>
            </w:tcBorders>
            <w:shd w:val="clear" w:color="000000" w:fill="FFFFFF"/>
            <w:noWrap/>
            <w:vAlign w:val="center"/>
            <w:hideMark/>
          </w:tcPr>
          <w:p w14:paraId="03515FEC"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Աղբամանների հարթակների կառուցում</w:t>
            </w:r>
          </w:p>
        </w:tc>
        <w:tc>
          <w:tcPr>
            <w:tcW w:w="1053" w:type="dxa"/>
            <w:tcBorders>
              <w:top w:val="nil"/>
              <w:left w:val="nil"/>
              <w:bottom w:val="single" w:sz="4" w:space="0" w:color="auto"/>
              <w:right w:val="single" w:sz="4" w:space="0" w:color="auto"/>
            </w:tcBorders>
            <w:shd w:val="clear" w:color="000000" w:fill="FFFFFF"/>
            <w:noWrap/>
            <w:vAlign w:val="center"/>
            <w:hideMark/>
          </w:tcPr>
          <w:p w14:paraId="63D982AD"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ք/մ</w:t>
            </w:r>
          </w:p>
        </w:tc>
        <w:tc>
          <w:tcPr>
            <w:tcW w:w="1014" w:type="dxa"/>
            <w:tcBorders>
              <w:top w:val="nil"/>
              <w:left w:val="nil"/>
              <w:bottom w:val="single" w:sz="4" w:space="0" w:color="auto"/>
              <w:right w:val="single" w:sz="4" w:space="0" w:color="auto"/>
            </w:tcBorders>
            <w:shd w:val="clear" w:color="000000" w:fill="FFFFFF"/>
            <w:noWrap/>
            <w:vAlign w:val="center"/>
            <w:hideMark/>
          </w:tcPr>
          <w:p w14:paraId="2A770B8E"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340315DC"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4.8</w:t>
            </w:r>
          </w:p>
        </w:tc>
        <w:tc>
          <w:tcPr>
            <w:tcW w:w="1881" w:type="dxa"/>
            <w:tcBorders>
              <w:top w:val="nil"/>
              <w:left w:val="nil"/>
              <w:bottom w:val="single" w:sz="4" w:space="0" w:color="auto"/>
              <w:right w:val="single" w:sz="4" w:space="0" w:color="auto"/>
            </w:tcBorders>
            <w:noWrap/>
            <w:vAlign w:val="center"/>
            <w:hideMark/>
          </w:tcPr>
          <w:p w14:paraId="756A7980"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2A4542DE"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060D923"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3.13</w:t>
            </w:r>
          </w:p>
        </w:tc>
        <w:tc>
          <w:tcPr>
            <w:tcW w:w="5044" w:type="dxa"/>
            <w:tcBorders>
              <w:top w:val="nil"/>
              <w:left w:val="nil"/>
              <w:bottom w:val="single" w:sz="4" w:space="0" w:color="auto"/>
              <w:right w:val="single" w:sz="4" w:space="0" w:color="auto"/>
            </w:tcBorders>
            <w:shd w:val="clear" w:color="000000" w:fill="FFFFFF"/>
            <w:vAlign w:val="center"/>
            <w:hideMark/>
          </w:tcPr>
          <w:p w14:paraId="2E7703A9"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Շենքերի, շինությունների, սյուների վրայից հայտարարությունների պոկում, ըստ անհրաժեշտության մաքրում հղկաթղթով</w:t>
            </w:r>
          </w:p>
        </w:tc>
        <w:tc>
          <w:tcPr>
            <w:tcW w:w="1053" w:type="dxa"/>
            <w:tcBorders>
              <w:top w:val="nil"/>
              <w:left w:val="nil"/>
              <w:bottom w:val="single" w:sz="4" w:space="0" w:color="auto"/>
              <w:right w:val="single" w:sz="4" w:space="0" w:color="auto"/>
            </w:tcBorders>
            <w:shd w:val="clear" w:color="000000" w:fill="FFFFFF"/>
            <w:noWrap/>
            <w:vAlign w:val="center"/>
            <w:hideMark/>
          </w:tcPr>
          <w:p w14:paraId="26D42C1C"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ք/մ</w:t>
            </w:r>
          </w:p>
        </w:tc>
        <w:tc>
          <w:tcPr>
            <w:tcW w:w="1014" w:type="dxa"/>
            <w:tcBorders>
              <w:top w:val="nil"/>
              <w:left w:val="nil"/>
              <w:bottom w:val="single" w:sz="4" w:space="0" w:color="auto"/>
              <w:right w:val="single" w:sz="4" w:space="0" w:color="auto"/>
            </w:tcBorders>
            <w:shd w:val="clear" w:color="000000" w:fill="FFFFFF"/>
            <w:noWrap/>
            <w:vAlign w:val="center"/>
            <w:hideMark/>
          </w:tcPr>
          <w:p w14:paraId="34ACED1D"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69113B30"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2.52</w:t>
            </w:r>
          </w:p>
        </w:tc>
        <w:tc>
          <w:tcPr>
            <w:tcW w:w="1881" w:type="dxa"/>
            <w:tcBorders>
              <w:top w:val="nil"/>
              <w:left w:val="nil"/>
              <w:bottom w:val="single" w:sz="4" w:space="0" w:color="auto"/>
              <w:right w:val="single" w:sz="4" w:space="0" w:color="auto"/>
            </w:tcBorders>
            <w:noWrap/>
            <w:vAlign w:val="center"/>
            <w:hideMark/>
          </w:tcPr>
          <w:p w14:paraId="55188F7B"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23FC9BDD"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E2308AE"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3.14</w:t>
            </w:r>
          </w:p>
        </w:tc>
        <w:tc>
          <w:tcPr>
            <w:tcW w:w="5044" w:type="dxa"/>
            <w:tcBorders>
              <w:top w:val="nil"/>
              <w:left w:val="nil"/>
              <w:bottom w:val="single" w:sz="4" w:space="0" w:color="auto"/>
              <w:right w:val="single" w:sz="4" w:space="0" w:color="auto"/>
            </w:tcBorders>
            <w:shd w:val="clear" w:color="000000" w:fill="FFFFFF"/>
            <w:noWrap/>
            <w:vAlign w:val="center"/>
            <w:hideMark/>
          </w:tcPr>
          <w:p w14:paraId="6110C05E"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Բետոնապատում մինչև 10 սմ</w:t>
            </w:r>
          </w:p>
        </w:tc>
        <w:tc>
          <w:tcPr>
            <w:tcW w:w="1053" w:type="dxa"/>
            <w:tcBorders>
              <w:top w:val="nil"/>
              <w:left w:val="nil"/>
              <w:bottom w:val="single" w:sz="4" w:space="0" w:color="auto"/>
              <w:right w:val="single" w:sz="4" w:space="0" w:color="auto"/>
            </w:tcBorders>
            <w:shd w:val="clear" w:color="000000" w:fill="FFFFFF"/>
            <w:noWrap/>
            <w:vAlign w:val="center"/>
            <w:hideMark/>
          </w:tcPr>
          <w:p w14:paraId="5AB0C91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ք/մ</w:t>
            </w:r>
          </w:p>
        </w:tc>
        <w:tc>
          <w:tcPr>
            <w:tcW w:w="1014" w:type="dxa"/>
            <w:tcBorders>
              <w:top w:val="nil"/>
              <w:left w:val="nil"/>
              <w:bottom w:val="single" w:sz="4" w:space="0" w:color="auto"/>
              <w:right w:val="single" w:sz="4" w:space="0" w:color="auto"/>
            </w:tcBorders>
            <w:shd w:val="clear" w:color="000000" w:fill="FFFFFF"/>
            <w:noWrap/>
            <w:vAlign w:val="center"/>
            <w:hideMark/>
          </w:tcPr>
          <w:p w14:paraId="4B1F4342"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096414E5"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7.2</w:t>
            </w:r>
          </w:p>
        </w:tc>
        <w:tc>
          <w:tcPr>
            <w:tcW w:w="1881" w:type="dxa"/>
            <w:tcBorders>
              <w:top w:val="nil"/>
              <w:left w:val="nil"/>
              <w:bottom w:val="single" w:sz="4" w:space="0" w:color="auto"/>
              <w:right w:val="single" w:sz="4" w:space="0" w:color="auto"/>
            </w:tcBorders>
            <w:noWrap/>
            <w:vAlign w:val="center"/>
            <w:hideMark/>
          </w:tcPr>
          <w:p w14:paraId="5F824777"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EEF6333"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CF43BE3"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3.15</w:t>
            </w:r>
          </w:p>
        </w:tc>
        <w:tc>
          <w:tcPr>
            <w:tcW w:w="5044" w:type="dxa"/>
            <w:tcBorders>
              <w:top w:val="nil"/>
              <w:left w:val="nil"/>
              <w:bottom w:val="single" w:sz="4" w:space="0" w:color="auto"/>
              <w:right w:val="single" w:sz="4" w:space="0" w:color="auto"/>
            </w:tcBorders>
            <w:shd w:val="clear" w:color="000000" w:fill="FFFFFF"/>
            <w:vAlign w:val="center"/>
            <w:hideMark/>
          </w:tcPr>
          <w:p w14:paraId="30AA3BB2"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Բետոնե ծաղկամանների վերանորոգում, ըստ անհրաժեշտության փոխարինում</w:t>
            </w:r>
          </w:p>
        </w:tc>
        <w:tc>
          <w:tcPr>
            <w:tcW w:w="1053" w:type="dxa"/>
            <w:tcBorders>
              <w:top w:val="nil"/>
              <w:left w:val="nil"/>
              <w:bottom w:val="single" w:sz="4" w:space="0" w:color="auto"/>
              <w:right w:val="single" w:sz="4" w:space="0" w:color="auto"/>
            </w:tcBorders>
            <w:shd w:val="clear" w:color="000000" w:fill="FFFFFF"/>
            <w:noWrap/>
            <w:vAlign w:val="center"/>
            <w:hideMark/>
          </w:tcPr>
          <w:p w14:paraId="0DC0F967"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3F2CA0D0"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2E220E7A"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27.6</w:t>
            </w:r>
          </w:p>
        </w:tc>
        <w:tc>
          <w:tcPr>
            <w:tcW w:w="1881" w:type="dxa"/>
            <w:tcBorders>
              <w:top w:val="nil"/>
              <w:left w:val="nil"/>
              <w:bottom w:val="single" w:sz="4" w:space="0" w:color="auto"/>
              <w:right w:val="single" w:sz="4" w:space="0" w:color="auto"/>
            </w:tcBorders>
            <w:noWrap/>
            <w:vAlign w:val="center"/>
            <w:hideMark/>
          </w:tcPr>
          <w:p w14:paraId="6B9219A9"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310716A6"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0BD90A4"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3.16</w:t>
            </w:r>
          </w:p>
        </w:tc>
        <w:tc>
          <w:tcPr>
            <w:tcW w:w="5044" w:type="dxa"/>
            <w:tcBorders>
              <w:top w:val="nil"/>
              <w:left w:val="nil"/>
              <w:bottom w:val="single" w:sz="4" w:space="0" w:color="auto"/>
              <w:right w:val="single" w:sz="4" w:space="0" w:color="auto"/>
            </w:tcBorders>
            <w:shd w:val="clear" w:color="000000" w:fill="FFFFFF"/>
            <w:noWrap/>
            <w:vAlign w:val="center"/>
            <w:hideMark/>
          </w:tcPr>
          <w:p w14:paraId="2362B9BF"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Խրամուղու քանդում ձեռքով</w:t>
            </w:r>
          </w:p>
        </w:tc>
        <w:tc>
          <w:tcPr>
            <w:tcW w:w="1053" w:type="dxa"/>
            <w:tcBorders>
              <w:top w:val="nil"/>
              <w:left w:val="nil"/>
              <w:bottom w:val="single" w:sz="4" w:space="0" w:color="auto"/>
              <w:right w:val="single" w:sz="4" w:space="0" w:color="auto"/>
            </w:tcBorders>
            <w:shd w:val="clear" w:color="000000" w:fill="FFFFFF"/>
            <w:noWrap/>
            <w:vAlign w:val="center"/>
            <w:hideMark/>
          </w:tcPr>
          <w:p w14:paraId="1D7CA9E2"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խմ</w:t>
            </w:r>
          </w:p>
        </w:tc>
        <w:tc>
          <w:tcPr>
            <w:tcW w:w="1014" w:type="dxa"/>
            <w:tcBorders>
              <w:top w:val="nil"/>
              <w:left w:val="nil"/>
              <w:bottom w:val="single" w:sz="4" w:space="0" w:color="auto"/>
              <w:right w:val="single" w:sz="4" w:space="0" w:color="auto"/>
            </w:tcBorders>
            <w:shd w:val="clear" w:color="000000" w:fill="FFFFFF"/>
            <w:noWrap/>
            <w:vAlign w:val="center"/>
            <w:hideMark/>
          </w:tcPr>
          <w:p w14:paraId="528E003E"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2CAC2CC2"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4.8</w:t>
            </w:r>
          </w:p>
        </w:tc>
        <w:tc>
          <w:tcPr>
            <w:tcW w:w="1881" w:type="dxa"/>
            <w:tcBorders>
              <w:top w:val="nil"/>
              <w:left w:val="nil"/>
              <w:bottom w:val="single" w:sz="4" w:space="0" w:color="auto"/>
              <w:right w:val="single" w:sz="4" w:space="0" w:color="auto"/>
            </w:tcBorders>
            <w:noWrap/>
            <w:vAlign w:val="center"/>
            <w:hideMark/>
          </w:tcPr>
          <w:p w14:paraId="643DC6F8"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754C9AB3"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7FCB020"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3.17</w:t>
            </w:r>
          </w:p>
        </w:tc>
        <w:tc>
          <w:tcPr>
            <w:tcW w:w="5044" w:type="dxa"/>
            <w:tcBorders>
              <w:top w:val="nil"/>
              <w:left w:val="nil"/>
              <w:bottom w:val="single" w:sz="4" w:space="0" w:color="auto"/>
              <w:right w:val="single" w:sz="4" w:space="0" w:color="auto"/>
            </w:tcBorders>
            <w:shd w:val="clear" w:color="000000" w:fill="FFFFFF"/>
            <w:vAlign w:val="center"/>
            <w:hideMark/>
          </w:tcPr>
          <w:p w14:paraId="33FDA2F4"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Քանդման աշխատանքների իրականացում և տեղափոխում այդ թվում նաև շինությունների և ինքնակամ զավթված տարածքների</w:t>
            </w:r>
          </w:p>
        </w:tc>
        <w:tc>
          <w:tcPr>
            <w:tcW w:w="1053" w:type="dxa"/>
            <w:tcBorders>
              <w:top w:val="nil"/>
              <w:left w:val="nil"/>
              <w:bottom w:val="single" w:sz="4" w:space="0" w:color="auto"/>
              <w:right w:val="single" w:sz="4" w:space="0" w:color="auto"/>
            </w:tcBorders>
            <w:shd w:val="clear" w:color="000000" w:fill="FFFFFF"/>
            <w:noWrap/>
            <w:vAlign w:val="center"/>
            <w:hideMark/>
          </w:tcPr>
          <w:p w14:paraId="246130B3"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խմ</w:t>
            </w:r>
          </w:p>
        </w:tc>
        <w:tc>
          <w:tcPr>
            <w:tcW w:w="1014" w:type="dxa"/>
            <w:tcBorders>
              <w:top w:val="nil"/>
              <w:left w:val="nil"/>
              <w:bottom w:val="single" w:sz="4" w:space="0" w:color="auto"/>
              <w:right w:val="single" w:sz="4" w:space="0" w:color="auto"/>
            </w:tcBorders>
            <w:shd w:val="clear" w:color="000000" w:fill="FFFFFF"/>
            <w:noWrap/>
            <w:vAlign w:val="center"/>
            <w:hideMark/>
          </w:tcPr>
          <w:p w14:paraId="3F96167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7BE9ED4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9.6</w:t>
            </w:r>
          </w:p>
        </w:tc>
        <w:tc>
          <w:tcPr>
            <w:tcW w:w="1881" w:type="dxa"/>
            <w:tcBorders>
              <w:top w:val="nil"/>
              <w:left w:val="nil"/>
              <w:bottom w:val="single" w:sz="4" w:space="0" w:color="auto"/>
              <w:right w:val="single" w:sz="4" w:space="0" w:color="auto"/>
            </w:tcBorders>
            <w:noWrap/>
            <w:vAlign w:val="center"/>
            <w:hideMark/>
          </w:tcPr>
          <w:p w14:paraId="5841F479"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7C474A9"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6D7AF94"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3.18</w:t>
            </w:r>
          </w:p>
        </w:tc>
        <w:tc>
          <w:tcPr>
            <w:tcW w:w="5044" w:type="dxa"/>
            <w:tcBorders>
              <w:top w:val="nil"/>
              <w:left w:val="nil"/>
              <w:bottom w:val="nil"/>
              <w:right w:val="nil"/>
            </w:tcBorders>
            <w:shd w:val="clear" w:color="000000" w:fill="FFFFFF"/>
            <w:noWrap/>
            <w:vAlign w:val="center"/>
            <w:hideMark/>
          </w:tcPr>
          <w:p w14:paraId="6B777FA1"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Այրված լուսատուների փոխարինում, այդ թվում նաև LED լուսատուներով</w:t>
            </w:r>
          </w:p>
        </w:tc>
        <w:tc>
          <w:tcPr>
            <w:tcW w:w="1053" w:type="dxa"/>
            <w:tcBorders>
              <w:top w:val="nil"/>
              <w:left w:val="single" w:sz="4" w:space="0" w:color="auto"/>
              <w:bottom w:val="single" w:sz="4" w:space="0" w:color="auto"/>
              <w:right w:val="single" w:sz="4" w:space="0" w:color="auto"/>
            </w:tcBorders>
            <w:shd w:val="clear" w:color="000000" w:fill="FFFFFF"/>
            <w:noWrap/>
            <w:vAlign w:val="center"/>
            <w:hideMark/>
          </w:tcPr>
          <w:p w14:paraId="62682C89"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51817715"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6EC24F5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7.2</w:t>
            </w:r>
          </w:p>
        </w:tc>
        <w:tc>
          <w:tcPr>
            <w:tcW w:w="1881" w:type="dxa"/>
            <w:tcBorders>
              <w:top w:val="nil"/>
              <w:left w:val="nil"/>
              <w:bottom w:val="single" w:sz="4" w:space="0" w:color="auto"/>
              <w:right w:val="single" w:sz="4" w:space="0" w:color="auto"/>
            </w:tcBorders>
            <w:noWrap/>
            <w:vAlign w:val="center"/>
            <w:hideMark/>
          </w:tcPr>
          <w:p w14:paraId="2F6BDB2F"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0A6FA6D6"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6BC6863"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3.19</w:t>
            </w:r>
          </w:p>
        </w:tc>
        <w:tc>
          <w:tcPr>
            <w:tcW w:w="5044" w:type="dxa"/>
            <w:tcBorders>
              <w:top w:val="single" w:sz="4" w:space="0" w:color="auto"/>
              <w:left w:val="nil"/>
              <w:bottom w:val="single" w:sz="4" w:space="0" w:color="auto"/>
              <w:right w:val="single" w:sz="4" w:space="0" w:color="auto"/>
            </w:tcBorders>
            <w:shd w:val="clear" w:color="000000" w:fill="FFFFFF"/>
            <w:noWrap/>
            <w:vAlign w:val="center"/>
            <w:hideMark/>
          </w:tcPr>
          <w:p w14:paraId="24FD7482"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 xml:space="preserve">էլեկտրական մալուխների ձեռքբերում, տեղադրում, միացում </w:t>
            </w:r>
          </w:p>
        </w:tc>
        <w:tc>
          <w:tcPr>
            <w:tcW w:w="1053" w:type="dxa"/>
            <w:tcBorders>
              <w:top w:val="nil"/>
              <w:left w:val="nil"/>
              <w:bottom w:val="single" w:sz="4" w:space="0" w:color="auto"/>
              <w:right w:val="single" w:sz="4" w:space="0" w:color="auto"/>
            </w:tcBorders>
            <w:shd w:val="clear" w:color="000000" w:fill="FFFFFF"/>
            <w:noWrap/>
            <w:vAlign w:val="center"/>
            <w:hideMark/>
          </w:tcPr>
          <w:p w14:paraId="2A6B7133"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76E2806C"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6A65B9B3"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1.8</w:t>
            </w:r>
          </w:p>
        </w:tc>
        <w:tc>
          <w:tcPr>
            <w:tcW w:w="1881" w:type="dxa"/>
            <w:tcBorders>
              <w:top w:val="nil"/>
              <w:left w:val="nil"/>
              <w:bottom w:val="single" w:sz="4" w:space="0" w:color="auto"/>
              <w:right w:val="single" w:sz="4" w:space="0" w:color="auto"/>
            </w:tcBorders>
            <w:noWrap/>
            <w:vAlign w:val="center"/>
            <w:hideMark/>
          </w:tcPr>
          <w:p w14:paraId="5B91FBA4"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1CEF9F26"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8601490"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3.20</w:t>
            </w:r>
          </w:p>
        </w:tc>
        <w:tc>
          <w:tcPr>
            <w:tcW w:w="5044" w:type="dxa"/>
            <w:tcBorders>
              <w:top w:val="nil"/>
              <w:left w:val="nil"/>
              <w:bottom w:val="single" w:sz="4" w:space="0" w:color="auto"/>
              <w:right w:val="single" w:sz="4" w:space="0" w:color="auto"/>
            </w:tcBorders>
            <w:shd w:val="clear" w:color="000000" w:fill="FFFFFF"/>
            <w:noWrap/>
            <w:vAlign w:val="center"/>
            <w:hideMark/>
          </w:tcPr>
          <w:p w14:paraId="1901DAB1"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Օրգապակյա տառերի վերանորոգում և փոխարինում</w:t>
            </w:r>
          </w:p>
        </w:tc>
        <w:tc>
          <w:tcPr>
            <w:tcW w:w="1053" w:type="dxa"/>
            <w:tcBorders>
              <w:top w:val="nil"/>
              <w:left w:val="nil"/>
              <w:bottom w:val="single" w:sz="4" w:space="0" w:color="auto"/>
              <w:right w:val="single" w:sz="4" w:space="0" w:color="auto"/>
            </w:tcBorders>
            <w:shd w:val="clear" w:color="000000" w:fill="FFFFFF"/>
            <w:noWrap/>
            <w:vAlign w:val="center"/>
            <w:hideMark/>
          </w:tcPr>
          <w:p w14:paraId="772F6DD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7196FF57"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48CEAC35"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20.4</w:t>
            </w:r>
          </w:p>
        </w:tc>
        <w:tc>
          <w:tcPr>
            <w:tcW w:w="1881" w:type="dxa"/>
            <w:tcBorders>
              <w:top w:val="nil"/>
              <w:left w:val="nil"/>
              <w:bottom w:val="single" w:sz="4" w:space="0" w:color="auto"/>
              <w:right w:val="single" w:sz="4" w:space="0" w:color="auto"/>
            </w:tcBorders>
            <w:noWrap/>
            <w:vAlign w:val="center"/>
            <w:hideMark/>
          </w:tcPr>
          <w:p w14:paraId="3BB153FB"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0D936FF3" w14:textId="77777777" w:rsidTr="00D105F7">
        <w:trPr>
          <w:trHeight w:val="28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FB93BEA"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3.21</w:t>
            </w:r>
          </w:p>
        </w:tc>
        <w:tc>
          <w:tcPr>
            <w:tcW w:w="5044" w:type="dxa"/>
            <w:tcBorders>
              <w:top w:val="nil"/>
              <w:left w:val="nil"/>
              <w:bottom w:val="single" w:sz="4" w:space="0" w:color="auto"/>
              <w:right w:val="single" w:sz="4" w:space="0" w:color="auto"/>
            </w:tcBorders>
            <w:shd w:val="clear" w:color="000000" w:fill="FFFFFF"/>
            <w:noWrap/>
            <w:vAlign w:val="center"/>
            <w:hideMark/>
          </w:tcPr>
          <w:p w14:paraId="703C41F1"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Օրգապակյա տառերի լուսատուների վերանորոգում և փոխարինում</w:t>
            </w:r>
          </w:p>
        </w:tc>
        <w:tc>
          <w:tcPr>
            <w:tcW w:w="1053" w:type="dxa"/>
            <w:tcBorders>
              <w:top w:val="nil"/>
              <w:left w:val="nil"/>
              <w:bottom w:val="single" w:sz="4" w:space="0" w:color="auto"/>
              <w:right w:val="single" w:sz="4" w:space="0" w:color="auto"/>
            </w:tcBorders>
            <w:shd w:val="clear" w:color="000000" w:fill="FFFFFF"/>
            <w:noWrap/>
            <w:vAlign w:val="center"/>
            <w:hideMark/>
          </w:tcPr>
          <w:p w14:paraId="52BAB4C2"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5FB55A34"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4B527407"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7.2</w:t>
            </w:r>
          </w:p>
        </w:tc>
        <w:tc>
          <w:tcPr>
            <w:tcW w:w="1881" w:type="dxa"/>
            <w:tcBorders>
              <w:top w:val="nil"/>
              <w:left w:val="nil"/>
              <w:bottom w:val="single" w:sz="4" w:space="0" w:color="auto"/>
              <w:right w:val="single" w:sz="4" w:space="0" w:color="auto"/>
            </w:tcBorders>
            <w:noWrap/>
            <w:vAlign w:val="center"/>
            <w:hideMark/>
          </w:tcPr>
          <w:p w14:paraId="353A030A"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1414927B"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6C3A8488"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3.22</w:t>
            </w:r>
          </w:p>
        </w:tc>
        <w:tc>
          <w:tcPr>
            <w:tcW w:w="5044" w:type="dxa"/>
            <w:tcBorders>
              <w:top w:val="nil"/>
              <w:left w:val="nil"/>
              <w:bottom w:val="single" w:sz="4" w:space="0" w:color="auto"/>
              <w:right w:val="single" w:sz="4" w:space="0" w:color="auto"/>
            </w:tcBorders>
            <w:shd w:val="clear" w:color="000000" w:fill="FFFFFF"/>
            <w:vAlign w:val="center"/>
            <w:hideMark/>
          </w:tcPr>
          <w:p w14:paraId="1BFB4BA5" w14:textId="77777777" w:rsidR="00D105F7" w:rsidRPr="004F1609" w:rsidRDefault="00D105F7">
            <w:pPr>
              <w:jc w:val="center"/>
              <w:rPr>
                <w:rFonts w:ascii="GHEA Grapalat" w:hAnsi="GHEA Grapalat" w:cs="Calibri"/>
                <w:color w:val="000000"/>
                <w:sz w:val="18"/>
                <w:szCs w:val="18"/>
              </w:rPr>
            </w:pPr>
            <w:r w:rsidRPr="004F1609">
              <w:rPr>
                <w:rFonts w:ascii="GHEA Grapalat" w:hAnsi="GHEA Grapalat" w:cs="Calibri"/>
                <w:color w:val="000000"/>
                <w:sz w:val="18"/>
                <w:szCs w:val="18"/>
              </w:rPr>
              <w:t>Վնասված ճանապարհային նշանների ուղղում, վերականգնում, վերանորոգում, ապամոնտաժում</w:t>
            </w:r>
          </w:p>
        </w:tc>
        <w:tc>
          <w:tcPr>
            <w:tcW w:w="1053" w:type="dxa"/>
            <w:tcBorders>
              <w:top w:val="nil"/>
              <w:left w:val="nil"/>
              <w:bottom w:val="single" w:sz="4" w:space="0" w:color="auto"/>
              <w:right w:val="single" w:sz="4" w:space="0" w:color="auto"/>
            </w:tcBorders>
            <w:shd w:val="clear" w:color="000000" w:fill="FFFFFF"/>
            <w:noWrap/>
            <w:vAlign w:val="center"/>
            <w:hideMark/>
          </w:tcPr>
          <w:p w14:paraId="1291C4B2"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հատ</w:t>
            </w:r>
          </w:p>
        </w:tc>
        <w:tc>
          <w:tcPr>
            <w:tcW w:w="1014" w:type="dxa"/>
            <w:tcBorders>
              <w:top w:val="nil"/>
              <w:left w:val="nil"/>
              <w:bottom w:val="single" w:sz="4" w:space="0" w:color="auto"/>
              <w:right w:val="single" w:sz="4" w:space="0" w:color="auto"/>
            </w:tcBorders>
            <w:shd w:val="clear" w:color="000000" w:fill="FFFFFF"/>
            <w:noWrap/>
            <w:vAlign w:val="center"/>
            <w:hideMark/>
          </w:tcPr>
          <w:p w14:paraId="7D33ACA3"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4272F07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2.4</w:t>
            </w:r>
          </w:p>
        </w:tc>
        <w:tc>
          <w:tcPr>
            <w:tcW w:w="1881" w:type="dxa"/>
            <w:tcBorders>
              <w:top w:val="nil"/>
              <w:left w:val="nil"/>
              <w:bottom w:val="single" w:sz="4" w:space="0" w:color="auto"/>
              <w:right w:val="single" w:sz="4" w:space="0" w:color="auto"/>
            </w:tcBorders>
            <w:noWrap/>
            <w:vAlign w:val="center"/>
            <w:hideMark/>
          </w:tcPr>
          <w:p w14:paraId="4E7FB376"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194ACF5B" w14:textId="77777777" w:rsidTr="00D105F7">
        <w:trPr>
          <w:trHeight w:val="480"/>
        </w:trPr>
        <w:tc>
          <w:tcPr>
            <w:tcW w:w="627" w:type="dxa"/>
            <w:tcBorders>
              <w:top w:val="nil"/>
              <w:left w:val="single" w:sz="4" w:space="0" w:color="auto"/>
              <w:bottom w:val="nil"/>
              <w:right w:val="single" w:sz="4" w:space="0" w:color="auto"/>
            </w:tcBorders>
            <w:shd w:val="clear" w:color="000000" w:fill="FFFFFF"/>
            <w:noWrap/>
            <w:vAlign w:val="center"/>
            <w:hideMark/>
          </w:tcPr>
          <w:p w14:paraId="74443FA3"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3.23</w:t>
            </w:r>
          </w:p>
        </w:tc>
        <w:tc>
          <w:tcPr>
            <w:tcW w:w="5044" w:type="dxa"/>
            <w:tcBorders>
              <w:top w:val="nil"/>
              <w:left w:val="nil"/>
              <w:bottom w:val="nil"/>
              <w:right w:val="nil"/>
            </w:tcBorders>
            <w:vAlign w:val="bottom"/>
            <w:hideMark/>
          </w:tcPr>
          <w:p w14:paraId="794A50F0"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1,4-Արհեստական խոտածածկույթի վերանորոգում՝անհրաժեշտության դեպքում փոխարինում (1-2 սմ)</w:t>
            </w:r>
          </w:p>
        </w:tc>
        <w:tc>
          <w:tcPr>
            <w:tcW w:w="1053" w:type="dxa"/>
            <w:tcBorders>
              <w:top w:val="nil"/>
              <w:left w:val="single" w:sz="4" w:space="0" w:color="auto"/>
              <w:bottom w:val="single" w:sz="4" w:space="0" w:color="auto"/>
              <w:right w:val="single" w:sz="4" w:space="0" w:color="auto"/>
            </w:tcBorders>
            <w:shd w:val="clear" w:color="000000" w:fill="FFFFFF"/>
            <w:noWrap/>
            <w:vAlign w:val="center"/>
            <w:hideMark/>
          </w:tcPr>
          <w:p w14:paraId="331009CA"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ք/մ</w:t>
            </w:r>
          </w:p>
        </w:tc>
        <w:tc>
          <w:tcPr>
            <w:tcW w:w="1014" w:type="dxa"/>
            <w:tcBorders>
              <w:top w:val="nil"/>
              <w:left w:val="nil"/>
              <w:bottom w:val="single" w:sz="4" w:space="0" w:color="auto"/>
              <w:right w:val="single" w:sz="4" w:space="0" w:color="auto"/>
            </w:tcBorders>
            <w:shd w:val="clear" w:color="000000" w:fill="FFFFFF"/>
            <w:noWrap/>
            <w:vAlign w:val="center"/>
            <w:hideMark/>
          </w:tcPr>
          <w:p w14:paraId="095454F1"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034B4AC4"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7.2</w:t>
            </w:r>
          </w:p>
        </w:tc>
        <w:tc>
          <w:tcPr>
            <w:tcW w:w="1881" w:type="dxa"/>
            <w:tcBorders>
              <w:top w:val="nil"/>
              <w:left w:val="nil"/>
              <w:bottom w:val="single" w:sz="4" w:space="0" w:color="auto"/>
              <w:right w:val="single" w:sz="4" w:space="0" w:color="auto"/>
            </w:tcBorders>
            <w:noWrap/>
            <w:vAlign w:val="center"/>
            <w:hideMark/>
          </w:tcPr>
          <w:p w14:paraId="7A7FF0EE"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6446C389" w14:textId="77777777" w:rsidTr="00D105F7">
        <w:trPr>
          <w:trHeight w:val="480"/>
        </w:trPr>
        <w:tc>
          <w:tcPr>
            <w:tcW w:w="6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18809"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3.24</w:t>
            </w:r>
          </w:p>
        </w:tc>
        <w:tc>
          <w:tcPr>
            <w:tcW w:w="5044" w:type="dxa"/>
            <w:tcBorders>
              <w:top w:val="single" w:sz="4" w:space="0" w:color="auto"/>
              <w:left w:val="nil"/>
              <w:bottom w:val="single" w:sz="4" w:space="0" w:color="auto"/>
              <w:right w:val="single" w:sz="4" w:space="0" w:color="auto"/>
            </w:tcBorders>
            <w:vAlign w:val="bottom"/>
            <w:hideMark/>
          </w:tcPr>
          <w:p w14:paraId="63CCA107"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Արևային էներգիայով աշխատող խափանված լեդ լույսերփ փոխարինում նորով /60վտ, 100 վտ/</w:t>
            </w:r>
          </w:p>
        </w:tc>
        <w:tc>
          <w:tcPr>
            <w:tcW w:w="1053" w:type="dxa"/>
            <w:tcBorders>
              <w:top w:val="nil"/>
              <w:left w:val="nil"/>
              <w:bottom w:val="single" w:sz="4" w:space="0" w:color="auto"/>
              <w:right w:val="single" w:sz="4" w:space="0" w:color="auto"/>
            </w:tcBorders>
            <w:shd w:val="clear" w:color="000000" w:fill="FFFFFF"/>
            <w:noWrap/>
            <w:vAlign w:val="center"/>
            <w:hideMark/>
          </w:tcPr>
          <w:p w14:paraId="3C4A68A1"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հատ</w:t>
            </w:r>
          </w:p>
        </w:tc>
        <w:tc>
          <w:tcPr>
            <w:tcW w:w="1014" w:type="dxa"/>
            <w:tcBorders>
              <w:top w:val="nil"/>
              <w:left w:val="nil"/>
              <w:bottom w:val="single" w:sz="4" w:space="0" w:color="auto"/>
              <w:right w:val="single" w:sz="4" w:space="0" w:color="auto"/>
            </w:tcBorders>
            <w:shd w:val="clear" w:color="000000" w:fill="FFFFFF"/>
            <w:noWrap/>
            <w:vAlign w:val="center"/>
            <w:hideMark/>
          </w:tcPr>
          <w:p w14:paraId="0D9CAF39"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4EFAE32A"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22.8</w:t>
            </w:r>
          </w:p>
        </w:tc>
        <w:tc>
          <w:tcPr>
            <w:tcW w:w="1881" w:type="dxa"/>
            <w:tcBorders>
              <w:top w:val="nil"/>
              <w:left w:val="nil"/>
              <w:bottom w:val="single" w:sz="4" w:space="0" w:color="auto"/>
              <w:right w:val="single" w:sz="4" w:space="0" w:color="auto"/>
            </w:tcBorders>
            <w:noWrap/>
            <w:vAlign w:val="center"/>
            <w:hideMark/>
          </w:tcPr>
          <w:p w14:paraId="09E9AAB6"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201F12BA" w14:textId="77777777" w:rsidTr="00D105F7">
        <w:trPr>
          <w:trHeight w:val="48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9C83A30"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3.25</w:t>
            </w:r>
          </w:p>
        </w:tc>
        <w:tc>
          <w:tcPr>
            <w:tcW w:w="5044" w:type="dxa"/>
            <w:tcBorders>
              <w:top w:val="nil"/>
              <w:left w:val="nil"/>
              <w:bottom w:val="single" w:sz="4" w:space="0" w:color="auto"/>
              <w:right w:val="single" w:sz="4" w:space="0" w:color="auto"/>
            </w:tcBorders>
            <w:vAlign w:val="bottom"/>
            <w:hideMark/>
          </w:tcPr>
          <w:p w14:paraId="616CE7A0"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Մանկական խաղահրապարակների վնասված  ռետինե ծածկերի վերանորոգում, անհրաժեշտության դեպքում փոխարինում նորով  /10մմ/</w:t>
            </w:r>
          </w:p>
        </w:tc>
        <w:tc>
          <w:tcPr>
            <w:tcW w:w="1053" w:type="dxa"/>
            <w:tcBorders>
              <w:top w:val="nil"/>
              <w:left w:val="nil"/>
              <w:bottom w:val="single" w:sz="4" w:space="0" w:color="auto"/>
              <w:right w:val="single" w:sz="4" w:space="0" w:color="auto"/>
            </w:tcBorders>
            <w:shd w:val="clear" w:color="000000" w:fill="FFFFFF"/>
            <w:noWrap/>
            <w:vAlign w:val="center"/>
            <w:hideMark/>
          </w:tcPr>
          <w:p w14:paraId="29FEDB10"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քմ</w:t>
            </w:r>
          </w:p>
        </w:tc>
        <w:tc>
          <w:tcPr>
            <w:tcW w:w="1014" w:type="dxa"/>
            <w:tcBorders>
              <w:top w:val="nil"/>
              <w:left w:val="nil"/>
              <w:bottom w:val="single" w:sz="4" w:space="0" w:color="auto"/>
              <w:right w:val="single" w:sz="4" w:space="0" w:color="auto"/>
            </w:tcBorders>
            <w:shd w:val="clear" w:color="000000" w:fill="FFFFFF"/>
            <w:noWrap/>
            <w:vAlign w:val="center"/>
            <w:hideMark/>
          </w:tcPr>
          <w:p w14:paraId="3126CAE8"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3842F4C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36.0</w:t>
            </w:r>
          </w:p>
        </w:tc>
        <w:tc>
          <w:tcPr>
            <w:tcW w:w="1881" w:type="dxa"/>
            <w:tcBorders>
              <w:top w:val="nil"/>
              <w:left w:val="nil"/>
              <w:bottom w:val="single" w:sz="4" w:space="0" w:color="auto"/>
              <w:right w:val="single" w:sz="4" w:space="0" w:color="auto"/>
            </w:tcBorders>
            <w:noWrap/>
            <w:vAlign w:val="center"/>
            <w:hideMark/>
          </w:tcPr>
          <w:p w14:paraId="7BB66A75"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3E00B07C" w14:textId="77777777" w:rsidTr="00D105F7">
        <w:trPr>
          <w:trHeight w:val="285"/>
        </w:trPr>
        <w:tc>
          <w:tcPr>
            <w:tcW w:w="627" w:type="dxa"/>
            <w:tcBorders>
              <w:top w:val="nil"/>
              <w:left w:val="single" w:sz="4" w:space="0" w:color="auto"/>
              <w:bottom w:val="single" w:sz="4" w:space="0" w:color="auto"/>
              <w:right w:val="single" w:sz="4" w:space="0" w:color="auto"/>
            </w:tcBorders>
            <w:noWrap/>
            <w:vAlign w:val="center"/>
            <w:hideMark/>
          </w:tcPr>
          <w:p w14:paraId="631E25BC"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3.26</w:t>
            </w:r>
          </w:p>
        </w:tc>
        <w:tc>
          <w:tcPr>
            <w:tcW w:w="5044" w:type="dxa"/>
            <w:tcBorders>
              <w:top w:val="nil"/>
              <w:left w:val="nil"/>
              <w:bottom w:val="single" w:sz="4" w:space="0" w:color="auto"/>
              <w:right w:val="single" w:sz="4" w:space="0" w:color="auto"/>
            </w:tcBorders>
            <w:vAlign w:val="bottom"/>
            <w:hideMark/>
          </w:tcPr>
          <w:p w14:paraId="169A9808"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Ֆուտբոլի դաշտերի մեքենայացված գծանշում 100մմ լայնությամբ /երկտակ/</w:t>
            </w:r>
          </w:p>
        </w:tc>
        <w:tc>
          <w:tcPr>
            <w:tcW w:w="1053" w:type="dxa"/>
            <w:tcBorders>
              <w:top w:val="nil"/>
              <w:left w:val="nil"/>
              <w:bottom w:val="single" w:sz="4" w:space="0" w:color="auto"/>
              <w:right w:val="single" w:sz="4" w:space="0" w:color="auto"/>
            </w:tcBorders>
            <w:noWrap/>
            <w:vAlign w:val="center"/>
            <w:hideMark/>
          </w:tcPr>
          <w:p w14:paraId="43C7329D"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գծ/մ</w:t>
            </w:r>
          </w:p>
        </w:tc>
        <w:tc>
          <w:tcPr>
            <w:tcW w:w="1014" w:type="dxa"/>
            <w:tcBorders>
              <w:top w:val="nil"/>
              <w:left w:val="nil"/>
              <w:bottom w:val="single" w:sz="4" w:space="0" w:color="auto"/>
              <w:right w:val="single" w:sz="4" w:space="0" w:color="auto"/>
            </w:tcBorders>
            <w:noWrap/>
            <w:vAlign w:val="center"/>
            <w:hideMark/>
          </w:tcPr>
          <w:p w14:paraId="4BED845B"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71FB704C"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1.0</w:t>
            </w:r>
          </w:p>
        </w:tc>
        <w:tc>
          <w:tcPr>
            <w:tcW w:w="1881" w:type="dxa"/>
            <w:tcBorders>
              <w:top w:val="nil"/>
              <w:left w:val="nil"/>
              <w:bottom w:val="single" w:sz="4" w:space="0" w:color="auto"/>
              <w:right w:val="single" w:sz="4" w:space="0" w:color="auto"/>
            </w:tcBorders>
            <w:noWrap/>
            <w:vAlign w:val="center"/>
            <w:hideMark/>
          </w:tcPr>
          <w:p w14:paraId="560FFA43"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42D664EA" w14:textId="77777777" w:rsidTr="00D105F7">
        <w:trPr>
          <w:trHeight w:val="285"/>
        </w:trPr>
        <w:tc>
          <w:tcPr>
            <w:tcW w:w="627" w:type="dxa"/>
            <w:tcBorders>
              <w:top w:val="nil"/>
              <w:left w:val="single" w:sz="4" w:space="0" w:color="auto"/>
              <w:bottom w:val="single" w:sz="4" w:space="0" w:color="auto"/>
              <w:right w:val="single" w:sz="4" w:space="0" w:color="auto"/>
            </w:tcBorders>
            <w:noWrap/>
            <w:vAlign w:val="center"/>
            <w:hideMark/>
          </w:tcPr>
          <w:p w14:paraId="3B7F5E36"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3.27</w:t>
            </w:r>
          </w:p>
        </w:tc>
        <w:tc>
          <w:tcPr>
            <w:tcW w:w="5044" w:type="dxa"/>
            <w:tcBorders>
              <w:top w:val="nil"/>
              <w:left w:val="nil"/>
              <w:bottom w:val="single" w:sz="4" w:space="0" w:color="auto"/>
              <w:right w:val="single" w:sz="4" w:space="0" w:color="auto"/>
            </w:tcBorders>
            <w:vAlign w:val="bottom"/>
            <w:hideMark/>
          </w:tcPr>
          <w:p w14:paraId="204E1D4E" w14:textId="77777777" w:rsidR="00D105F7" w:rsidRPr="004F1609" w:rsidRDefault="00D105F7">
            <w:pPr>
              <w:rPr>
                <w:rFonts w:ascii="GHEA Grapalat" w:hAnsi="GHEA Grapalat" w:cs="Calibri"/>
                <w:color w:val="000000"/>
                <w:sz w:val="18"/>
                <w:szCs w:val="18"/>
              </w:rPr>
            </w:pPr>
            <w:r w:rsidRPr="004F1609">
              <w:rPr>
                <w:rFonts w:ascii="GHEA Grapalat" w:hAnsi="GHEA Grapalat" w:cs="Calibri"/>
                <w:color w:val="000000"/>
                <w:sz w:val="18"/>
                <w:szCs w:val="18"/>
              </w:rPr>
              <w:t>Հենապատի ներկում /երկտակ/</w:t>
            </w:r>
          </w:p>
        </w:tc>
        <w:tc>
          <w:tcPr>
            <w:tcW w:w="1053" w:type="dxa"/>
            <w:tcBorders>
              <w:top w:val="nil"/>
              <w:left w:val="nil"/>
              <w:bottom w:val="single" w:sz="4" w:space="0" w:color="auto"/>
              <w:right w:val="single" w:sz="4" w:space="0" w:color="auto"/>
            </w:tcBorders>
            <w:noWrap/>
            <w:vAlign w:val="center"/>
            <w:hideMark/>
          </w:tcPr>
          <w:p w14:paraId="6FC6EB1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ք/մ</w:t>
            </w:r>
          </w:p>
        </w:tc>
        <w:tc>
          <w:tcPr>
            <w:tcW w:w="1014" w:type="dxa"/>
            <w:tcBorders>
              <w:top w:val="nil"/>
              <w:left w:val="nil"/>
              <w:bottom w:val="single" w:sz="4" w:space="0" w:color="auto"/>
              <w:right w:val="single" w:sz="4" w:space="0" w:color="auto"/>
            </w:tcBorders>
            <w:noWrap/>
            <w:vAlign w:val="center"/>
            <w:hideMark/>
          </w:tcPr>
          <w:p w14:paraId="3D359C3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4CB688C7"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0.9</w:t>
            </w:r>
          </w:p>
        </w:tc>
        <w:tc>
          <w:tcPr>
            <w:tcW w:w="1881" w:type="dxa"/>
            <w:tcBorders>
              <w:top w:val="nil"/>
              <w:left w:val="nil"/>
              <w:bottom w:val="single" w:sz="4" w:space="0" w:color="auto"/>
              <w:right w:val="single" w:sz="4" w:space="0" w:color="auto"/>
            </w:tcBorders>
            <w:noWrap/>
            <w:vAlign w:val="center"/>
            <w:hideMark/>
          </w:tcPr>
          <w:p w14:paraId="11AA06DF"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72DDBFF" w14:textId="77777777" w:rsidTr="00D105F7">
        <w:trPr>
          <w:trHeight w:val="510"/>
        </w:trPr>
        <w:tc>
          <w:tcPr>
            <w:tcW w:w="627" w:type="dxa"/>
            <w:tcBorders>
              <w:top w:val="nil"/>
              <w:left w:val="single" w:sz="4" w:space="0" w:color="auto"/>
              <w:bottom w:val="single" w:sz="4" w:space="0" w:color="auto"/>
              <w:right w:val="single" w:sz="4" w:space="0" w:color="auto"/>
            </w:tcBorders>
            <w:noWrap/>
            <w:vAlign w:val="center"/>
            <w:hideMark/>
          </w:tcPr>
          <w:p w14:paraId="35EA3EEC" w14:textId="77777777" w:rsidR="00D105F7" w:rsidRPr="004F1609" w:rsidRDefault="00D105F7">
            <w:pPr>
              <w:jc w:val="center"/>
              <w:rPr>
                <w:rFonts w:ascii="GHEA Grapalat" w:hAnsi="GHEA Grapalat" w:cs="Calibri"/>
                <w:b/>
                <w:bCs/>
                <w:color w:val="000000"/>
                <w:sz w:val="22"/>
                <w:szCs w:val="22"/>
              </w:rPr>
            </w:pPr>
            <w:r w:rsidRPr="004F1609">
              <w:rPr>
                <w:rFonts w:ascii="GHEA Grapalat" w:hAnsi="GHEA Grapalat" w:cs="Calibri"/>
                <w:b/>
                <w:bCs/>
                <w:color w:val="000000"/>
                <w:sz w:val="22"/>
                <w:szCs w:val="22"/>
              </w:rPr>
              <w:t>4</w:t>
            </w:r>
          </w:p>
        </w:tc>
        <w:tc>
          <w:tcPr>
            <w:tcW w:w="5044" w:type="dxa"/>
            <w:tcBorders>
              <w:top w:val="nil"/>
              <w:left w:val="nil"/>
              <w:bottom w:val="single" w:sz="4" w:space="0" w:color="auto"/>
              <w:right w:val="single" w:sz="4" w:space="0" w:color="auto"/>
            </w:tcBorders>
            <w:vAlign w:val="center"/>
            <w:hideMark/>
          </w:tcPr>
          <w:p w14:paraId="767CBC5F" w14:textId="77777777" w:rsidR="00D105F7" w:rsidRPr="004F1609" w:rsidRDefault="00D105F7">
            <w:pPr>
              <w:jc w:val="center"/>
              <w:rPr>
                <w:rFonts w:ascii="GHEA Grapalat" w:hAnsi="GHEA Grapalat" w:cs="Calibri"/>
                <w:b/>
                <w:bCs/>
                <w:color w:val="000000"/>
                <w:sz w:val="20"/>
                <w:szCs w:val="20"/>
              </w:rPr>
            </w:pPr>
            <w:r w:rsidRPr="004F1609">
              <w:rPr>
                <w:rFonts w:ascii="GHEA Grapalat" w:hAnsi="GHEA Grapalat" w:cs="Calibri"/>
                <w:b/>
                <w:bCs/>
                <w:color w:val="000000"/>
                <w:sz w:val="20"/>
                <w:szCs w:val="20"/>
              </w:rPr>
              <w:t>Հասարակական տրանսպորտի կանգառների կանգառասրահների նորոգում, այդ թվում՝</w:t>
            </w:r>
          </w:p>
        </w:tc>
        <w:tc>
          <w:tcPr>
            <w:tcW w:w="1053" w:type="dxa"/>
            <w:tcBorders>
              <w:top w:val="nil"/>
              <w:left w:val="nil"/>
              <w:bottom w:val="single" w:sz="4" w:space="0" w:color="auto"/>
              <w:right w:val="single" w:sz="4" w:space="0" w:color="auto"/>
            </w:tcBorders>
            <w:noWrap/>
            <w:vAlign w:val="center"/>
            <w:hideMark/>
          </w:tcPr>
          <w:p w14:paraId="2A538425"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014" w:type="dxa"/>
            <w:tcBorders>
              <w:top w:val="nil"/>
              <w:left w:val="nil"/>
              <w:bottom w:val="single" w:sz="4" w:space="0" w:color="auto"/>
              <w:right w:val="single" w:sz="4" w:space="0" w:color="auto"/>
            </w:tcBorders>
            <w:noWrap/>
            <w:vAlign w:val="center"/>
            <w:hideMark/>
          </w:tcPr>
          <w:p w14:paraId="61014E30"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335" w:type="dxa"/>
            <w:tcBorders>
              <w:top w:val="nil"/>
              <w:left w:val="nil"/>
              <w:bottom w:val="single" w:sz="4" w:space="0" w:color="auto"/>
              <w:right w:val="single" w:sz="4" w:space="0" w:color="auto"/>
            </w:tcBorders>
            <w:noWrap/>
            <w:vAlign w:val="center"/>
            <w:hideMark/>
          </w:tcPr>
          <w:p w14:paraId="0A2183F9"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881" w:type="dxa"/>
            <w:tcBorders>
              <w:top w:val="nil"/>
              <w:left w:val="nil"/>
              <w:bottom w:val="single" w:sz="4" w:space="0" w:color="auto"/>
              <w:right w:val="single" w:sz="4" w:space="0" w:color="auto"/>
            </w:tcBorders>
            <w:noWrap/>
            <w:vAlign w:val="bottom"/>
            <w:hideMark/>
          </w:tcPr>
          <w:p w14:paraId="42D09696" w14:textId="77777777" w:rsidR="00D105F7" w:rsidRPr="004F1609" w:rsidRDefault="00D105F7">
            <w:pPr>
              <w:rPr>
                <w:rFonts w:ascii="GHEA Grapalat" w:hAnsi="GHEA Grapalat" w:cs="Calibri"/>
                <w:color w:val="000000"/>
                <w:sz w:val="22"/>
                <w:szCs w:val="22"/>
              </w:rPr>
            </w:pPr>
            <w:r w:rsidRPr="004F1609">
              <w:rPr>
                <w:rFonts w:ascii="Calibri" w:hAnsi="Calibri" w:cs="Calibri"/>
                <w:color w:val="000000"/>
                <w:sz w:val="22"/>
                <w:szCs w:val="22"/>
              </w:rPr>
              <w:t> </w:t>
            </w:r>
          </w:p>
        </w:tc>
      </w:tr>
      <w:tr w:rsidR="00D105F7" w:rsidRPr="004F1609" w14:paraId="3F00D7EC" w14:textId="77777777" w:rsidTr="00D105F7">
        <w:trPr>
          <w:trHeight w:val="285"/>
        </w:trPr>
        <w:tc>
          <w:tcPr>
            <w:tcW w:w="627" w:type="dxa"/>
            <w:tcBorders>
              <w:top w:val="nil"/>
              <w:left w:val="single" w:sz="4" w:space="0" w:color="auto"/>
              <w:bottom w:val="single" w:sz="4" w:space="0" w:color="auto"/>
              <w:right w:val="single" w:sz="4" w:space="0" w:color="auto"/>
            </w:tcBorders>
            <w:noWrap/>
            <w:vAlign w:val="center"/>
            <w:hideMark/>
          </w:tcPr>
          <w:p w14:paraId="155DA7DF"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4.1</w:t>
            </w:r>
          </w:p>
        </w:tc>
        <w:tc>
          <w:tcPr>
            <w:tcW w:w="5044" w:type="dxa"/>
            <w:tcBorders>
              <w:top w:val="nil"/>
              <w:left w:val="nil"/>
              <w:bottom w:val="single" w:sz="4" w:space="0" w:color="auto"/>
              <w:right w:val="single" w:sz="4" w:space="0" w:color="auto"/>
            </w:tcBorders>
            <w:vAlign w:val="center"/>
            <w:hideMark/>
          </w:tcPr>
          <w:p w14:paraId="44FDCE82"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Կոտրված կամ բացակայող ապակիների տեղադրում</w:t>
            </w:r>
          </w:p>
        </w:tc>
        <w:tc>
          <w:tcPr>
            <w:tcW w:w="1053" w:type="dxa"/>
            <w:tcBorders>
              <w:top w:val="nil"/>
              <w:left w:val="nil"/>
              <w:bottom w:val="single" w:sz="4" w:space="0" w:color="auto"/>
              <w:right w:val="single" w:sz="4" w:space="0" w:color="auto"/>
            </w:tcBorders>
            <w:shd w:val="clear" w:color="000000" w:fill="FFFFFF"/>
            <w:noWrap/>
            <w:vAlign w:val="center"/>
            <w:hideMark/>
          </w:tcPr>
          <w:p w14:paraId="57E8296B"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ք/մ</w:t>
            </w:r>
          </w:p>
        </w:tc>
        <w:tc>
          <w:tcPr>
            <w:tcW w:w="1014" w:type="dxa"/>
            <w:tcBorders>
              <w:top w:val="nil"/>
              <w:left w:val="nil"/>
              <w:bottom w:val="single" w:sz="4" w:space="0" w:color="auto"/>
              <w:right w:val="single" w:sz="4" w:space="0" w:color="auto"/>
            </w:tcBorders>
            <w:shd w:val="clear" w:color="000000" w:fill="FFFFFF"/>
            <w:noWrap/>
            <w:vAlign w:val="center"/>
            <w:hideMark/>
          </w:tcPr>
          <w:p w14:paraId="0089BFB2"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3F8BD0A1"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2.4</w:t>
            </w:r>
          </w:p>
        </w:tc>
        <w:tc>
          <w:tcPr>
            <w:tcW w:w="1881" w:type="dxa"/>
            <w:tcBorders>
              <w:top w:val="nil"/>
              <w:left w:val="nil"/>
              <w:bottom w:val="single" w:sz="4" w:space="0" w:color="auto"/>
              <w:right w:val="single" w:sz="4" w:space="0" w:color="auto"/>
            </w:tcBorders>
            <w:noWrap/>
            <w:vAlign w:val="center"/>
            <w:hideMark/>
          </w:tcPr>
          <w:p w14:paraId="71CF7678"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7BD99C5E" w14:textId="77777777" w:rsidTr="00D105F7">
        <w:trPr>
          <w:trHeight w:val="285"/>
        </w:trPr>
        <w:tc>
          <w:tcPr>
            <w:tcW w:w="627" w:type="dxa"/>
            <w:tcBorders>
              <w:top w:val="nil"/>
              <w:left w:val="single" w:sz="4" w:space="0" w:color="auto"/>
              <w:bottom w:val="single" w:sz="4" w:space="0" w:color="auto"/>
              <w:right w:val="single" w:sz="4" w:space="0" w:color="auto"/>
            </w:tcBorders>
            <w:noWrap/>
            <w:vAlign w:val="center"/>
            <w:hideMark/>
          </w:tcPr>
          <w:p w14:paraId="1E685C2B"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4.2</w:t>
            </w:r>
          </w:p>
        </w:tc>
        <w:tc>
          <w:tcPr>
            <w:tcW w:w="5044" w:type="dxa"/>
            <w:tcBorders>
              <w:top w:val="nil"/>
              <w:left w:val="nil"/>
              <w:bottom w:val="single" w:sz="4" w:space="0" w:color="auto"/>
              <w:right w:val="single" w:sz="4" w:space="0" w:color="auto"/>
            </w:tcBorders>
            <w:vAlign w:val="center"/>
            <w:hideMark/>
          </w:tcPr>
          <w:p w14:paraId="24A4928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Մետաղական տարրերի նորոգում և ներկում</w:t>
            </w:r>
          </w:p>
        </w:tc>
        <w:tc>
          <w:tcPr>
            <w:tcW w:w="1053" w:type="dxa"/>
            <w:tcBorders>
              <w:top w:val="nil"/>
              <w:left w:val="nil"/>
              <w:bottom w:val="single" w:sz="4" w:space="0" w:color="auto"/>
              <w:right w:val="single" w:sz="4" w:space="0" w:color="auto"/>
            </w:tcBorders>
            <w:shd w:val="clear" w:color="000000" w:fill="FFFFFF"/>
            <w:noWrap/>
            <w:vAlign w:val="center"/>
            <w:hideMark/>
          </w:tcPr>
          <w:p w14:paraId="5895DB4C"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ք/մ</w:t>
            </w:r>
          </w:p>
        </w:tc>
        <w:tc>
          <w:tcPr>
            <w:tcW w:w="1014" w:type="dxa"/>
            <w:tcBorders>
              <w:top w:val="nil"/>
              <w:left w:val="nil"/>
              <w:bottom w:val="single" w:sz="4" w:space="0" w:color="auto"/>
              <w:right w:val="single" w:sz="4" w:space="0" w:color="auto"/>
            </w:tcBorders>
            <w:shd w:val="clear" w:color="000000" w:fill="FFFFFF"/>
            <w:noWrap/>
            <w:vAlign w:val="center"/>
            <w:hideMark/>
          </w:tcPr>
          <w:p w14:paraId="080ACA6E"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21048CF1"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2.4</w:t>
            </w:r>
          </w:p>
        </w:tc>
        <w:tc>
          <w:tcPr>
            <w:tcW w:w="1881" w:type="dxa"/>
            <w:tcBorders>
              <w:top w:val="nil"/>
              <w:left w:val="nil"/>
              <w:bottom w:val="single" w:sz="4" w:space="0" w:color="auto"/>
              <w:right w:val="single" w:sz="4" w:space="0" w:color="auto"/>
            </w:tcBorders>
            <w:noWrap/>
            <w:vAlign w:val="center"/>
            <w:hideMark/>
          </w:tcPr>
          <w:p w14:paraId="469FCF1E"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5FFFEBD6" w14:textId="77777777" w:rsidTr="00D105F7">
        <w:trPr>
          <w:trHeight w:val="285"/>
        </w:trPr>
        <w:tc>
          <w:tcPr>
            <w:tcW w:w="627" w:type="dxa"/>
            <w:tcBorders>
              <w:top w:val="nil"/>
              <w:left w:val="single" w:sz="4" w:space="0" w:color="auto"/>
              <w:bottom w:val="single" w:sz="4" w:space="0" w:color="auto"/>
              <w:right w:val="single" w:sz="4" w:space="0" w:color="auto"/>
            </w:tcBorders>
            <w:noWrap/>
            <w:vAlign w:val="center"/>
            <w:hideMark/>
          </w:tcPr>
          <w:p w14:paraId="6650C69F"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4.3</w:t>
            </w:r>
          </w:p>
        </w:tc>
        <w:tc>
          <w:tcPr>
            <w:tcW w:w="5044" w:type="dxa"/>
            <w:tcBorders>
              <w:top w:val="nil"/>
              <w:left w:val="nil"/>
              <w:bottom w:val="single" w:sz="4" w:space="0" w:color="auto"/>
              <w:right w:val="single" w:sz="4" w:space="0" w:color="auto"/>
            </w:tcBorders>
            <w:vAlign w:val="center"/>
            <w:hideMark/>
          </w:tcPr>
          <w:p w14:paraId="43E0A0F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Նստարանների վերանորոգում</w:t>
            </w:r>
          </w:p>
        </w:tc>
        <w:tc>
          <w:tcPr>
            <w:tcW w:w="1053" w:type="dxa"/>
            <w:tcBorders>
              <w:top w:val="nil"/>
              <w:left w:val="nil"/>
              <w:bottom w:val="single" w:sz="4" w:space="0" w:color="auto"/>
              <w:right w:val="single" w:sz="4" w:space="0" w:color="auto"/>
            </w:tcBorders>
            <w:shd w:val="clear" w:color="000000" w:fill="FFFFFF"/>
            <w:noWrap/>
            <w:vAlign w:val="center"/>
            <w:hideMark/>
          </w:tcPr>
          <w:p w14:paraId="1B8D2B4F"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 xml:space="preserve"> գծ/մ</w:t>
            </w:r>
          </w:p>
        </w:tc>
        <w:tc>
          <w:tcPr>
            <w:tcW w:w="1014" w:type="dxa"/>
            <w:tcBorders>
              <w:top w:val="nil"/>
              <w:left w:val="nil"/>
              <w:bottom w:val="single" w:sz="4" w:space="0" w:color="auto"/>
              <w:right w:val="single" w:sz="4" w:space="0" w:color="auto"/>
            </w:tcBorders>
            <w:shd w:val="clear" w:color="000000" w:fill="FFFFFF"/>
            <w:noWrap/>
            <w:vAlign w:val="center"/>
            <w:hideMark/>
          </w:tcPr>
          <w:p w14:paraId="11C332EB"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1</w:t>
            </w:r>
          </w:p>
        </w:tc>
        <w:tc>
          <w:tcPr>
            <w:tcW w:w="1335" w:type="dxa"/>
            <w:tcBorders>
              <w:top w:val="nil"/>
              <w:left w:val="nil"/>
              <w:bottom w:val="single" w:sz="4" w:space="0" w:color="auto"/>
              <w:right w:val="single" w:sz="4" w:space="0" w:color="auto"/>
            </w:tcBorders>
            <w:noWrap/>
            <w:vAlign w:val="center"/>
            <w:hideMark/>
          </w:tcPr>
          <w:p w14:paraId="0885243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3.0</w:t>
            </w:r>
          </w:p>
        </w:tc>
        <w:tc>
          <w:tcPr>
            <w:tcW w:w="1881" w:type="dxa"/>
            <w:tcBorders>
              <w:top w:val="nil"/>
              <w:left w:val="nil"/>
              <w:bottom w:val="single" w:sz="4" w:space="0" w:color="auto"/>
              <w:right w:val="single" w:sz="4" w:space="0" w:color="auto"/>
            </w:tcBorders>
            <w:noWrap/>
            <w:vAlign w:val="center"/>
            <w:hideMark/>
          </w:tcPr>
          <w:p w14:paraId="76CADFFD"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r w:rsidR="00D105F7" w:rsidRPr="004F1609" w14:paraId="6EFE2702" w14:textId="77777777" w:rsidTr="00D105F7">
        <w:trPr>
          <w:trHeight w:val="750"/>
        </w:trPr>
        <w:tc>
          <w:tcPr>
            <w:tcW w:w="627" w:type="dxa"/>
            <w:tcBorders>
              <w:top w:val="nil"/>
              <w:left w:val="single" w:sz="4" w:space="0" w:color="auto"/>
              <w:bottom w:val="single" w:sz="4" w:space="0" w:color="auto"/>
              <w:right w:val="single" w:sz="4" w:space="0" w:color="auto"/>
            </w:tcBorders>
            <w:noWrap/>
            <w:vAlign w:val="center"/>
            <w:hideMark/>
          </w:tcPr>
          <w:p w14:paraId="7807658D" w14:textId="77777777" w:rsidR="00D105F7" w:rsidRPr="004F1609" w:rsidRDefault="00D105F7">
            <w:pPr>
              <w:jc w:val="center"/>
              <w:rPr>
                <w:rFonts w:ascii="GHEA Grapalat" w:hAnsi="GHEA Grapalat" w:cs="Calibri"/>
                <w:color w:val="000000"/>
                <w:sz w:val="22"/>
                <w:szCs w:val="22"/>
              </w:rPr>
            </w:pPr>
            <w:r w:rsidRPr="004F1609">
              <w:rPr>
                <w:rFonts w:ascii="Calibri" w:hAnsi="Calibri" w:cs="Calibri"/>
                <w:color w:val="000000"/>
                <w:sz w:val="22"/>
                <w:szCs w:val="22"/>
              </w:rPr>
              <w:t> </w:t>
            </w:r>
          </w:p>
        </w:tc>
        <w:tc>
          <w:tcPr>
            <w:tcW w:w="5044" w:type="dxa"/>
            <w:tcBorders>
              <w:top w:val="nil"/>
              <w:left w:val="nil"/>
              <w:bottom w:val="single" w:sz="4" w:space="0" w:color="auto"/>
              <w:right w:val="single" w:sz="4" w:space="0" w:color="auto"/>
            </w:tcBorders>
            <w:vAlign w:val="center"/>
            <w:hideMark/>
          </w:tcPr>
          <w:p w14:paraId="4ECFD93E"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ԸՆԴԱՄԵՆԸ</w:t>
            </w:r>
            <w:r w:rsidRPr="004F1609">
              <w:rPr>
                <w:rFonts w:ascii="GHEA Grapalat" w:hAnsi="GHEA Grapalat" w:cs="Calibri"/>
                <w:color w:val="000000"/>
                <w:sz w:val="20"/>
                <w:szCs w:val="20"/>
              </w:rPr>
              <w:br/>
              <w:t>Ըստ միավորի առավելագույն  գնի միջին հանրագումարի տոկոսային համամասնությամբ</w:t>
            </w:r>
          </w:p>
        </w:tc>
        <w:tc>
          <w:tcPr>
            <w:tcW w:w="1053" w:type="dxa"/>
            <w:tcBorders>
              <w:top w:val="nil"/>
              <w:left w:val="nil"/>
              <w:bottom w:val="single" w:sz="4" w:space="0" w:color="auto"/>
              <w:right w:val="single" w:sz="4" w:space="0" w:color="auto"/>
            </w:tcBorders>
            <w:noWrap/>
            <w:vAlign w:val="center"/>
            <w:hideMark/>
          </w:tcPr>
          <w:p w14:paraId="16CE05A7"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014" w:type="dxa"/>
            <w:tcBorders>
              <w:top w:val="nil"/>
              <w:left w:val="nil"/>
              <w:bottom w:val="single" w:sz="4" w:space="0" w:color="auto"/>
              <w:right w:val="single" w:sz="4" w:space="0" w:color="auto"/>
            </w:tcBorders>
            <w:noWrap/>
            <w:vAlign w:val="center"/>
            <w:hideMark/>
          </w:tcPr>
          <w:p w14:paraId="78BBA13F" w14:textId="77777777" w:rsidR="00D105F7" w:rsidRPr="004F1609" w:rsidRDefault="00D105F7">
            <w:pPr>
              <w:jc w:val="center"/>
              <w:rPr>
                <w:rFonts w:ascii="GHEA Grapalat" w:hAnsi="GHEA Grapalat" w:cs="Calibri"/>
                <w:color w:val="000000"/>
                <w:sz w:val="20"/>
                <w:szCs w:val="20"/>
              </w:rPr>
            </w:pPr>
            <w:r w:rsidRPr="004F1609">
              <w:rPr>
                <w:rFonts w:ascii="Calibri" w:hAnsi="Calibri" w:cs="Calibri"/>
                <w:color w:val="000000"/>
                <w:sz w:val="20"/>
                <w:szCs w:val="20"/>
              </w:rPr>
              <w:t> </w:t>
            </w:r>
          </w:p>
        </w:tc>
        <w:tc>
          <w:tcPr>
            <w:tcW w:w="1335" w:type="dxa"/>
            <w:tcBorders>
              <w:top w:val="nil"/>
              <w:left w:val="nil"/>
              <w:bottom w:val="single" w:sz="4" w:space="0" w:color="auto"/>
              <w:right w:val="single" w:sz="4" w:space="0" w:color="auto"/>
            </w:tcBorders>
            <w:noWrap/>
            <w:vAlign w:val="center"/>
            <w:hideMark/>
          </w:tcPr>
          <w:p w14:paraId="5125D5F6" w14:textId="77777777" w:rsidR="00D105F7" w:rsidRPr="004F1609" w:rsidRDefault="00D105F7">
            <w:pPr>
              <w:jc w:val="center"/>
              <w:rPr>
                <w:rFonts w:ascii="GHEA Grapalat" w:hAnsi="GHEA Grapalat" w:cs="Calibri"/>
                <w:color w:val="000000"/>
                <w:sz w:val="20"/>
                <w:szCs w:val="20"/>
              </w:rPr>
            </w:pPr>
            <w:r w:rsidRPr="004F1609">
              <w:rPr>
                <w:rFonts w:ascii="GHEA Grapalat" w:hAnsi="GHEA Grapalat" w:cs="Calibri"/>
                <w:color w:val="000000"/>
                <w:sz w:val="20"/>
                <w:szCs w:val="20"/>
              </w:rPr>
              <w:t>503.02</w:t>
            </w:r>
          </w:p>
        </w:tc>
        <w:tc>
          <w:tcPr>
            <w:tcW w:w="1881" w:type="dxa"/>
            <w:tcBorders>
              <w:top w:val="nil"/>
              <w:left w:val="nil"/>
              <w:bottom w:val="single" w:sz="4" w:space="0" w:color="auto"/>
              <w:right w:val="single" w:sz="4" w:space="0" w:color="auto"/>
            </w:tcBorders>
            <w:noWrap/>
            <w:vAlign w:val="center"/>
            <w:hideMark/>
          </w:tcPr>
          <w:p w14:paraId="338E23BF" w14:textId="77777777" w:rsidR="00D105F7" w:rsidRPr="004F1609" w:rsidRDefault="00D105F7">
            <w:pPr>
              <w:jc w:val="center"/>
              <w:rPr>
                <w:rFonts w:ascii="GHEA Grapalat" w:hAnsi="GHEA Grapalat" w:cs="Calibri"/>
                <w:color w:val="000000"/>
                <w:sz w:val="22"/>
                <w:szCs w:val="22"/>
              </w:rPr>
            </w:pPr>
            <w:r w:rsidRPr="004F1609">
              <w:rPr>
                <w:rFonts w:ascii="GHEA Grapalat" w:hAnsi="GHEA Grapalat" w:cs="Calibri"/>
                <w:color w:val="000000"/>
                <w:sz w:val="22"/>
                <w:szCs w:val="22"/>
              </w:rPr>
              <w:t>100%</w:t>
            </w:r>
          </w:p>
        </w:tc>
      </w:tr>
    </w:tbl>
    <w:p w14:paraId="3ACA58D6" w14:textId="77777777" w:rsidR="00BB0761" w:rsidRPr="00FD7EDF" w:rsidRDefault="00BB0761" w:rsidP="00F02279">
      <w:pPr>
        <w:rPr>
          <w:rFonts w:ascii="GHEA Grapalat" w:hAnsi="GHEA Grapalat" w:cs="Sylfaen"/>
          <w:sz w:val="22"/>
          <w:szCs w:val="22"/>
        </w:rPr>
      </w:pPr>
    </w:p>
    <w:p w14:paraId="3104D144" w14:textId="6177D0D4" w:rsidR="00642B73" w:rsidRPr="00642B73" w:rsidRDefault="00642B73" w:rsidP="00642B73">
      <w:pPr>
        <w:rPr>
          <w:rFonts w:ascii="GHEA Grapalat" w:hAnsi="GHEA Grapalat" w:cs="Sylfaen"/>
          <w:sz w:val="18"/>
          <w:szCs w:val="18"/>
        </w:rPr>
      </w:pPr>
      <w:r w:rsidRPr="00642B73">
        <w:rPr>
          <w:rFonts w:ascii="GHEA Grapalat" w:hAnsi="GHEA Grapalat" w:cs="Sylfaen"/>
          <w:sz w:val="18"/>
          <w:szCs w:val="18"/>
        </w:rPr>
        <w:t xml:space="preserve">*Պատվիրատուն կարող է պահանջել վերը նշված բոլոր աշխատանքների իրականացում մինչև 7 մլն ՀՀ դրամի չափով: </w:t>
      </w:r>
    </w:p>
    <w:p w14:paraId="64C072FB" w14:textId="25CFD50F" w:rsidR="006720E1" w:rsidRPr="00642B73" w:rsidRDefault="00642B73" w:rsidP="00642B73">
      <w:pPr>
        <w:rPr>
          <w:rFonts w:ascii="GHEA Grapalat" w:hAnsi="GHEA Grapalat" w:cs="Sylfaen"/>
          <w:sz w:val="18"/>
          <w:szCs w:val="18"/>
        </w:rPr>
      </w:pPr>
      <w:r w:rsidRPr="00642B73">
        <w:rPr>
          <w:rFonts w:ascii="GHEA Grapalat" w:hAnsi="GHEA Grapalat" w:cs="Sylfaen"/>
          <w:sz w:val="18"/>
          <w:szCs w:val="18"/>
        </w:rPr>
        <w:t>**Նշված աշխատանքները պետք է իրականացվեն  Երևան քաղաքի Նուբարաշեն վարչական շրջանի ղեկավարի աշխատակազմի  կողմից տրվող պատվեր–առաջադրանքների հիման վրա՝ սահմանելով յուրաքանչյուր պատվեր-առաջադրանքի կատարման վերջնաժամկետ։</w:t>
      </w:r>
      <w:r w:rsidR="006720E1" w:rsidRPr="00642B73">
        <w:rPr>
          <w:rFonts w:ascii="GHEA Grapalat" w:hAnsi="GHEA Grapalat" w:cs="Sylfaen"/>
          <w:sz w:val="18"/>
          <w:szCs w:val="18"/>
        </w:rPr>
        <w:tab/>
      </w:r>
      <w:r w:rsidR="006720E1" w:rsidRPr="00642B73">
        <w:rPr>
          <w:rFonts w:ascii="GHEA Grapalat" w:hAnsi="GHEA Grapalat" w:cs="Sylfaen"/>
          <w:sz w:val="18"/>
          <w:szCs w:val="18"/>
        </w:rPr>
        <w:tab/>
      </w:r>
    </w:p>
    <w:p w14:paraId="0A974A33" w14:textId="61ED9AD6" w:rsidR="00353847" w:rsidRPr="00642B73" w:rsidRDefault="006720E1" w:rsidP="006720E1">
      <w:pPr>
        <w:rPr>
          <w:rFonts w:ascii="GHEA Grapalat" w:hAnsi="GHEA Grapalat" w:cs="Sylfaen"/>
          <w:sz w:val="18"/>
          <w:szCs w:val="18"/>
        </w:rPr>
      </w:pPr>
      <w:r w:rsidRPr="00642B73">
        <w:rPr>
          <w:rFonts w:ascii="GHEA Grapalat" w:hAnsi="GHEA Grapalat" w:cs="Sylfaen"/>
          <w:sz w:val="18"/>
          <w:szCs w:val="18"/>
        </w:rPr>
        <w:t>***Աշխատանքների կատարման ժամկետները հաշվարկվելու է յուրաքանչյուր դեպքում կապալառուին պատվերը տրամադրվելու օրվանից՝ տրամադրելով պատվերի տրամադրման ձևը՝ Էլ</w:t>
      </w:r>
      <w:r w:rsidRPr="00642B73">
        <w:rPr>
          <w:rFonts w:ascii="Microsoft JhengHei" w:eastAsia="Microsoft JhengHei" w:hAnsi="Microsoft JhengHei" w:cs="Microsoft JhengHei" w:hint="eastAsia"/>
          <w:sz w:val="18"/>
          <w:szCs w:val="18"/>
        </w:rPr>
        <w:t>․</w:t>
      </w:r>
      <w:r w:rsidRPr="00642B73">
        <w:rPr>
          <w:rFonts w:ascii="GHEA Grapalat" w:hAnsi="GHEA Grapalat" w:cs="GHEA Grapalat"/>
          <w:sz w:val="18"/>
          <w:szCs w:val="18"/>
        </w:rPr>
        <w:t>փոստ</w:t>
      </w:r>
      <w:r w:rsidRPr="00642B73">
        <w:rPr>
          <w:rFonts w:ascii="GHEA Grapalat" w:hAnsi="GHEA Grapalat" w:cs="Sylfaen"/>
          <w:sz w:val="18"/>
          <w:szCs w:val="18"/>
        </w:rPr>
        <w:t xml:space="preserve">, </w:t>
      </w:r>
      <w:r w:rsidRPr="00642B73">
        <w:rPr>
          <w:rFonts w:ascii="GHEA Grapalat" w:hAnsi="GHEA Grapalat" w:cs="GHEA Grapalat"/>
          <w:sz w:val="18"/>
          <w:szCs w:val="18"/>
        </w:rPr>
        <w:t>գրություն</w:t>
      </w:r>
      <w:r w:rsidRPr="00642B73">
        <w:rPr>
          <w:rFonts w:ascii="GHEA Grapalat" w:hAnsi="GHEA Grapalat" w:cs="Sylfaen"/>
          <w:sz w:val="18"/>
          <w:szCs w:val="18"/>
        </w:rPr>
        <w:t xml:space="preserve"> </w:t>
      </w:r>
      <w:r w:rsidRPr="00642B73">
        <w:rPr>
          <w:rFonts w:ascii="GHEA Grapalat" w:hAnsi="GHEA Grapalat" w:cs="GHEA Grapalat"/>
          <w:sz w:val="18"/>
          <w:szCs w:val="18"/>
        </w:rPr>
        <w:t>և</w:t>
      </w:r>
      <w:r w:rsidRPr="00642B73">
        <w:rPr>
          <w:rFonts w:ascii="GHEA Grapalat" w:hAnsi="GHEA Grapalat" w:cs="Sylfaen"/>
          <w:sz w:val="18"/>
          <w:szCs w:val="18"/>
        </w:rPr>
        <w:t xml:space="preserve"> </w:t>
      </w:r>
      <w:r w:rsidRPr="00642B73">
        <w:rPr>
          <w:rFonts w:ascii="GHEA Grapalat" w:hAnsi="GHEA Grapalat" w:cs="GHEA Grapalat"/>
          <w:sz w:val="18"/>
          <w:szCs w:val="18"/>
        </w:rPr>
        <w:t>այլն</w:t>
      </w:r>
      <w:r w:rsidR="00642B73" w:rsidRPr="00642B73">
        <w:rPr>
          <w:rFonts w:ascii="GHEA Grapalat" w:hAnsi="GHEA Grapalat" w:cs="Sylfaen"/>
          <w:sz w:val="18"/>
          <w:szCs w:val="18"/>
        </w:rPr>
        <w:t>:</w:t>
      </w:r>
    </w:p>
    <w:p w14:paraId="2323A37B" w14:textId="77777777" w:rsidR="001B7633" w:rsidRPr="00FD7EDF" w:rsidRDefault="001B7633" w:rsidP="00F02279">
      <w:pPr>
        <w:rPr>
          <w:rFonts w:ascii="GHEA Grapalat" w:hAnsi="GHEA Grapalat"/>
          <w:i/>
        </w:rPr>
      </w:pPr>
    </w:p>
    <w:tbl>
      <w:tblPr>
        <w:tblW w:w="8879" w:type="dxa"/>
        <w:jc w:val="center"/>
        <w:tblLayout w:type="fixed"/>
        <w:tblLook w:val="0000" w:firstRow="0" w:lastRow="0" w:firstColumn="0" w:lastColumn="0" w:noHBand="0" w:noVBand="0"/>
      </w:tblPr>
      <w:tblGrid>
        <w:gridCol w:w="4536"/>
        <w:gridCol w:w="4343"/>
      </w:tblGrid>
      <w:tr w:rsidR="0065553E" w:rsidRPr="00FD7EDF" w14:paraId="0B2063E4" w14:textId="77777777" w:rsidTr="0065553E">
        <w:trPr>
          <w:jc w:val="center"/>
        </w:trPr>
        <w:tc>
          <w:tcPr>
            <w:tcW w:w="4536" w:type="dxa"/>
          </w:tcPr>
          <w:p w14:paraId="1163B5E1" w14:textId="77777777" w:rsidR="0065553E" w:rsidRPr="00FD7EDF" w:rsidRDefault="0065553E"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65553E" w:rsidRPr="00FD7EDF" w:rsidRDefault="0065553E" w:rsidP="00545BDE">
            <w:pPr>
              <w:jc w:val="center"/>
              <w:rPr>
                <w:rFonts w:ascii="GHEA Grapalat" w:hAnsi="GHEA Grapalat"/>
              </w:rPr>
            </w:pPr>
            <w:r w:rsidRPr="00FD7EDF">
              <w:rPr>
                <w:rFonts w:ascii="GHEA Grapalat" w:hAnsi="GHEA Grapalat"/>
              </w:rPr>
              <w:lastRenderedPageBreak/>
              <w:t>---------------------------------</w:t>
            </w:r>
          </w:p>
          <w:p w14:paraId="2717A1C4" w14:textId="77777777" w:rsidR="0065553E" w:rsidRPr="00FD7EDF" w:rsidRDefault="0065553E"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65553E" w:rsidRPr="00FD7EDF" w:rsidRDefault="0065553E"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4343" w:type="dxa"/>
          </w:tcPr>
          <w:p w14:paraId="1918FB33" w14:textId="77777777" w:rsidR="0065553E" w:rsidRPr="00FD7EDF" w:rsidRDefault="0065553E" w:rsidP="00545BDE">
            <w:pPr>
              <w:spacing w:line="360" w:lineRule="auto"/>
              <w:jc w:val="center"/>
              <w:rPr>
                <w:rFonts w:ascii="GHEA Grapalat" w:hAnsi="GHEA Grapalat" w:cs="Sylfaen"/>
                <w:b/>
                <w:bCs/>
              </w:rPr>
            </w:pPr>
            <w:r w:rsidRPr="00FD7EDF">
              <w:rPr>
                <w:rFonts w:ascii="GHEA Grapalat" w:hAnsi="GHEA Grapalat" w:cs="Sylfaen"/>
                <w:b/>
                <w:bCs/>
              </w:rPr>
              <w:lastRenderedPageBreak/>
              <w:t>ԿԱՊԱԼԱՌՈՒ</w:t>
            </w:r>
          </w:p>
          <w:p w14:paraId="58EACC11" w14:textId="77777777" w:rsidR="0065553E" w:rsidRPr="00FD7EDF" w:rsidRDefault="0065553E" w:rsidP="00545BDE">
            <w:pPr>
              <w:jc w:val="center"/>
              <w:rPr>
                <w:rFonts w:ascii="GHEA Grapalat" w:hAnsi="GHEA Grapalat"/>
              </w:rPr>
            </w:pPr>
            <w:r w:rsidRPr="00FD7EDF">
              <w:rPr>
                <w:rFonts w:ascii="GHEA Grapalat" w:hAnsi="GHEA Grapalat"/>
              </w:rPr>
              <w:lastRenderedPageBreak/>
              <w:t>---------------------------------</w:t>
            </w:r>
          </w:p>
          <w:p w14:paraId="42A39D83" w14:textId="77777777" w:rsidR="0065553E" w:rsidRPr="00FD7EDF" w:rsidRDefault="0065553E"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65553E" w:rsidRPr="00FD7EDF" w:rsidRDefault="0065553E"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6ADEF892" w14:textId="77777777" w:rsidR="00D105F7" w:rsidRDefault="00D105F7" w:rsidP="00353847">
      <w:pPr>
        <w:rPr>
          <w:rFonts w:ascii="GHEA Grapalat" w:hAnsi="GHEA Grapalat" w:cs="Sylfaen"/>
          <w:i/>
          <w:sz w:val="20"/>
          <w:szCs w:val="20"/>
        </w:rPr>
        <w:sectPr w:rsidR="00D105F7" w:rsidSect="00D105F7">
          <w:footnotePr>
            <w:pos w:val="beneathText"/>
          </w:footnotePr>
          <w:pgSz w:w="11906" w:h="16838" w:code="9"/>
          <w:pgMar w:top="539" w:right="658" w:bottom="448" w:left="663" w:header="561" w:footer="561" w:gutter="0"/>
          <w:cols w:space="720"/>
          <w:docGrid w:linePitch="326"/>
        </w:sect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5A397D0E" w14:textId="26C144E7" w:rsidR="00F02279" w:rsidRPr="00642B73" w:rsidRDefault="00642B73" w:rsidP="00F02279">
      <w:pPr>
        <w:ind w:firstLine="567"/>
        <w:jc w:val="center"/>
        <w:rPr>
          <w:rFonts w:ascii="GHEA Grapalat" w:hAnsi="GHEA Grapalat" w:cs="Sylfaen"/>
          <w:b/>
          <w:sz w:val="18"/>
          <w:szCs w:val="18"/>
        </w:rPr>
      </w:pPr>
      <w:bookmarkStart w:id="14" w:name="_Hlk184720592"/>
      <w:r w:rsidRPr="00642B73">
        <w:rPr>
          <w:rFonts w:ascii="GHEA Grapalat" w:hAnsi="GHEA Grapalat" w:cs="Sylfaen"/>
          <w:b/>
          <w:sz w:val="18"/>
          <w:szCs w:val="18"/>
        </w:rPr>
        <w:t>ԵՐևԱՆ ՔԱՂԱՔԻ ՆՈՒԲԱՐԱՇԵՆ ՎԱՐՉԱԿԱՆ ՇՐՋԱՆԻ ՀՐԱՏԱՊ ԼՈՒԾՈՒՄ ՊԱՀԱՆՋՈՂ ԸՆԹԱՑԻԿ ԱՇԽԱՏԱՆՔՆԵՐԻ 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1E82E1ED" w:rsidR="00F02279" w:rsidRPr="00FD7EDF" w:rsidRDefault="00673205" w:rsidP="003C5A27">
            <w:pPr>
              <w:jc w:val="center"/>
              <w:rPr>
                <w:rFonts w:ascii="GHEA Grapalat" w:hAnsi="GHEA Grapalat"/>
                <w:sz w:val="20"/>
                <w:szCs w:val="20"/>
              </w:rPr>
            </w:pPr>
            <w:r>
              <w:rPr>
                <w:rFonts w:ascii="GHEA Grapalat" w:hAnsi="GHEA Grapalat"/>
                <w:sz w:val="20"/>
                <w:szCs w:val="20"/>
              </w:rPr>
              <w:t xml:space="preserve">Երևան քաղաքի </w:t>
            </w:r>
            <w:r w:rsidR="00B133B4">
              <w:rPr>
                <w:rFonts w:ascii="GHEA Grapalat" w:hAnsi="GHEA Grapalat"/>
                <w:sz w:val="20"/>
                <w:szCs w:val="20"/>
              </w:rPr>
              <w:t>Նուբարաշեն վարչական շրջանի հրատապ լուծում պահանջող ընթացիկ</w:t>
            </w:r>
            <w:r>
              <w:rPr>
                <w:rFonts w:ascii="GHEA Grapalat" w:hAnsi="GHEA Grapalat"/>
                <w:sz w:val="20"/>
                <w:szCs w:val="20"/>
              </w:rPr>
              <w:t xml:space="preserve"> աշխատանքներ</w:t>
            </w:r>
          </w:p>
        </w:tc>
        <w:tc>
          <w:tcPr>
            <w:tcW w:w="3690" w:type="dxa"/>
            <w:vAlign w:val="center"/>
          </w:tcPr>
          <w:p w14:paraId="5B8F1B63" w14:textId="27F2A89B"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0503A644"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642B73" w:rsidRPr="00642B73">
              <w:rPr>
                <w:rFonts w:ascii="GHEA Grapalat" w:hAnsi="GHEA Grapalat"/>
                <w:bCs/>
                <w:sz w:val="20"/>
                <w:szCs w:val="20"/>
              </w:rPr>
              <w:t>340</w:t>
            </w:r>
            <w:r w:rsidRPr="00D27BDE">
              <w:rPr>
                <w:rFonts w:ascii="GHEA Grapalat" w:hAnsi="GHEA Grapalat"/>
                <w:sz w:val="20"/>
                <w:szCs w:val="20"/>
              </w:rPr>
              <w:t>-րդ օրացուցային օրը ներառյալ</w:t>
            </w:r>
            <w:r w:rsidR="00642B73">
              <w:rPr>
                <w:rFonts w:ascii="GHEA Grapalat" w:hAnsi="GHEA Grapalat"/>
                <w:sz w:val="20"/>
                <w:szCs w:val="20"/>
              </w:rPr>
              <w:t xml:space="preserve">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6CF3C158"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1F9B7FC3"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 xml:space="preserve">դիմաց վճարումները նախատեսվում է իրականացնել </w:t>
            </w:r>
            <w:r w:rsidR="005C31B7">
              <w:rPr>
                <w:rFonts w:ascii="GHEA Grapalat" w:hAnsi="GHEA Grapalat" w:cs="Arial"/>
                <w:color w:val="000000"/>
                <w:sz w:val="20"/>
                <w:szCs w:val="20"/>
              </w:rPr>
              <w:t>2026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05BC477B" w:rsidR="009E185B" w:rsidRPr="00B51EF2" w:rsidRDefault="00642B73" w:rsidP="00AB31CD">
            <w:pPr>
              <w:jc w:val="center"/>
              <w:rPr>
                <w:rFonts w:ascii="GHEA Grapalat" w:hAnsi="GHEA Grapalat" w:cs="Arial"/>
                <w:color w:val="000000"/>
                <w:sz w:val="20"/>
                <w:szCs w:val="20"/>
              </w:rPr>
            </w:pPr>
            <w:r w:rsidRPr="00642B73">
              <w:rPr>
                <w:rFonts w:ascii="GHEA Grapalat" w:hAnsi="GHEA Grapalat" w:cs="Arial"/>
                <w:color w:val="000000"/>
                <w:sz w:val="20"/>
                <w:szCs w:val="20"/>
              </w:rPr>
              <w:t>45221142/611</w:t>
            </w:r>
          </w:p>
        </w:tc>
        <w:tc>
          <w:tcPr>
            <w:tcW w:w="2340" w:type="dxa"/>
            <w:tcBorders>
              <w:top w:val="single" w:sz="4" w:space="0" w:color="auto"/>
              <w:left w:val="nil"/>
              <w:bottom w:val="single" w:sz="4" w:space="0" w:color="auto"/>
              <w:right w:val="single" w:sz="4" w:space="0" w:color="auto"/>
            </w:tcBorders>
            <w:vAlign w:val="center"/>
          </w:tcPr>
          <w:p w14:paraId="2BE76468" w14:textId="05638292" w:rsidR="009E185B" w:rsidRPr="00B51EF2" w:rsidRDefault="00673205" w:rsidP="00AB31CD">
            <w:pPr>
              <w:ind w:left="-84"/>
              <w:jc w:val="center"/>
              <w:rPr>
                <w:rFonts w:ascii="GHEA Grapalat" w:hAnsi="GHEA Grapalat" w:cs="Arial"/>
                <w:sz w:val="20"/>
                <w:szCs w:val="20"/>
              </w:rPr>
            </w:pPr>
            <w:r>
              <w:rPr>
                <w:rFonts w:ascii="GHEA Grapalat" w:hAnsi="GHEA Grapalat" w:cs="Arial"/>
                <w:sz w:val="20"/>
                <w:szCs w:val="20"/>
              </w:rPr>
              <w:t xml:space="preserve">Երևան քաղաքի </w:t>
            </w:r>
            <w:r w:rsidR="00B133B4">
              <w:rPr>
                <w:rFonts w:ascii="GHEA Grapalat" w:hAnsi="GHEA Grapalat" w:cs="Arial"/>
                <w:sz w:val="20"/>
                <w:szCs w:val="20"/>
              </w:rPr>
              <w:t>Նուբարաշեն վարչական շրջանի հրատապ լուծում պահանջող ընթացիկ</w:t>
            </w:r>
            <w:r>
              <w:rPr>
                <w:rFonts w:ascii="GHEA Grapalat" w:hAnsi="GHEA Grapalat" w:cs="Arial"/>
                <w:sz w:val="20"/>
                <w:szCs w:val="20"/>
              </w:rPr>
              <w:t xml:space="preserve"> աշխատանքներ</w:t>
            </w:r>
            <w:r w:rsidR="00642B73">
              <w:rPr>
                <w:rFonts w:ascii="GHEA Grapalat" w:hAnsi="GHEA Grapalat" w:cs="Arial"/>
                <w:sz w:val="20"/>
                <w:szCs w:val="20"/>
              </w:rPr>
              <w:t xml:space="preserve"> </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EFE6F" w14:textId="77777777" w:rsidR="0092645E" w:rsidRPr="00FD7EDF" w:rsidRDefault="0092645E">
      <w:r w:rsidRPr="00FD7EDF">
        <w:separator/>
      </w:r>
    </w:p>
  </w:endnote>
  <w:endnote w:type="continuationSeparator" w:id="0">
    <w:p w14:paraId="6ABF72D8" w14:textId="77777777" w:rsidR="0092645E" w:rsidRPr="00FD7EDF" w:rsidRDefault="0092645E">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492CB" w14:textId="77777777" w:rsidR="0092645E" w:rsidRPr="00FD7EDF" w:rsidRDefault="0092645E">
      <w:r w:rsidRPr="00FD7EDF">
        <w:separator/>
      </w:r>
    </w:p>
  </w:footnote>
  <w:footnote w:type="continuationSeparator" w:id="0">
    <w:p w14:paraId="150527A1" w14:textId="77777777" w:rsidR="0092645E" w:rsidRPr="00FD7EDF" w:rsidRDefault="0092645E">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 w:id="14">
    <w:p w14:paraId="1F0B6039" w14:textId="77777777" w:rsidR="009E185B" w:rsidRDefault="009E185B"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9E185B" w:rsidRPr="002E5747" w:rsidRDefault="009E185B" w:rsidP="009E185B">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C6F"/>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6B1"/>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3A66"/>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3E1"/>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6B4"/>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58F7"/>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97C"/>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609"/>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2FBD"/>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31B7"/>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B73"/>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53E"/>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731F"/>
    <w:rsid w:val="00707B86"/>
    <w:rsid w:val="00712311"/>
    <w:rsid w:val="00712DB8"/>
    <w:rsid w:val="007131F4"/>
    <w:rsid w:val="00714C96"/>
    <w:rsid w:val="007154FC"/>
    <w:rsid w:val="0071687B"/>
    <w:rsid w:val="0071689A"/>
    <w:rsid w:val="00716F47"/>
    <w:rsid w:val="00717B60"/>
    <w:rsid w:val="007204FD"/>
    <w:rsid w:val="007210AC"/>
    <w:rsid w:val="00721CBC"/>
    <w:rsid w:val="007224D2"/>
    <w:rsid w:val="00722665"/>
    <w:rsid w:val="00722F22"/>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45E"/>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575AE"/>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CB4"/>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C7E2C"/>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33B4"/>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A33"/>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0607"/>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5F7"/>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081C"/>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4550"/>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397"/>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52D1"/>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614"/>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8D5"/>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68</Pages>
  <Words>22736</Words>
  <Characters>129596</Characters>
  <Application>Microsoft Office Word</Application>
  <DocSecurity>0</DocSecurity>
  <Lines>1079</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539</cp:revision>
  <cp:lastPrinted>2025-07-16T08:41:00Z</cp:lastPrinted>
  <dcterms:created xsi:type="dcterms:W3CDTF">2022-10-31T11:39:00Z</dcterms:created>
  <dcterms:modified xsi:type="dcterms:W3CDTF">2025-12-05T06:44:00Z</dcterms:modified>
</cp:coreProperties>
</file>