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B61" w:rsidRDefault="00C17B61" w:rsidP="00C17B61">
      <w:pPr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</w:rPr>
        <w:t>ՏԵԽՆԻԿԱԿԱՆ</w:t>
      </w:r>
      <w:r>
        <w:rPr>
          <w:rFonts w:ascii="GHEA Grapalat" w:hAnsi="GHEA Grapalat" w:cs="Sylfaen"/>
          <w:b/>
          <w:lang w:val="ro-RO"/>
        </w:rPr>
        <w:t xml:space="preserve"> </w:t>
      </w:r>
      <w:r>
        <w:rPr>
          <w:rFonts w:ascii="GHEA Grapalat" w:hAnsi="GHEA Grapalat" w:cs="Sylfaen"/>
          <w:b/>
        </w:rPr>
        <w:t>ԲՆՈՒԹԱԳ</w:t>
      </w:r>
      <w:r w:rsidR="00C57B5E">
        <w:rPr>
          <w:rFonts w:ascii="GHEA Grapalat" w:hAnsi="GHEA Grapalat" w:cs="Sylfaen"/>
          <w:b/>
        </w:rPr>
        <w:t>Ի</w:t>
      </w:r>
      <w:r>
        <w:rPr>
          <w:rFonts w:ascii="GHEA Grapalat" w:hAnsi="GHEA Grapalat" w:cs="Sylfaen"/>
          <w:b/>
          <w:lang w:val="hy-AM"/>
        </w:rPr>
        <w:t>Ր</w:t>
      </w:r>
    </w:p>
    <w:p w:rsidR="00C17B61" w:rsidRDefault="00C17B61" w:rsidP="00C17B61">
      <w:pPr>
        <w:spacing w:before="240" w:after="240"/>
        <w:jc w:val="center"/>
        <w:rPr>
          <w:rFonts w:ascii="GHEA Grapalat" w:hAnsi="GHEA Grapalat" w:cs="Sylfaen"/>
          <w:b/>
          <w:u w:val="single"/>
          <w:lang w:val="hy-AM"/>
        </w:rPr>
      </w:pPr>
      <w:r w:rsidRPr="003C4628">
        <w:rPr>
          <w:rFonts w:ascii="GHEA Mariam" w:hAnsi="GHEA Mariam" w:cs="Sylfaen"/>
          <w:b/>
          <w:lang w:val="hy-AM"/>
        </w:rPr>
        <w:t>Երևան քաղաքի Կոմիտասի N 35/2 հասցեում գտնվող Կադաստրի կոմիտեի վարչական շենքի</w:t>
      </w:r>
      <w:r w:rsidRPr="003C4628">
        <w:rPr>
          <w:rFonts w:ascii="GHEA Mariam" w:hAnsi="GHEA Mariam"/>
          <w:lang w:val="hy-AM"/>
        </w:rPr>
        <w:t xml:space="preserve"> </w:t>
      </w:r>
      <w:proofErr w:type="spellStart"/>
      <w:r w:rsidRPr="003C4628">
        <w:rPr>
          <w:rFonts w:ascii="GHEA Mariam" w:hAnsi="GHEA Mariam" w:cs="Sylfaen"/>
          <w:b/>
        </w:rPr>
        <w:t>հիմնանորոգման</w:t>
      </w:r>
      <w:proofErr w:type="spellEnd"/>
      <w:r w:rsidRPr="003C4628">
        <w:rPr>
          <w:rFonts w:ascii="GHEA Mariam" w:hAnsi="GHEA Mariam" w:cs="Sylfaen"/>
          <w:b/>
          <w:lang w:val="hy-AM"/>
        </w:rPr>
        <w:t xml:space="preserve"> աշխատանքների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2664"/>
        <w:gridCol w:w="7643"/>
      </w:tblGrid>
      <w:tr w:rsidR="00C17B61" w:rsidRPr="00C17B61" w:rsidTr="00E20727">
        <w:trPr>
          <w:trHeight w:val="32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B61" w:rsidRPr="00C17B61" w:rsidRDefault="00C17B61" w:rsidP="00E20727">
            <w:pPr>
              <w:ind w:left="-139"/>
              <w:jc w:val="center"/>
              <w:rPr>
                <w:rFonts w:ascii="GHEA Mariam" w:hAnsi="GHEA Mariam"/>
                <w:sz w:val="20"/>
                <w:szCs w:val="20"/>
                <w:lang w:val="ro-RO"/>
              </w:rPr>
            </w:pPr>
          </w:p>
        </w:tc>
        <w:tc>
          <w:tcPr>
            <w:tcW w:w="10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B61" w:rsidRPr="00C17B61" w:rsidRDefault="00C17B61" w:rsidP="00B13CDB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  <w:t>Կապալի պայմանգրի և հիմնանորոգման շ</w:t>
            </w:r>
            <w:proofErr w:type="spellStart"/>
            <w:r w:rsidRPr="00C17B61">
              <w:rPr>
                <w:rFonts w:ascii="GHEA Mariam" w:hAnsi="GHEA Mariam" w:cs="Sylfaen"/>
                <w:b/>
                <w:sz w:val="20"/>
                <w:szCs w:val="20"/>
              </w:rPr>
              <w:t>ինարար</w:t>
            </w:r>
            <w:proofErr w:type="spellEnd"/>
            <w:r w:rsidRPr="00C17B61"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  <w:t>արական աշխատանքների կատարման նկատմամբ պահանջներ</w:t>
            </w:r>
          </w:p>
        </w:tc>
      </w:tr>
      <w:tr w:rsidR="00C17B61" w:rsidRPr="00C17B61" w:rsidTr="00E20727">
        <w:trPr>
          <w:trHeight w:val="437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  <w:t xml:space="preserve">Օբյեկտի համառոտ նկարագիր, տեղակայման վայրը 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ՀՀ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կադաստրի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կոմիտեի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վարչական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շ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ենքը տեղակայված է Երևան քաղաքի Արաբկիր վարչական շրջանի Կոմիտաս N 35/2 հասցեում: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Շենքի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մակերեսը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կազմում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է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շուրջ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9637.6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քմ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Շե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նք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ը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17 հարկանի է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՝ 3.3 մ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տիպային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հարկի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բարձրությամբ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ունի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3.0 մ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բարձրությամբ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տեխնիկական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, 3.3 մ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բարձրությամբ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կիսանկուղային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և 4.8մ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բարձրությամբ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նկուղային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հարկեր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Հատակագծում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ուղղանկյո</w:t>
            </w:r>
            <w:bookmarkStart w:id="0" w:name="_GoBack"/>
            <w:bookmarkEnd w:id="0"/>
            <w:r w:rsidRPr="00C17B61">
              <w:rPr>
                <w:rFonts w:ascii="GHEA Mariam" w:hAnsi="GHEA Mariam" w:cs="Sylfaen"/>
                <w:sz w:val="20"/>
                <w:szCs w:val="20"/>
              </w:rPr>
              <w:t>ւնաձև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է՝ 30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x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15մ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եզրային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առանցքաչափերով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Շենքը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նկուղային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առաջին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երկրորդ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հարկերի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մակարդակներում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ունի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44.2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x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12.0մ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եզրային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առանցքային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չափերով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հատվածամաս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Շենքն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ունի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երկու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աստիճանավանդակ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երկու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մարդատար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մեկ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բեռնատար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վերելակներ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Եվս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մեկ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լրացուցիչ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աստիճանավանդակ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ունի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եռահարկ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հատվածամասը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Եռահարկ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հատվածամասը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շենքից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բաժանված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է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դեֆորմացիոն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կարանով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(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շինարարական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նստվածքային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կարանով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)</w:t>
            </w:r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Եռահարկ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շենքի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առաջին հարկ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>ի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մի մասը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>՝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իր առանձին մուտքով,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ներկայումս զբաղեցված է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սպասարկման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գրասենյակի կողմից, որի զբաղեցրած մակերեսը կազմում է շուրջ 415 քմ: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Շենքի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կոնստրուկտիվ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համակարգի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լուծումը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կարկասային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է,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շենքի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երկայնական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լայնական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ուղղություններով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խաչաձև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բազմաթռիչք-բազմահարկ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հավաքովի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երկաթբետոնե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շրջանակներով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Երկայնական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ուղղությամբ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շրջանակներն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ունեն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հինգ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թռիչք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իսկ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լայնական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ուղղությամբ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՝</w:t>
            </w:r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երեք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Բոլոր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թռիչքների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առանցքային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հեռավորությունը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6 մ է,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բացի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լայնական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շրջանակների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միջին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թռիչքից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որը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3 մ է: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Շրջանակները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17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հարկանի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նրանց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բարձրությունները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հավասար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շենքի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համապատասխան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հարկերի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բարձրություններին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>: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Կրող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հանդիսանում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լայնական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ո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ւ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ղղությամբ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շրջանակները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 w:cs="Sylfaen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Կարկասն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հավաքովի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ե/բ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էլեմենտներով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Վերգետնյա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հարկերում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սյուներն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ունեն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40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x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40սմ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չափերի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ուղղանկյունաձև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լայնական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հատույթ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իսկ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նկուղային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հարկում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>՝ 80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x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>80սմ: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Շենքի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պարփակող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կոնստրուկցիաներն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երկու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առանձին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՝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ներքին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արտաքին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էլեմենտներից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Արտաքին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էլեմենտներն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իրենցից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ներկայացնում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թեթևաբետոն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ե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օրնամենտներ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հավաքովի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ե/բ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ինքնակրող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պանելներ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որոնք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ունեն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միայն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ճարտարապետական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(դեկորատիվ)</w:t>
            </w:r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նշանակություն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չեն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ծառայում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որպես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շենքը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մթնոլորտային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ազդեցություններից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պաշտպանող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կոնստրուկցիա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Նրանք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հենվում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ծածկերի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մակարդակում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շենքի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եզրային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հեծաններին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միաձուլված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40սմ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կարկասով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միաձույլ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ե/բ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բարձակներին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՝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սյուների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արտաքին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մակերևույթից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10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սմ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հեռավորության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վրա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Եռահարկ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հատվածամասի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պարփակող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պատերն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իրականացված են </w:t>
            </w:r>
            <w:r w:rsidRPr="00C17B61">
              <w:rPr>
                <w:rFonts w:ascii="GHEA Mariam" w:hAnsi="GHEA Mariam"/>
                <w:sz w:val="20"/>
                <w:szCs w:val="20"/>
              </w:rPr>
              <w:t xml:space="preserve">50սմ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հաստությամբ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տուֆաքարերի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«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Միդիս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»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տիպի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քարաշարվածքի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՝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ցեմենտավազային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շաղախի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կիրառմամբ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և բազալտե քարերից, ընդ որում գլխավոր մուտք</w:t>
            </w:r>
            <w:r w:rsidRPr="00C17B61">
              <w:rPr>
                <w:rFonts w:ascii="GHEA Mariam" w:hAnsi="GHEA Mariam" w:cs="Sylfaen"/>
                <w:sz w:val="20"/>
                <w:szCs w:val="20"/>
              </w:rPr>
              <w:t>ի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հատված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ամասը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17B61">
              <w:rPr>
                <w:rFonts w:ascii="GHEA Mariam" w:hAnsi="GHEA Mariam" w:cs="Sylfaen"/>
                <w:sz w:val="20"/>
                <w:szCs w:val="20"/>
              </w:rPr>
              <w:t>պատված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 է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տուֆե զարդաքանդակներով: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t xml:space="preserve"> 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Միջհարկային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ծածկերն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վերնածածկերն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հավաքովի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ե/բ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կլորանցքավոր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սալերից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Սանդուղքներն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հավաքովի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ե/բ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աստիճանաքայլերից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ու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հարթակներից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Եռահարկ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հատվածամասում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պողպատյա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թեքահեծանների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վրա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հավաքված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հատավոր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ե/բ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աստիճաններից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միաձույլ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ե/բ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հարթակներից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Վերելակների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հորաններն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միաձույլ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ե/բ-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Միջնորմներն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պեմզաբետոնյա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6սմ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հաստությամբ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մանրասալերի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կամ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20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սմ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հաստությամբ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բլոկների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շարվածք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ից</w:t>
            </w:r>
            <w:r w:rsidRPr="00C17B61">
              <w:rPr>
                <w:rFonts w:ascii="GHEA Mariam" w:hAnsi="GHEA Mariam"/>
                <w:sz w:val="20"/>
                <w:szCs w:val="20"/>
              </w:rPr>
              <w:t>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Տանիքը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հարթ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է՝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ներքին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ջահեռացմաբ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Ծածկույթն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իրականացված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է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գլանափաթեթային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նյութերով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>: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Շենքերում փոխվել են բոլոր ջրահեռացման ձագարները: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 w:cs="Sylfaen"/>
                <w:sz w:val="20"/>
                <w:szCs w:val="20"/>
              </w:rPr>
            </w:pPr>
            <w:r w:rsidRPr="00C17B61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Սալվածքն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17B61">
              <w:rPr>
                <w:rFonts w:ascii="GHEA Mariam" w:hAnsi="GHEA Mariam"/>
                <w:sz w:val="20"/>
                <w:szCs w:val="20"/>
              </w:rPr>
              <w:t>ասֆալտբետոնից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</w:rPr>
              <w:t xml:space="preserve"> է:</w:t>
            </w:r>
          </w:p>
          <w:p w:rsidR="00C17B61" w:rsidRPr="00C17B61" w:rsidRDefault="00C17B61" w:rsidP="00E97865">
            <w:pPr>
              <w:spacing w:line="276" w:lineRule="auto"/>
              <w:jc w:val="both"/>
              <w:rPr>
                <w:rFonts w:ascii="GHEA Mariam" w:hAnsi="GHEA Mariam" w:cs="Sylfaen"/>
                <w:color w:val="FF0000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</w:rPr>
              <w:t xml:space="preserve">-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Շենքի հետնամասում առկա է ավտոկայանատեղի, կաթսայատուն: Շենքի գլխավոր ճակատի կողմից առկա է 1 մուտք, կողային ճակատի կողմից՝ 2 մուտք, հետնամասում՝ 2 մուտք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(մուտք դեպի նկուղային հարկեր)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 </w:t>
            </w:r>
          </w:p>
        </w:tc>
      </w:tr>
      <w:tr w:rsidR="00C17B61" w:rsidRPr="00C17B61" w:rsidTr="00E20727">
        <w:trPr>
          <w:trHeight w:val="14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rPr>
                <w:rFonts w:ascii="GHEA Mariam" w:hAnsi="GHEA Mariam" w:cs="Sylfaen"/>
                <w:b/>
                <w:sz w:val="20"/>
                <w:szCs w:val="20"/>
              </w:rPr>
            </w:pPr>
            <w:r w:rsidRPr="00C17B61">
              <w:rPr>
                <w:rFonts w:ascii="GHEA Mariam" w:hAnsi="GHEA Mariam" w:cs="Times Armenian"/>
                <w:b/>
                <w:sz w:val="20"/>
                <w:szCs w:val="20"/>
                <w:lang w:val="hy-AM"/>
              </w:rPr>
              <w:t>Շինարարական</w:t>
            </w:r>
            <w:r w:rsidRPr="00C17B61">
              <w:rPr>
                <w:rFonts w:ascii="GHEA Mariam" w:hAnsi="GHEA Mariam" w:cs="Sylfaen"/>
                <w:b/>
                <w:sz w:val="20"/>
                <w:szCs w:val="20"/>
                <w:lang w:val="pt-BR"/>
              </w:rPr>
              <w:t xml:space="preserve"> </w:t>
            </w:r>
            <w:r w:rsidRPr="00C17B61">
              <w:rPr>
                <w:rFonts w:ascii="GHEA Mariam" w:hAnsi="GHEA Mariam" w:cs="Times Armenian"/>
                <w:b/>
                <w:sz w:val="20"/>
                <w:szCs w:val="20"/>
                <w:lang w:val="hy-AM"/>
              </w:rPr>
              <w:t>աշխատանքների կատարման պահանջները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E97865">
            <w:pPr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Հիմնանորոգման աշխատանքները իրականցնել պատվիրատուի կողմից տրամադրված՝ փորձա</w:t>
            </w:r>
            <w:r>
              <w:rPr>
                <w:rFonts w:ascii="GHEA Mariam" w:hAnsi="GHEA Mariam" w:cs="Sylfaen"/>
                <w:sz w:val="20"/>
                <w:szCs w:val="20"/>
              </w:rPr>
              <w:t>ք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ննություններ անցած նախագծա-նախահաշվային փաստաթղթերի և պայմանգրի անբաժանելի մաս կազմող ծավալաթերթ-նախահաշվի</w:t>
            </w:r>
            <w:r w:rsidRPr="00C17B6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ինչպես նաև  ՀՀ օրենսդրությամբ սահմանված ստանդարտների, շինարարական նորմերի և կանոնների պահանջների համապատասխան։</w:t>
            </w:r>
          </w:p>
        </w:tc>
      </w:tr>
      <w:tr w:rsidR="00C17B61" w:rsidRPr="00C17B61" w:rsidTr="00E20727">
        <w:trPr>
          <w:trHeight w:val="85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rPr>
                <w:rFonts w:ascii="GHEA Mariam" w:hAnsi="GHEA Mariam" w:cs="Times Armenian"/>
                <w:b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Times Armenian"/>
                <w:b/>
                <w:sz w:val="20"/>
                <w:szCs w:val="20"/>
                <w:lang w:val="hy-AM"/>
              </w:rPr>
              <w:t>Շինարարության տևողությունը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F70E97" w:rsidRDefault="00C17B61" w:rsidP="00E97865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F70E9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Շինարության մեկնարկը և տևողությունը կազմում է </w:t>
            </w:r>
            <w:r w:rsidR="00F70E97" w:rsidRPr="00F70E97">
              <w:rPr>
                <w:rFonts w:ascii="GHEA Mariam" w:hAnsi="GHEA Mariam" w:cs="Sylfaen"/>
                <w:sz w:val="20"/>
                <w:szCs w:val="20"/>
              </w:rPr>
              <w:t>24</w:t>
            </w:r>
            <w:r w:rsidR="0054596E">
              <w:rPr>
                <w:rFonts w:ascii="GHEA Mariam" w:hAnsi="GHEA Mariam" w:cs="Sylfaen"/>
                <w:sz w:val="20"/>
                <w:szCs w:val="20"/>
              </w:rPr>
              <w:t>-25</w:t>
            </w:r>
            <w:r w:rsidR="00F70E97" w:rsidRPr="00F70E97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="00F70E97" w:rsidRPr="00F70E97">
              <w:rPr>
                <w:rFonts w:ascii="GHEA Mariam" w:hAnsi="GHEA Mariam" w:cs="Sylfaen"/>
                <w:sz w:val="20"/>
                <w:szCs w:val="20"/>
              </w:rPr>
              <w:t>ամիս</w:t>
            </w:r>
            <w:proofErr w:type="spellEnd"/>
            <w:r w:rsidRPr="00F70E9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 </w:t>
            </w:r>
          </w:p>
          <w:p w:rsidR="00C17B61" w:rsidRPr="00F70E97" w:rsidRDefault="00C17B61" w:rsidP="00E97865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F70E9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Հաշվի է առնվում նաև ՀՀ կառավարության </w:t>
            </w:r>
            <w:r w:rsidRPr="00F70E97">
              <w:rPr>
                <w:rFonts w:ascii="GHEA Mariam" w:hAnsi="GHEA Mariam"/>
                <w:sz w:val="20"/>
                <w:szCs w:val="20"/>
                <w:lang w:val="hy-AM"/>
              </w:rPr>
              <w:t xml:space="preserve">19 մարտի 2015 թվականի մարտի 19-ի N 596-Ն որոշման </w:t>
            </w:r>
            <w:r w:rsidRPr="00F70E97">
              <w:rPr>
                <w:rFonts w:ascii="GHEA Mariam" w:hAnsi="GHEA Mariam"/>
                <w:sz w:val="20"/>
                <w:szCs w:val="20"/>
                <w:shd w:val="clear" w:color="auto" w:fill="FFFFFF"/>
                <w:lang w:val="hy-AM"/>
              </w:rPr>
              <w:t>114 կետի պահանջը։</w:t>
            </w:r>
          </w:p>
        </w:tc>
      </w:tr>
      <w:tr w:rsidR="00C17B61" w:rsidRPr="00C17B61" w:rsidTr="00E20727">
        <w:trPr>
          <w:trHeight w:val="28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  <w:t xml:space="preserve">Կապալառուի մոբլիզացիա 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E97865">
            <w:pPr>
              <w:numPr>
                <w:ilvl w:val="0"/>
                <w:numId w:val="2"/>
              </w:numPr>
              <w:ind w:left="346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Շինարական աշխատանքների մեկնարկից </w:t>
            </w:r>
            <w:r w:rsidR="00906402">
              <w:rPr>
                <w:rFonts w:ascii="GHEA Mariam" w:hAnsi="GHEA Mariam" w:cs="Sylfaen"/>
                <w:sz w:val="20"/>
                <w:szCs w:val="20"/>
              </w:rPr>
              <w:t>20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օրյա ժամկետում Պատվիրատուի ընդունելի ձևաչափով տրամադրել աշխատանքների կատարման մանրամասն հաստատված իրատեսական ժամանակացույց, ֆինանսական բաշխումներով։</w:t>
            </w:r>
          </w:p>
          <w:p w:rsidR="00C17B61" w:rsidRPr="00C17B61" w:rsidRDefault="00C17B61" w:rsidP="00E97865">
            <w:pPr>
              <w:numPr>
                <w:ilvl w:val="0"/>
                <w:numId w:val="2"/>
              </w:numPr>
              <w:ind w:left="346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Շինարական հրապարակում ապահովել նաախագծի «Շինարական աշխատանքների կազմակերպում» բաժնով նախատեսված պահանջները և մեքենամեխանիզմները։ </w:t>
            </w:r>
          </w:p>
          <w:p w:rsidR="00C17B61" w:rsidRPr="00C17B61" w:rsidRDefault="00C17B61" w:rsidP="00E97865">
            <w:pPr>
              <w:numPr>
                <w:ilvl w:val="0"/>
                <w:numId w:val="2"/>
              </w:numPr>
              <w:ind w:left="346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4D5F8E">
              <w:rPr>
                <w:rFonts w:ascii="GHEA Mariam" w:hAnsi="GHEA Mariam" w:cs="Sylfaen"/>
                <w:sz w:val="20"/>
                <w:szCs w:val="20"/>
                <w:lang w:val="hy-AM"/>
              </w:rPr>
              <w:t>Համապատասխան գրությ</w:t>
            </w:r>
            <w:proofErr w:type="spellStart"/>
            <w:r w:rsidR="00F70E97" w:rsidRPr="004D5F8E">
              <w:rPr>
                <w:rFonts w:ascii="GHEA Mariam" w:hAnsi="GHEA Mariam" w:cs="Sylfaen"/>
                <w:sz w:val="20"/>
                <w:szCs w:val="20"/>
                <w:lang w:val="hy-AM"/>
              </w:rPr>
              <w:t>ամբ</w:t>
            </w:r>
            <w:proofErr w:type="spellEnd"/>
            <w:r w:rsidRPr="004D5F8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պատվիրատուին տրամադրել աշխատանքներում ներգրավվ</w:t>
            </w:r>
            <w:proofErr w:type="spellStart"/>
            <w:r w:rsidRPr="004D5F8E">
              <w:rPr>
                <w:rFonts w:ascii="GHEA Mariam" w:hAnsi="GHEA Mariam" w:cs="Sylfaen"/>
                <w:sz w:val="20"/>
                <w:szCs w:val="20"/>
                <w:lang w:val="hy-AM"/>
              </w:rPr>
              <w:t>ած</w:t>
            </w:r>
            <w:proofErr w:type="spellEnd"/>
            <w:r w:rsidRPr="004D5F8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հավաստագրված և այլ մասնագետների կազմը:</w:t>
            </w:r>
          </w:p>
        </w:tc>
      </w:tr>
      <w:tr w:rsidR="00C17B61" w:rsidRPr="00C17B61" w:rsidTr="00E20727">
        <w:trPr>
          <w:trHeight w:val="10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rPr>
                <w:rFonts w:ascii="GHEA Mariam" w:hAnsi="GHEA Mariam" w:cs="Sylfaen"/>
                <w:b/>
                <w:bCs/>
                <w:sz w:val="20"/>
                <w:szCs w:val="20"/>
              </w:rPr>
            </w:pPr>
            <w:r w:rsidRPr="00C17B61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>Աշխատանքների մեկնարկային փուլի պահանջներ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E97865">
            <w:pPr>
              <w:numPr>
                <w:ilvl w:val="0"/>
                <w:numId w:val="2"/>
              </w:numPr>
              <w:ind w:left="346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Շինարարական հրապարակը ապահովել անհրաժեշտ </w:t>
            </w:r>
            <w:proofErr w:type="spellStart"/>
            <w:r>
              <w:rPr>
                <w:rFonts w:ascii="GHEA Mariam" w:hAnsi="GHEA Mariam" w:cs="Sylfaen"/>
                <w:sz w:val="20"/>
                <w:szCs w:val="20"/>
              </w:rPr>
              <w:t>տեսահսկման</w:t>
            </w:r>
            <w:proofErr w:type="spellEnd"/>
            <w:r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 w:cs="Sylfaen"/>
                <w:sz w:val="20"/>
                <w:szCs w:val="20"/>
              </w:rPr>
              <w:t>համակարգով</w:t>
            </w:r>
            <w:proofErr w:type="spellEnd"/>
            <w:r>
              <w:rPr>
                <w:rFonts w:ascii="GHEA Mariam" w:hAnsi="GHEA Mariam" w:cs="Sylfaen"/>
                <w:sz w:val="20"/>
                <w:szCs w:val="20"/>
              </w:rPr>
              <w:t xml:space="preserve">,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էլեկտրամատակար</w:t>
            </w:r>
            <w:proofErr w:type="spellStart"/>
            <w:r>
              <w:rPr>
                <w:rFonts w:ascii="GHEA Mariam" w:hAnsi="GHEA Mariam" w:cs="Sylfaen"/>
                <w:sz w:val="20"/>
                <w:szCs w:val="20"/>
              </w:rPr>
              <w:t>մամբ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, ջրամատակարար</w:t>
            </w:r>
            <w:proofErr w:type="spellStart"/>
            <w:r>
              <w:rPr>
                <w:rFonts w:ascii="GHEA Mariam" w:hAnsi="GHEA Mariam" w:cs="Sylfaen"/>
                <w:sz w:val="20"/>
                <w:szCs w:val="20"/>
              </w:rPr>
              <w:t>մամբ</w:t>
            </w:r>
            <w:proofErr w:type="spellEnd"/>
            <w:r>
              <w:rPr>
                <w:rFonts w:ascii="GHEA Mariam" w:hAnsi="GHEA Mariam" w:cs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Mariam" w:hAnsi="GHEA Mariam" w:cs="Sylfaen"/>
                <w:sz w:val="20"/>
                <w:szCs w:val="20"/>
              </w:rPr>
              <w:t>այլ</w:t>
            </w:r>
            <w:proofErr w:type="spellEnd"/>
            <w:r w:rsidR="004D5F8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="004D5F8E">
              <w:rPr>
                <w:rFonts w:ascii="GHEA Mariam" w:hAnsi="GHEA Mariam" w:cs="Sylfaen"/>
                <w:sz w:val="20"/>
                <w:szCs w:val="20"/>
              </w:rPr>
              <w:t>համակարգերով</w:t>
            </w:r>
            <w:proofErr w:type="spellEnd"/>
            <w:r>
              <w:rPr>
                <w:rFonts w:ascii="GHEA Mariam" w:hAnsi="GHEA Mariam" w:cs="Sylfaen"/>
                <w:sz w:val="20"/>
                <w:szCs w:val="20"/>
              </w:rPr>
              <w:t>: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</w:p>
          <w:p w:rsidR="00C17B61" w:rsidRPr="00C17B61" w:rsidRDefault="00C17B61" w:rsidP="00E97865">
            <w:pPr>
              <w:numPr>
                <w:ilvl w:val="0"/>
                <w:numId w:val="2"/>
              </w:numPr>
              <w:ind w:left="346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Ծրագրի պատասխանատու կողմերի համար շինարարական հրապարակում մշտապես ապահովել «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Շինարարության վարման մատյան»-ի հասանելիությունը։</w:t>
            </w:r>
          </w:p>
        </w:tc>
      </w:tr>
      <w:tr w:rsidR="00C17B61" w:rsidRPr="00C17B61" w:rsidTr="00E20727">
        <w:trPr>
          <w:trHeight w:val="7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>Ծրագրի իրականցման ընդհանուր պահանջներ</w:t>
            </w: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ind w:left="342"/>
              <w:jc w:val="both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E97865">
            <w:pPr>
              <w:pStyle w:val="ListParagraph"/>
              <w:ind w:left="0"/>
              <w:jc w:val="both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Կապալի պայմանգի</w:t>
            </w:r>
            <w:r w:rsidR="00F70E97" w:rsidRPr="00C17B61">
              <w:rPr>
                <w:rFonts w:ascii="GHEA Mariam" w:hAnsi="GHEA Mariam"/>
                <w:sz w:val="20"/>
                <w:szCs w:val="20"/>
                <w:lang w:val="hy-AM"/>
              </w:rPr>
              <w:t>ր</w:t>
            </w:r>
            <w:r w:rsidR="00F70E97">
              <w:rPr>
                <w:rFonts w:ascii="GHEA Mariam" w:hAnsi="GHEA Mariam"/>
                <w:sz w:val="20"/>
                <w:szCs w:val="20"/>
                <w:lang w:val="en-US"/>
              </w:rPr>
              <w:t>ը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գործում է շինարարական աշխատանքների մեկնարկի օրվանից մինչև 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«Ավարտված շինարարական օբյեկտն ընդունող հանձնաժողովի» ակտի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վավերացումը: </w:t>
            </w:r>
          </w:p>
          <w:p w:rsidR="00C17B61" w:rsidRPr="00C17B61" w:rsidRDefault="00C17B61" w:rsidP="00E97865">
            <w:pPr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iCs/>
                <w:sz w:val="20"/>
                <w:szCs w:val="20"/>
                <w:lang w:val="hy-AM"/>
              </w:rPr>
              <w:t xml:space="preserve">   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Մշտապես ապահովել «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Շինարարության վարման մատյան»-ում պահանջված գրառումները և տեղեկատվությունները։</w:t>
            </w:r>
          </w:p>
          <w:p w:rsidR="00C17B61" w:rsidRDefault="00C17B61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436"/>
              </w:tabs>
              <w:ind w:left="346" w:hanging="180"/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Ապահովել շինարարությունում օգտագործվող նյութերի, շինվածքների, կոնստրուկցիաների և ինժեներական սարքավորումների որակը և դրանք հաստատող սերտիֆիկատների, տեխնիկական անձնագրերի և լաբորատոր փորձարկումների և վերլուծությունների արդյունքների առկայությունը։ Նախագծի ու արտադրանքի որակի պահանջներին անհամապատասխանության դեպքում դրանք անմիջապես հեռացնել շինարարական հրապարակից։   </w:t>
            </w:r>
          </w:p>
          <w:p w:rsidR="00C17B61" w:rsidRPr="00C17B61" w:rsidRDefault="00E97865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436"/>
              </w:tabs>
              <w:ind w:left="346" w:hanging="180"/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>
              <w:rPr>
                <w:rFonts w:ascii="GHEA Mariam" w:hAnsi="GHEA Mariam"/>
                <w:sz w:val="20"/>
                <w:szCs w:val="20"/>
                <w:lang w:val="hy-AM"/>
              </w:rPr>
              <w:t>Շինարարության ո</w:t>
            </w:r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րակի </w:t>
            </w:r>
            <w:r w:rsidR="00C17B61" w:rsidRPr="00E97865">
              <w:rPr>
                <w:rFonts w:ascii="GHEA Mariam" w:hAnsi="GHEA Mariam"/>
                <w:sz w:val="20"/>
                <w:szCs w:val="20"/>
                <w:lang w:val="hy-AM"/>
              </w:rPr>
              <w:t xml:space="preserve">տեխնիկական հսկողության </w:t>
            </w:r>
            <w:r w:rsidR="00F70E97" w:rsidRPr="00E97865">
              <w:rPr>
                <w:rFonts w:ascii="GHEA Mariam" w:hAnsi="GHEA Mariam"/>
                <w:sz w:val="20"/>
                <w:szCs w:val="20"/>
                <w:lang w:val="hy-AM"/>
              </w:rPr>
              <w:t>ծառայությ</w:t>
            </w:r>
            <w:r w:rsidRPr="00E97865">
              <w:rPr>
                <w:rFonts w:ascii="GHEA Mariam" w:hAnsi="GHEA Mariam"/>
                <w:sz w:val="20"/>
                <w:szCs w:val="20"/>
                <w:lang w:val="hy-AM"/>
              </w:rPr>
              <w:t>ու</w:t>
            </w:r>
            <w:r w:rsidR="00F70E97" w:rsidRPr="00E97865">
              <w:rPr>
                <w:rFonts w:ascii="GHEA Mariam" w:hAnsi="GHEA Mariam"/>
                <w:sz w:val="20"/>
                <w:szCs w:val="20"/>
                <w:lang w:val="hy-AM"/>
              </w:rPr>
              <w:t xml:space="preserve">ն </w:t>
            </w:r>
            <w:r w:rsidRPr="00E97865">
              <w:rPr>
                <w:rFonts w:ascii="GHEA Mariam" w:hAnsi="GHEA Mariam"/>
                <w:sz w:val="20"/>
                <w:szCs w:val="20"/>
                <w:lang w:val="hy-AM"/>
              </w:rPr>
              <w:t>մատուցողի</w:t>
            </w:r>
            <w:r w:rsidR="00C17B61" w:rsidRPr="00E97865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հետ պարբերաբար ստուգել բոլոր կատարված շինմոնտաժային աշխատանքների որակը ու տեխնոլոգիական հերթականությունը, նրանց </w:t>
            </w:r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lastRenderedPageBreak/>
              <w:t>համապատասխանությունը նախագծին, շինարարական նորմերին և կանոններին, հատուկ աշխատանքների տեխնիկական պայմաններին։</w:t>
            </w:r>
            <w:r w:rsidRPr="00641F7B">
              <w:rPr>
                <w:rFonts w:ascii="GHEA Mariam" w:hAnsi="GHEA Mariam" w:cs="Sylfaen"/>
                <w:b/>
              </w:rPr>
              <w:t xml:space="preserve"> </w:t>
            </w:r>
          </w:p>
          <w:p w:rsidR="00C17B61" w:rsidRPr="00C17B61" w:rsidRDefault="00C17B61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436"/>
              </w:tabs>
              <w:ind w:left="346" w:hanging="180"/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Շինարարության ընդհանուր  մատյանում </w:t>
            </w:r>
            <w:proofErr w:type="spellStart"/>
            <w:r w:rsidR="00E97865">
              <w:rPr>
                <w:rFonts w:ascii="GHEA Mariam" w:hAnsi="GHEA Mariam"/>
                <w:sz w:val="20"/>
                <w:szCs w:val="20"/>
              </w:rPr>
              <w:t>տեխնիկական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և </w:t>
            </w:r>
            <w:r w:rsidRPr="00E97865">
              <w:rPr>
                <w:rFonts w:ascii="GHEA Mariam" w:hAnsi="GHEA Mariam"/>
                <w:sz w:val="20"/>
                <w:szCs w:val="20"/>
                <w:lang w:val="hy-AM"/>
              </w:rPr>
              <w:t>հեղինակայ</w:t>
            </w:r>
            <w:r w:rsidR="00E97865" w:rsidRPr="00E97865">
              <w:rPr>
                <w:rFonts w:ascii="GHEA Mariam" w:hAnsi="GHEA Mariam"/>
                <w:sz w:val="20"/>
                <w:szCs w:val="20"/>
                <w:lang w:val="hy-AM"/>
              </w:rPr>
              <w:t>ի</w:t>
            </w:r>
            <w:r w:rsidRPr="00E97865">
              <w:rPr>
                <w:rFonts w:ascii="GHEA Mariam" w:hAnsi="GHEA Mariam"/>
                <w:sz w:val="20"/>
                <w:szCs w:val="20"/>
                <w:lang w:val="hy-AM"/>
              </w:rPr>
              <w:t>ն հսկող</w:t>
            </w:r>
            <w:r w:rsidR="00E97865" w:rsidRPr="00E97865">
              <w:rPr>
                <w:rFonts w:ascii="GHEA Mariam" w:hAnsi="GHEA Mariam"/>
                <w:sz w:val="20"/>
                <w:szCs w:val="20"/>
                <w:lang w:val="hy-AM"/>
              </w:rPr>
              <w:t>ի</w:t>
            </w:r>
            <w:r w:rsidRPr="00E97865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կողմից նշված՝ հայտնաբերված թերությունների,  նկատողությունների և դիտողությունների վերացման համար ժամանակին իրականցնել համապատասխան միջոցառումներ և ստանալ գրավոր հաստատումներ։</w:t>
            </w:r>
          </w:p>
          <w:p w:rsidR="00C17B61" w:rsidRPr="00C17B61" w:rsidRDefault="00C17B61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  <w:tab w:val="num" w:pos="436"/>
              </w:tabs>
              <w:ind w:left="346" w:hanging="180"/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Ժամանակին </w:t>
            </w:r>
            <w:proofErr w:type="spellStart"/>
            <w:r w:rsidR="00E97865">
              <w:rPr>
                <w:rFonts w:ascii="GHEA Mariam" w:hAnsi="GHEA Mariam"/>
                <w:sz w:val="20"/>
                <w:szCs w:val="20"/>
              </w:rPr>
              <w:t>տեխնիկական</w:t>
            </w:r>
            <w:proofErr w:type="spellEnd"/>
            <w:r w:rsidR="00E97865"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 w:rsidR="00E97865">
              <w:rPr>
                <w:rFonts w:ascii="GHEA Mariam" w:hAnsi="GHEA Mariam"/>
                <w:sz w:val="20"/>
                <w:szCs w:val="20"/>
              </w:rPr>
              <w:t>հեղինակային</w:t>
            </w:r>
            <w:proofErr w:type="spellEnd"/>
            <w:r w:rsidR="00E97865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E97865">
              <w:rPr>
                <w:rFonts w:ascii="GHEA Mariam" w:hAnsi="GHEA Mariam"/>
                <w:sz w:val="20"/>
                <w:szCs w:val="20"/>
              </w:rPr>
              <w:t>հսկողների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հաստամանը  ներկայացնել  ծածկվ</w:t>
            </w:r>
            <w:proofErr w:type="spellStart"/>
            <w:r w:rsidR="004D5F8E">
              <w:rPr>
                <w:rFonts w:ascii="GHEA Mariam" w:hAnsi="GHEA Mariam"/>
                <w:sz w:val="20"/>
                <w:szCs w:val="20"/>
              </w:rPr>
              <w:t>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աշխատանքների ընդունման, փորձարկման </w:t>
            </w:r>
            <w:r w:rsidR="00E97865" w:rsidRPr="00E97865">
              <w:rPr>
                <w:rFonts w:ascii="GHEA Mariam" w:hAnsi="GHEA Mariam"/>
                <w:sz w:val="20"/>
                <w:szCs w:val="20"/>
                <w:lang w:val="hy-AM"/>
              </w:rPr>
              <w:t xml:space="preserve">և այլ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ակտերը։</w:t>
            </w:r>
          </w:p>
          <w:p w:rsidR="00C17B61" w:rsidRPr="00C17B61" w:rsidRDefault="00C17B61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436"/>
              </w:tabs>
              <w:ind w:left="346" w:hanging="180"/>
              <w:jc w:val="both"/>
              <w:rPr>
                <w:rFonts w:ascii="GHEA Mariam" w:hAnsi="GHEA Mariam"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iCs/>
                <w:sz w:val="20"/>
                <w:szCs w:val="20"/>
                <w:lang w:val="hy-AM"/>
              </w:rPr>
              <w:t>Գնահատել և միջոցներ ձեռնարկել ապահովելու շինարարական աշխատանքների ընթացքը, որպեսզի ապահովվի շինարարական աշխատանքների ավարտը՝ համաձայն պայմանագրի ժամանակացույցի։</w:t>
            </w:r>
          </w:p>
          <w:p w:rsidR="00C17B61" w:rsidRPr="00C17B61" w:rsidRDefault="00E97865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436"/>
              </w:tabs>
              <w:ind w:left="346" w:hanging="180"/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Mariam" w:hAnsi="GHEA Mariam"/>
                <w:sz w:val="20"/>
                <w:szCs w:val="20"/>
              </w:rPr>
              <w:t>Տեխնիական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հեղինակային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հսկողություն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իրականացնողների</w:t>
            </w:r>
            <w:proofErr w:type="spellEnd"/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հետ համատեղ կազմել և հաստատել կապալառուի կատարողական ակտերը ու ներկայացնել վճարման, որոնք պետք է հիմնավորվ</w:t>
            </w:r>
            <w:proofErr w:type="spellStart"/>
            <w:r w:rsidR="009D32B6">
              <w:rPr>
                <w:rFonts w:ascii="GHEA Mariam" w:hAnsi="GHEA Mariam"/>
                <w:sz w:val="20"/>
                <w:szCs w:val="20"/>
              </w:rPr>
              <w:t>են</w:t>
            </w:r>
            <w:proofErr w:type="spellEnd"/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հսկողությունն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իրականացնող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>համապատասխան մասնագետի մասնակցությամբ</w:t>
            </w:r>
            <w:r>
              <w:rPr>
                <w:rFonts w:ascii="GHEA Mariam" w:hAnsi="GHEA Mariam"/>
                <w:sz w:val="20"/>
                <w:szCs w:val="20"/>
              </w:rPr>
              <w:t>՝</w:t>
            </w:r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իրականացված չափագրումներով և հաշվարկներով: Կողմերը պատասխանատու են կատարողական ակտում բերված աշխ</w:t>
            </w:r>
            <w:r w:rsidR="004D5F8E">
              <w:rPr>
                <w:rFonts w:ascii="GHEA Mariam" w:hAnsi="GHEA Mariam"/>
                <w:sz w:val="20"/>
                <w:szCs w:val="20"/>
                <w:lang w:val="hy-AM"/>
              </w:rPr>
              <w:t xml:space="preserve">ատանքների ծավալների ճշգրտության </w:t>
            </w:r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>համար:</w:t>
            </w:r>
          </w:p>
          <w:p w:rsidR="00C17B61" w:rsidRDefault="00C17B61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  <w:tab w:val="num" w:pos="436"/>
              </w:tabs>
              <w:ind w:left="346" w:hanging="180"/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Կապալառուն պետք է ապահովի Պատվիրատու</w:t>
            </w:r>
            <w:r w:rsidR="009D32B6">
              <w:rPr>
                <w:rFonts w:ascii="GHEA Mariam" w:hAnsi="GHEA Mariam"/>
                <w:sz w:val="20"/>
                <w:szCs w:val="20"/>
              </w:rPr>
              <w:t>ի</w:t>
            </w:r>
            <w:r w:rsidR="009D32B6">
              <w:rPr>
                <w:rFonts w:ascii="GHEA Mariam" w:hAnsi="GHEA Mariam"/>
                <w:sz w:val="20"/>
                <w:szCs w:val="20"/>
                <w:lang w:val="hy-AM"/>
              </w:rPr>
              <w:t xml:space="preserve">ն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շինարարության ընթացքում ցանկացած չնախատեսված խնդիրների մասին</w:t>
            </w:r>
            <w:r w:rsidR="009D32B6"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իրազեկված</w:t>
            </w:r>
            <w:proofErr w:type="spellStart"/>
            <w:r w:rsidR="009D32B6">
              <w:rPr>
                <w:rFonts w:ascii="GHEA Mariam" w:hAnsi="GHEA Mariam"/>
                <w:sz w:val="20"/>
                <w:szCs w:val="20"/>
              </w:rPr>
              <w:t>ությունը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:</w:t>
            </w:r>
          </w:p>
          <w:p w:rsidR="00C17B61" w:rsidRPr="00F724FF" w:rsidRDefault="00C17B61" w:rsidP="00E97865">
            <w:pPr>
              <w:numPr>
                <w:ilvl w:val="0"/>
                <w:numId w:val="1"/>
              </w:numPr>
              <w:tabs>
                <w:tab w:val="clear" w:pos="720"/>
                <w:tab w:val="num" w:pos="436"/>
              </w:tabs>
              <w:ind w:left="346" w:hanging="180"/>
              <w:jc w:val="both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Կապալառուն պարտավոր է </w:t>
            </w:r>
            <w:r w:rsidR="00F724FF" w:rsidRPr="00C17B61">
              <w:rPr>
                <w:rFonts w:ascii="GHEA Mariam" w:hAnsi="GHEA Mariam" w:cs="Arial"/>
                <w:sz w:val="20"/>
                <w:szCs w:val="20"/>
                <w:lang w:val="hy-AM"/>
              </w:rPr>
              <w:t>ձեռնարկել բոլոր անհրաժեշտ միջոցները</w:t>
            </w:r>
            <w:r w:rsidR="00F724FF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w:type="spellStart"/>
            <w:r w:rsidR="00F724FF">
              <w:rPr>
                <w:rFonts w:ascii="GHEA Mariam" w:hAnsi="GHEA Mariam" w:cs="Arial"/>
                <w:sz w:val="20"/>
                <w:szCs w:val="20"/>
              </w:rPr>
              <w:t>ապահովելու</w:t>
            </w:r>
            <w:proofErr w:type="spellEnd"/>
            <w:r w:rsidR="004D5F8E"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w:rsidR="004D5F8E"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և պահպանել</w:t>
            </w:r>
            <w:proofErr w:type="spellStart"/>
            <w:r w:rsidR="004D5F8E">
              <w:rPr>
                <w:rFonts w:ascii="GHEA Mariam" w:hAnsi="GHEA Mariam" w:cs="Sylfaen"/>
                <w:sz w:val="20"/>
                <w:szCs w:val="20"/>
              </w:rPr>
              <w:t>ու</w:t>
            </w:r>
            <w:proofErr w:type="spellEnd"/>
            <w:r w:rsidR="004D5F8E"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անվտանգության պահանջնե</w:t>
            </w:r>
            <w:r w:rsidR="004D5F8E">
              <w:rPr>
                <w:rFonts w:ascii="GHEA Mariam" w:hAnsi="GHEA Mariam" w:cs="Sylfaen"/>
                <w:sz w:val="20"/>
                <w:szCs w:val="20"/>
                <w:lang w:val="hy-AM"/>
              </w:rPr>
              <w:t>րը</w:t>
            </w:r>
            <w:r w:rsidR="00F724FF" w:rsidRPr="00C17B61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w:rsidR="00F724FF">
              <w:rPr>
                <w:rFonts w:ascii="GHEA Mariam" w:hAnsi="GHEA Mariam" w:cs="Arial"/>
                <w:sz w:val="20"/>
                <w:szCs w:val="20"/>
                <w:lang w:val="hy-AM"/>
              </w:rPr>
              <w:t>աշխատանքների կատարման ընթացքում</w:t>
            </w:r>
            <w:r w:rsidR="00F724FF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w:rsidRPr="00F724FF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Բացի այդ, պետք է կատարվի անվտանգությունն ապահովելու նպատակով Պատվիրատուի կողմից տրված ցանկացած ցուցում: Կապալառուն պետք է ապահովի անհրաժեշտ միջոցներ և վարչական միջոցներ շրջակա միջավայրի անվտանգության և պահպանության համար: </w:t>
            </w:r>
          </w:p>
          <w:p w:rsidR="0050495C" w:rsidRPr="00C17B61" w:rsidRDefault="00E97865" w:rsidP="00E36136">
            <w:pPr>
              <w:ind w:left="346"/>
              <w:jc w:val="both"/>
              <w:rPr>
                <w:rFonts w:ascii="GHEA Mariam" w:hAnsi="GHEA Mariam" w:cs="Sylfaen"/>
                <w:i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Mariam" w:hAnsi="GHEA Mariam"/>
                <w:sz w:val="20"/>
                <w:szCs w:val="20"/>
              </w:rPr>
              <w:t>Կապալառուն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/>
                <w:sz w:val="20"/>
                <w:szCs w:val="20"/>
              </w:rPr>
              <w:t>պարտավոր</w:t>
            </w:r>
            <w:proofErr w:type="spellEnd"/>
            <w:r>
              <w:rPr>
                <w:rFonts w:ascii="GHEA Mariam" w:hAnsi="GHEA Mariam"/>
                <w:sz w:val="20"/>
                <w:szCs w:val="20"/>
              </w:rPr>
              <w:t xml:space="preserve"> է </w:t>
            </w:r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>24 ժամվա ընթացքում պատվիրատուին տեղեկացնել ցանկացած պատահարի կամ վթարի մասին, որը կարող է էական</w:t>
            </w:r>
            <w:proofErr w:type="spellStart"/>
            <w:r w:rsidR="00F724FF">
              <w:rPr>
                <w:rFonts w:ascii="GHEA Mariam" w:hAnsi="GHEA Mariam"/>
                <w:sz w:val="20"/>
                <w:szCs w:val="20"/>
              </w:rPr>
              <w:t>որեն</w:t>
            </w:r>
            <w:proofErr w:type="spellEnd"/>
            <w:r w:rsidR="00C17B61"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բացասական ազդեցություն ունենալ շրջակա միջավայրի, բնակչության կամ աշխատողների վրա, օրինակ՝ աշխատանքային պատահարներ, որոնք կարող են հանգեցնել լուրջ վնասվածքների կամ տրանսպորտային պատահարների և այլն։</w:t>
            </w:r>
          </w:p>
        </w:tc>
      </w:tr>
      <w:tr w:rsidR="00C17B61" w:rsidRPr="00C17B61" w:rsidTr="00E20727">
        <w:trPr>
          <w:trHeight w:val="8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lastRenderedPageBreak/>
              <w:t>8</w:t>
            </w: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872276">
            <w:pPr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Նախագծերի վերաբերյալ առաջարկություներ կամ խնդիրներ 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Default="00C17B61" w:rsidP="00C17B61">
            <w:pPr>
              <w:tabs>
                <w:tab w:val="left" w:pos="9356"/>
              </w:tabs>
              <w:ind w:right="-72"/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1</w:t>
            </w:r>
            <w:r w:rsidRPr="00C17B6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="00BF69E2">
              <w:rPr>
                <w:rFonts w:ascii="Cambria Math" w:eastAsia="MS Mincho" w:hAnsi="Cambria Math" w:cs="Cambria Math"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Բոլոր անհրաժեշտ նախագծային փոփոխությունների կամ կապալառուի առաջարկների հիմնավորումները Պատվիրատուին ներկայացնել գրավոր, լրացվ</w:t>
            </w:r>
            <w:proofErr w:type="spellStart"/>
            <w:r w:rsidR="00872276">
              <w:rPr>
                <w:rFonts w:ascii="GHEA Mariam" w:hAnsi="GHEA Mariam"/>
                <w:sz w:val="20"/>
                <w:szCs w:val="20"/>
              </w:rPr>
              <w:t>ած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նախագծային մանրամասներով, պայմանգրային ծավալաթեր</w:t>
            </w:r>
            <w:r w:rsidR="00872276">
              <w:rPr>
                <w:rFonts w:ascii="GHEA Mariam" w:hAnsi="GHEA Mariam"/>
                <w:sz w:val="20"/>
                <w:szCs w:val="20"/>
              </w:rPr>
              <w:t>թ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ի նկատմամբ փոփոխություններով և ֆինանսական վերլուծությամբ։</w:t>
            </w:r>
          </w:p>
          <w:p w:rsidR="00C17B61" w:rsidRDefault="00C17B61" w:rsidP="00C17B61">
            <w:pPr>
              <w:tabs>
                <w:tab w:val="left" w:pos="9356"/>
              </w:tabs>
              <w:ind w:right="-7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2</w:t>
            </w:r>
            <w:r w:rsidRPr="00C17B6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="00BF69E2">
              <w:rPr>
                <w:rFonts w:ascii="Cambria Math" w:eastAsia="MS Mincho" w:hAnsi="Cambria Math" w:cs="Cambria Math"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Շինարարության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ընթացքում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հայտնաբերված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նախա</w:t>
            </w:r>
            <w:r w:rsidRPr="00C17B61">
              <w:rPr>
                <w:rFonts w:ascii="GHEA Mariam" w:hAnsi="GHEA Mariam" w:cs="Times Armenian"/>
                <w:sz w:val="20"/>
                <w:szCs w:val="20"/>
                <w:lang w:val="hy-AM"/>
              </w:rPr>
              <w:t>գ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ծային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բացթողումների և ծագած հարցերի մասին գրավոր տեղեկացնել Պատվիրատուին՝ </w:t>
            </w:r>
            <w:proofErr w:type="spellStart"/>
            <w:r w:rsidR="00E97865">
              <w:rPr>
                <w:rFonts w:ascii="GHEA Mariam" w:hAnsi="GHEA Mariam" w:cs="Sylfaen"/>
                <w:sz w:val="20"/>
                <w:szCs w:val="20"/>
              </w:rPr>
              <w:t>հեղինակային</w:t>
            </w:r>
            <w:proofErr w:type="spellEnd"/>
            <w:r w:rsidR="00E97865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w:type="spellStart"/>
            <w:r w:rsidR="00E97865">
              <w:rPr>
                <w:rFonts w:ascii="GHEA Mariam" w:hAnsi="GHEA Mariam" w:cs="Sylfaen"/>
                <w:sz w:val="20"/>
                <w:szCs w:val="20"/>
              </w:rPr>
              <w:t>հսկողից</w:t>
            </w:r>
            <w:proofErr w:type="spellEnd"/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ժամանակին անհրաժեշտ պարզաբանումներ ստանալու </w:t>
            </w:r>
            <w:proofErr w:type="spellStart"/>
            <w:r w:rsidR="006916AB">
              <w:rPr>
                <w:rFonts w:ascii="GHEA Mariam" w:hAnsi="GHEA Mariam" w:cs="Sylfaen"/>
                <w:sz w:val="20"/>
                <w:szCs w:val="20"/>
              </w:rPr>
              <w:t>համար</w:t>
            </w:r>
            <w:proofErr w:type="spellEnd"/>
            <w:r w:rsidR="006916AB">
              <w:rPr>
                <w:rFonts w:ascii="GHEA Mariam" w:hAnsi="GHEA Mariam" w:cs="Sylfaen"/>
                <w:sz w:val="20"/>
                <w:szCs w:val="20"/>
              </w:rPr>
              <w:t xml:space="preserve"> և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լուծել</w:t>
            </w:r>
            <w:proofErr w:type="spellStart"/>
            <w:r w:rsidR="006916AB">
              <w:rPr>
                <w:rFonts w:ascii="GHEA Mariam" w:hAnsi="GHEA Mariam" w:cs="Sylfaen"/>
                <w:sz w:val="20"/>
                <w:szCs w:val="20"/>
              </w:rPr>
              <w:t>ու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նախագծին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վերաբերվող խնդիրները շինարարության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ընթացքում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համաձայնեցնելով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Պատվիրատուի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հետ։</w:t>
            </w:r>
          </w:p>
          <w:p w:rsidR="00C17B61" w:rsidRPr="00C17B61" w:rsidRDefault="00C17B61" w:rsidP="00E36136">
            <w:pPr>
              <w:tabs>
                <w:tab w:val="left" w:pos="9356"/>
              </w:tabs>
              <w:ind w:right="-72"/>
              <w:jc w:val="both"/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3</w:t>
            </w:r>
            <w:r w:rsidRPr="00C17B6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Փոփոխություն ակընկալող առաջարկներ</w:t>
            </w:r>
            <w:r w:rsidR="00C06FAA">
              <w:rPr>
                <w:rFonts w:ascii="GHEA Mariam" w:hAnsi="GHEA Mariam"/>
                <w:sz w:val="20"/>
                <w:szCs w:val="20"/>
              </w:rPr>
              <w:t>ը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="00C168EE">
              <w:rPr>
                <w:rFonts w:ascii="GHEA Mariam" w:hAnsi="GHEA Mariam"/>
                <w:sz w:val="20"/>
                <w:szCs w:val="20"/>
                <w:lang w:val="hy-AM"/>
              </w:rPr>
              <w:t>պետք է լինեն նախագծային</w:t>
            </w:r>
            <w:r w:rsidR="00C168E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C168EE">
              <w:rPr>
                <w:rFonts w:ascii="GHEA Mariam" w:hAnsi="GHEA Mariam"/>
                <w:sz w:val="20"/>
                <w:szCs w:val="20"/>
              </w:rPr>
              <w:t>տարբերակից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ավելի </w:t>
            </w:r>
            <w:proofErr w:type="spellStart"/>
            <w:r w:rsidR="00E97865">
              <w:rPr>
                <w:rFonts w:ascii="GHEA Mariam" w:hAnsi="GHEA Mariam"/>
                <w:sz w:val="20"/>
                <w:szCs w:val="20"/>
              </w:rPr>
              <w:t>արդյունավետ</w:t>
            </w:r>
            <w:proofErr w:type="spellEnd"/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և Պատվիրատուի համար ֆինանսապես արդյունավետ։</w:t>
            </w:r>
          </w:p>
        </w:tc>
      </w:tr>
      <w:tr w:rsidR="00C17B61" w:rsidRPr="00C17B61" w:rsidTr="00E20727">
        <w:trPr>
          <w:trHeight w:val="12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  <w:t>Լաբորատոր փորձարկումների և նմուշառումների պահանջ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E97865" w:rsidRDefault="00C17B61" w:rsidP="00E97865">
            <w:pPr>
              <w:jc w:val="both"/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Կապալառուն պետք է սեփական ռեսուրսներով և միջոցներով իրականացնի կառուցվող օբյեկտի կառուցվածքների կամ նրանց առանձին մասերի (այդ թվում սարքավորումների, համակարգերի, ցանցերի և սարքերի)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լաբորատոր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փորձարկումները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և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նմուշառումները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,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ինչպես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նաև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ապահովի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դրանց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արդյունքների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ներկայացումը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="00E97865" w:rsidRPr="00E97865">
              <w:rPr>
                <w:rFonts w:ascii="GHEA Mariam" w:hAnsi="GHEA Mariam" w:cs="Sylfaen"/>
                <w:bCs/>
                <w:sz w:val="20"/>
                <w:szCs w:val="20"/>
              </w:rPr>
              <w:t>տեխ.հսկողին</w:t>
            </w:r>
            <w:proofErr w:type="spellEnd"/>
            <w:r w:rsidR="00E97865" w:rsidRPr="00E97865">
              <w:rPr>
                <w:rFonts w:ascii="GHEA Mariam" w:hAnsi="GHEA Mariam" w:cs="Sylfaen"/>
                <w:bCs/>
                <w:sz w:val="20"/>
                <w:szCs w:val="20"/>
              </w:rPr>
              <w:t xml:space="preserve"> 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և </w:t>
            </w:r>
            <w:r w:rsidRPr="00E97865">
              <w:rPr>
                <w:rFonts w:ascii="GHEA Mariam" w:hAnsi="GHEA Mariam" w:cs="GHEA Grapalat"/>
                <w:bCs/>
                <w:sz w:val="20"/>
                <w:szCs w:val="20"/>
                <w:lang w:val="hy-AM"/>
              </w:rPr>
              <w:t>Պատվ</w:t>
            </w:r>
            <w:r w:rsidRPr="00E97865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>իրատուին՝ ամսական հաշվետվությունների և/կամ շինարարական ակտերի հետ ներկայացվող առանձին հաշվետվությունների տեսքով</w:t>
            </w:r>
            <w:r w:rsidRPr="00E97865">
              <w:rPr>
                <w:rFonts w:ascii="GHEA Mariam" w:hAnsi="GHEA Mariam" w:cs="Sylfaen"/>
                <w:b/>
                <w:sz w:val="20"/>
                <w:szCs w:val="20"/>
                <w:lang w:val="hy-AM"/>
              </w:rPr>
              <w:t>:</w:t>
            </w:r>
          </w:p>
          <w:p w:rsidR="00C17B61" w:rsidRPr="00E97865" w:rsidRDefault="00C17B61" w:rsidP="00E97865">
            <w:pPr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lastRenderedPageBreak/>
              <w:t>Լաբորատոր փորձարկումների քանակը, ձևերը և մեթոդաբանությունը պետք է իրականացվեն համաձայն պատվիրատուի պահանջի և ՀՀ-ում գործող նորմատիվատեխնիկական փաստաթղթերի:</w:t>
            </w:r>
          </w:p>
          <w:p w:rsidR="00C17B61" w:rsidRPr="00E97865" w:rsidRDefault="00C17B61" w:rsidP="00E97865">
            <w:pPr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Նշված փորձարկումները պետք է ապահովեն տվյալ օբյեկտի համար նախատեսված փորձարկման ենթակա բոլոր աշխատանքների և առանձին տեսակի նյութերի ամբողջ ծավալը: Ընդ որում, դրանք պետք է պարտադիր ներառեն`</w:t>
            </w:r>
          </w:p>
          <w:p w:rsidR="00C17B61" w:rsidRPr="00E97865" w:rsidRDefault="00E97865" w:rsidP="00E97865">
            <w:pPr>
              <w:numPr>
                <w:ilvl w:val="0"/>
                <w:numId w:val="3"/>
              </w:numPr>
              <w:ind w:left="34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>
              <w:rPr>
                <w:rFonts w:ascii="GHEA Mariam" w:hAnsi="GHEA Mariam" w:cs="Sylfaen"/>
                <w:sz w:val="20"/>
                <w:szCs w:val="20"/>
              </w:rPr>
              <w:t>Ե</w:t>
            </w:r>
            <w:r w:rsidR="00C17B61"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/բ կոնստրուկցիաների դեպքում ամրանների գործիքային ստուգման (ձգում, ծռում) և բետոննների ամրության ամբողջական լաբորատոր պայմաններում քայքայող եղանակով (սեղմման ամրություն) ստուգման (անհրաժեշտության դեպքում՝ ցածր նախնական արդյունքի պարագայ</w:t>
            </w:r>
            <w:r>
              <w:rPr>
                <w:rFonts w:ascii="GHEA Mariam" w:hAnsi="GHEA Mariam" w:cs="Sylfaen"/>
                <w:sz w:val="20"/>
                <w:szCs w:val="20"/>
                <w:lang w:val="hy-AM"/>
              </w:rPr>
              <w:t>ում հորատման միջոցով նմուշառման</w:t>
            </w:r>
            <w:r w:rsidR="00C17B61"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՝ (կեռի վերցնման) և ստուգման, ինչպես նաև չքայքայող եղանակով) լաբորատոր համալիր և ամբողջական հետազոտությ</w:t>
            </w:r>
            <w:proofErr w:type="spellStart"/>
            <w:r>
              <w:rPr>
                <w:rFonts w:ascii="GHEA Mariam" w:hAnsi="GHEA Mariam" w:cs="Sylfaen"/>
                <w:sz w:val="20"/>
                <w:szCs w:val="20"/>
              </w:rPr>
              <w:t>ու</w:t>
            </w:r>
            <w:proofErr w:type="spellEnd"/>
            <w:r w:rsidR="00C17B61"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նները</w:t>
            </w:r>
            <w:r>
              <w:rPr>
                <w:rFonts w:ascii="GHEA Mariam" w:hAnsi="GHEA Mariam" w:cs="Sylfaen"/>
                <w:sz w:val="20"/>
                <w:szCs w:val="20"/>
              </w:rPr>
              <w:t>,</w:t>
            </w:r>
          </w:p>
          <w:p w:rsidR="00C17B61" w:rsidRPr="00E97865" w:rsidRDefault="00C17B61" w:rsidP="00E97865">
            <w:pPr>
              <w:numPr>
                <w:ilvl w:val="0"/>
                <w:numId w:val="3"/>
              </w:numPr>
              <w:ind w:left="34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Մետաղական պատրաստվածքների լաբորատոր հետազոտության, դրանց անձնագրերի կազմման, բոլոր եռակցվող կարանների գործիքային հետազոտությունները,</w:t>
            </w:r>
          </w:p>
          <w:p w:rsidR="00C17B61" w:rsidRPr="00E97865" w:rsidRDefault="00C17B61" w:rsidP="00E97865">
            <w:pPr>
              <w:numPr>
                <w:ilvl w:val="0"/>
                <w:numId w:val="3"/>
              </w:numPr>
              <w:ind w:left="34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Բետոնե և </w:t>
            </w:r>
            <w:r w:rsidR="00E97865">
              <w:rPr>
                <w:rFonts w:ascii="GHEA Mariam" w:hAnsi="GHEA Mariam" w:cs="Sylfaen"/>
                <w:sz w:val="20"/>
                <w:szCs w:val="20"/>
              </w:rPr>
              <w:t>Ե</w:t>
            </w: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/բ պատրաստվածքների լաբորատոր հետազոտություններ /եզրաքարեր, բետոնե բլոկներ, դիտահորեր և այլ պատրաստվածքներ/</w:t>
            </w:r>
          </w:p>
          <w:p w:rsidR="00C17B61" w:rsidRPr="00E97865" w:rsidRDefault="00C17B61" w:rsidP="00E97865">
            <w:pPr>
              <w:numPr>
                <w:ilvl w:val="0"/>
                <w:numId w:val="3"/>
              </w:numPr>
              <w:ind w:left="34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Բոլոր տեսակի ջերմամեկուսիչ նյութերի լաբորատոր հետազոտություններ /գոլորշաթափանցելիություն, ջերմահաղորդականության և տեսակարար կշիռների որոշում/</w:t>
            </w:r>
            <w:r w:rsidR="00E97865">
              <w:rPr>
                <w:rFonts w:ascii="GHEA Mariam" w:hAnsi="GHEA Mariam" w:cs="Sylfaen"/>
                <w:sz w:val="20"/>
                <w:szCs w:val="20"/>
              </w:rPr>
              <w:t>,</w:t>
            </w:r>
          </w:p>
          <w:p w:rsidR="00C17B61" w:rsidRPr="00E97865" w:rsidRDefault="00C17B61" w:rsidP="00E97865">
            <w:pPr>
              <w:numPr>
                <w:ilvl w:val="0"/>
                <w:numId w:val="3"/>
              </w:numPr>
              <w:ind w:left="34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Էլեկտրական մալուխների և հաղորդալարերի լաբորատոր հետազոտություններ տեղադրվող բոլոր տեսակ նյութերի համար</w:t>
            </w:r>
            <w:r w:rsidR="00E97865">
              <w:rPr>
                <w:rFonts w:ascii="GHEA Mariam" w:hAnsi="GHEA Mariam" w:cs="Sylfaen"/>
                <w:sz w:val="20"/>
                <w:szCs w:val="20"/>
              </w:rPr>
              <w:t>,</w:t>
            </w:r>
          </w:p>
          <w:p w:rsidR="00C17B61" w:rsidRPr="00E97865" w:rsidRDefault="00C17B61" w:rsidP="00E97865">
            <w:pPr>
              <w:numPr>
                <w:ilvl w:val="0"/>
                <w:numId w:val="3"/>
              </w:numPr>
              <w:ind w:left="34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Բոլոր նմուշառումները պետք է կատարվեն տեխնիկական հսկողություն իրականացնող կազմակերպության մասնակցությամբ՝ օբյեկտում ապահովելով անհրաժեշտ քանակությամբ նմուշառման ատրիբուտնե</w:t>
            </w:r>
            <w:r w:rsidR="00E97865">
              <w:rPr>
                <w:rFonts w:ascii="GHEA Mariam" w:hAnsi="GHEA Mariam" w:cs="Sylfaen"/>
                <w:sz w:val="20"/>
                <w:szCs w:val="20"/>
              </w:rPr>
              <w:t>ր</w:t>
            </w: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ի առկայությունը, տվյալ շինարարական աշխատանքների կատարմանը զուգահեռ,</w:t>
            </w:r>
          </w:p>
          <w:p w:rsidR="00C17B61" w:rsidRPr="00E97865" w:rsidRDefault="00C17B61" w:rsidP="00E97865">
            <w:pPr>
              <w:numPr>
                <w:ilvl w:val="0"/>
                <w:numId w:val="3"/>
              </w:numPr>
              <w:ind w:left="342"/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>Բետոնե նմուշների պահպանությունը շինարարական օբյեկտում նորմատիվային պահանջներին համապատասխան</w:t>
            </w:r>
            <w:r w:rsidRPr="00E97865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E97865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տեխնիկական հսկողություն իրականացնող կազմակերպության հսկողությամբ։</w:t>
            </w:r>
          </w:p>
          <w:p w:rsidR="00BF69E2" w:rsidRPr="00E97865" w:rsidRDefault="00BF69E2" w:rsidP="00E97865">
            <w:pPr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:rsidR="004543CC" w:rsidRPr="00E97865" w:rsidRDefault="00BF69E2" w:rsidP="004543CC">
            <w:pPr>
              <w:jc w:val="both"/>
              <w:rPr>
                <w:rFonts w:ascii="GHEA Mariam" w:hAnsi="GHEA Mariam" w:cs="Sylfaen"/>
                <w:color w:val="FF0000"/>
                <w:sz w:val="20"/>
                <w:szCs w:val="20"/>
                <w:u w:val="single"/>
              </w:rPr>
            </w:pPr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*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Կապալառուն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պետք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է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ձեռք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բերի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և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ներկայացնի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կռունկի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վերելակների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(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ըստ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անհրաժեշտության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նաև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կաթսայատան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)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մոնտաժումից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հետո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վերջիններիս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տեխնիկական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վիճակի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վերաբերյալ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եզրակացություններ</w:t>
            </w:r>
            <w:proofErr w:type="spellEnd"/>
            <w:r w:rsidRPr="00E97865">
              <w:rPr>
                <w:rFonts w:ascii="GHEA Mariam" w:hAnsi="GHEA Mariam" w:cs="Sylfaen"/>
                <w:sz w:val="20"/>
                <w:szCs w:val="20"/>
                <w:u w:val="single"/>
              </w:rPr>
              <w:t>:</w:t>
            </w:r>
          </w:p>
        </w:tc>
      </w:tr>
      <w:tr w:rsidR="00C17B61" w:rsidRPr="00C17B61" w:rsidTr="00E20727">
        <w:trPr>
          <w:trHeight w:val="57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B61" w:rsidRPr="00C17B61" w:rsidRDefault="00C17B61" w:rsidP="00C17B61">
            <w:pPr>
              <w:rPr>
                <w:rFonts w:ascii="GHEA Mariam" w:hAnsi="GHEA Mariam" w:cs="Sylfaen"/>
                <w:b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Հիմնական նյութերի, սարքեր և սարքավորումների, գույքի համաձայնեցումներ </w:t>
            </w:r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both"/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Լավ որակի </w:t>
            </w:r>
            <w:r w:rsidRPr="00C17B61">
              <w:rPr>
                <w:rFonts w:ascii="GHEA Mariam" w:hAnsi="GHEA Mariam"/>
                <w:iCs/>
                <w:sz w:val="20"/>
                <w:szCs w:val="20"/>
                <w:lang w:val="hy-AM"/>
              </w:rPr>
              <w:t>հիմնական նյութերի, սարքեր և սարքավորումների, գույքի</w:t>
            </w:r>
            <w:r w:rsidR="00D60725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ձեռք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բերումը և շինհարապարակ </w:t>
            </w:r>
            <w:r w:rsidRPr="00C17B61">
              <w:rPr>
                <w:rFonts w:ascii="GHEA Mariam" w:hAnsi="GHEA Mariam"/>
                <w:iCs/>
                <w:sz w:val="20"/>
                <w:szCs w:val="20"/>
                <w:lang w:val="hy-AM"/>
              </w:rPr>
              <w:t>մատակարարումը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/>
                <w:iCs/>
                <w:sz w:val="20"/>
                <w:szCs w:val="20"/>
                <w:lang w:val="hy-AM"/>
              </w:rPr>
              <w:t>նախապես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համաձայնեցնել Պատվիրատուի, </w:t>
            </w:r>
            <w:proofErr w:type="spellStart"/>
            <w:r w:rsidR="00E97865">
              <w:rPr>
                <w:rFonts w:ascii="GHEA Mariam" w:hAnsi="GHEA Mariam"/>
                <w:bCs/>
                <w:iCs/>
                <w:sz w:val="20"/>
                <w:szCs w:val="20"/>
              </w:rPr>
              <w:t>հեղինակային</w:t>
            </w:r>
            <w:proofErr w:type="spellEnd"/>
            <w:r w:rsidR="00E97865">
              <w:rPr>
                <w:rFonts w:ascii="GHEA Mariam" w:hAnsi="GHEA Mariam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="00E97865">
              <w:rPr>
                <w:rFonts w:ascii="GHEA Mariam" w:hAnsi="GHEA Mariam"/>
                <w:bCs/>
                <w:iCs/>
                <w:sz w:val="20"/>
                <w:szCs w:val="20"/>
              </w:rPr>
              <w:t>տեխնիկական</w:t>
            </w:r>
            <w:proofErr w:type="spellEnd"/>
            <w:r w:rsidR="00E97865">
              <w:rPr>
                <w:rFonts w:ascii="GHEA Mariam" w:hAnsi="GHEA Mariam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E97865">
              <w:rPr>
                <w:rFonts w:ascii="GHEA Mariam" w:hAnsi="GHEA Mariam"/>
                <w:bCs/>
                <w:iCs/>
                <w:sz w:val="20"/>
                <w:szCs w:val="20"/>
              </w:rPr>
              <w:t>հսկողության</w:t>
            </w:r>
            <w:proofErr w:type="spellEnd"/>
            <w:r w:rsidR="00E97865">
              <w:rPr>
                <w:rFonts w:ascii="GHEA Mariam" w:hAnsi="GHEA Mariam"/>
                <w:bCs/>
                <w:iCs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պատասխանատուների հետ, տրամադրել ստորև նշվածների </w:t>
            </w:r>
            <w:r w:rsidRPr="00C17B61">
              <w:rPr>
                <w:rFonts w:ascii="GHEA Mariam" w:hAnsi="GHEA Mariam"/>
                <w:iCs/>
                <w:sz w:val="20"/>
                <w:szCs w:val="20"/>
                <w:lang w:val="hy-AM"/>
              </w:rPr>
              <w:t>նմուշները</w:t>
            </w:r>
            <w:r w:rsidR="00BF69E2">
              <w:rPr>
                <w:rFonts w:ascii="GHEA Mariam" w:hAnsi="GHEA Mariam"/>
                <w:iCs/>
                <w:sz w:val="20"/>
                <w:szCs w:val="20"/>
              </w:rPr>
              <w:t>,</w:t>
            </w:r>
            <w:r w:rsidRPr="00C17B61">
              <w:rPr>
                <w:rFonts w:ascii="GHEA Mariam" w:hAnsi="GHEA Mariam"/>
                <w:b/>
                <w:iCs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որակը բնութագրող փաստաթղթերը</w:t>
            </w:r>
            <w:r w:rsidR="00BF69E2">
              <w:rPr>
                <w:rFonts w:ascii="GHEA Mariam" w:hAnsi="GHEA Mariam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="00BF69E2">
              <w:rPr>
                <w:rFonts w:ascii="GHEA Mariam" w:hAnsi="GHEA Mariam"/>
                <w:bCs/>
                <w:iCs/>
                <w:sz w:val="20"/>
                <w:szCs w:val="20"/>
              </w:rPr>
              <w:t>երաշխիքային</w:t>
            </w:r>
            <w:proofErr w:type="spellEnd"/>
            <w:r w:rsidR="00BF69E2">
              <w:rPr>
                <w:rFonts w:ascii="GHEA Mariam" w:hAnsi="GHEA Mariam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F69E2">
              <w:rPr>
                <w:rFonts w:ascii="GHEA Mariam" w:hAnsi="GHEA Mariam"/>
                <w:bCs/>
                <w:iCs/>
                <w:sz w:val="20"/>
                <w:szCs w:val="20"/>
              </w:rPr>
              <w:t>կտրոնները</w:t>
            </w:r>
            <w:proofErr w:type="spellEnd"/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։</w:t>
            </w:r>
          </w:p>
          <w:p w:rsidR="00C17B61" w:rsidRPr="00C17B61" w:rsidRDefault="00C17B61" w:rsidP="00C17B61">
            <w:pPr>
              <w:jc w:val="both"/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1</w:t>
            </w:r>
            <w:r w:rsidRPr="00C17B61">
              <w:rPr>
                <w:rFonts w:ascii="Cambria Math" w:eastAsia="MS Mincho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749A5">
              <w:rPr>
                <w:rFonts w:ascii="GHEA Mariam" w:hAnsi="GHEA Mariam"/>
                <w:bCs/>
                <w:iCs/>
                <w:sz w:val="20"/>
                <w:szCs w:val="20"/>
              </w:rPr>
              <w:t>Ս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արք-սարքավորումներ, որոնց որակը և նյութի տեսակը կապահովի շահագործման երկարակեցությունը։</w:t>
            </w:r>
          </w:p>
          <w:p w:rsidR="00C17B61" w:rsidRPr="00C17B61" w:rsidRDefault="00C17B61" w:rsidP="00C17B61">
            <w:pPr>
              <w:jc w:val="both"/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2</w:t>
            </w:r>
            <w:r w:rsidRPr="00C17B61">
              <w:rPr>
                <w:rFonts w:ascii="Cambria Math" w:eastAsia="MS Mincho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="00BF69E2">
              <w:rPr>
                <w:rFonts w:ascii="Cambria Math" w:eastAsia="MS Mincho" w:hAnsi="Cambria Math" w:cs="Cambria Math"/>
                <w:bCs/>
                <w:iCs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Արտաքին և ներքին հարդարման բարձրակարգ ներկանյութերի տեսակը և գունային երանգների կատալոգները։</w:t>
            </w:r>
          </w:p>
          <w:p w:rsidR="00C17B61" w:rsidRPr="00C17B61" w:rsidRDefault="00C17B61" w:rsidP="00C17B61">
            <w:pPr>
              <w:jc w:val="both"/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3</w:t>
            </w:r>
            <w:r w:rsidRPr="00C17B61">
              <w:rPr>
                <w:rFonts w:ascii="Cambria Math" w:eastAsia="MS Mincho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Պատուհանների, վիտրաժների, արտաքին և ներքին դռների կունստրուկցիան բնորոշող նմուշներ և գունային երանգների հնարավորությունները։</w:t>
            </w:r>
          </w:p>
          <w:p w:rsidR="00C17B61" w:rsidRPr="00C17B61" w:rsidRDefault="00C17B61" w:rsidP="00C17B61">
            <w:pPr>
              <w:jc w:val="both"/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4</w:t>
            </w:r>
            <w:r w:rsidRPr="00C17B61">
              <w:rPr>
                <w:rFonts w:ascii="Cambria Math" w:eastAsia="MS Mincho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="00BF69E2">
              <w:rPr>
                <w:rFonts w:ascii="Cambria Math" w:eastAsia="MS Mincho" w:hAnsi="Cambria Math" w:cs="Cambria Math"/>
                <w:bCs/>
                <w:iCs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Երեսպատման սալիկների նմուշներ՝ որակը, գունային երանգները և ֆակտուրան դիտարկելու համար։</w:t>
            </w:r>
          </w:p>
          <w:p w:rsidR="00C17B61" w:rsidRPr="00C17B61" w:rsidRDefault="00C17B61" w:rsidP="00C17B61">
            <w:pPr>
              <w:jc w:val="both"/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5</w:t>
            </w:r>
            <w:r w:rsidRPr="00C17B61">
              <w:rPr>
                <w:rFonts w:ascii="Cambria Math" w:eastAsia="MS Mincho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="00BF69E2">
              <w:rPr>
                <w:rFonts w:ascii="Cambria Math" w:eastAsia="MS Mincho" w:hAnsi="Cambria Math" w:cs="Cambria Math"/>
                <w:bCs/>
                <w:iCs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Էլեկտրամատակարաման լուսատուների, վարդակների, անջատիչների տեսականու նմուշը, որակի բնութագիրը և երանգը։</w:t>
            </w:r>
          </w:p>
          <w:p w:rsidR="00C17B61" w:rsidRPr="00C17B61" w:rsidRDefault="00C17B61" w:rsidP="00C17B61">
            <w:pPr>
              <w:jc w:val="both"/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6</w:t>
            </w:r>
            <w:r w:rsidRPr="00C17B61">
              <w:rPr>
                <w:rFonts w:ascii="Cambria Math" w:eastAsia="MS Mincho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="00BF69E2">
              <w:rPr>
                <w:rFonts w:ascii="Cambria Math" w:eastAsia="MS Mincho" w:hAnsi="Cambria Math" w:cs="Cambria Math"/>
                <w:bCs/>
                <w:iCs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Գույքերի վերաբերյալ պատրաստման մանրամասն սխեման և օգտագործվող նյութերի վերաբերյալ տեղեկատվություն։</w:t>
            </w:r>
          </w:p>
          <w:p w:rsidR="00C17B61" w:rsidRPr="00C17B61" w:rsidRDefault="00C17B61" w:rsidP="00E36136">
            <w:pPr>
              <w:jc w:val="both"/>
              <w:rPr>
                <w:rFonts w:ascii="GHEA Mariam" w:hAnsi="GHEA Mariam" w:cs="Sylfaen"/>
                <w:bCs/>
                <w:i/>
                <w:sz w:val="20"/>
                <w:szCs w:val="20"/>
                <w:u w:val="single"/>
                <w:lang w:val="hy-AM"/>
              </w:rPr>
            </w:pP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7</w:t>
            </w:r>
            <w:r w:rsidRPr="00C17B61">
              <w:rPr>
                <w:rFonts w:ascii="Cambria Math" w:eastAsia="MS Mincho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="00BF69E2">
              <w:rPr>
                <w:rFonts w:ascii="Cambria Math" w:eastAsia="MS Mincho" w:hAnsi="Cambria Math" w:cs="Cambria Math"/>
                <w:bCs/>
                <w:iCs/>
                <w:sz w:val="20"/>
                <w:szCs w:val="20"/>
              </w:rPr>
              <w:t xml:space="preserve"> </w:t>
            </w:r>
            <w:r w:rsidRPr="00C17B61">
              <w:rPr>
                <w:rFonts w:ascii="GHEA Mariam" w:hAnsi="GHEA Mariam" w:cs="GHEA Grapalat"/>
                <w:bCs/>
                <w:iCs/>
                <w:sz w:val="20"/>
                <w:szCs w:val="20"/>
                <w:lang w:val="hy-AM"/>
              </w:rPr>
              <w:t>Այլ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GHEA Grapalat"/>
                <w:bCs/>
                <w:iCs/>
                <w:sz w:val="20"/>
                <w:szCs w:val="20"/>
                <w:lang w:val="hy-AM"/>
              </w:rPr>
              <w:t>սարքերի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GHEA Grapalat"/>
                <w:bCs/>
                <w:iCs/>
                <w:sz w:val="20"/>
                <w:szCs w:val="20"/>
                <w:lang w:val="hy-AM"/>
              </w:rPr>
              <w:t>համար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>՝ կազմը բնութագրող և շահագործման վերաբերյալ փաստաթղթեր</w:t>
            </w:r>
            <w:r w:rsidR="00BF69E2">
              <w:rPr>
                <w:rFonts w:ascii="GHEA Mariam" w:hAnsi="GHEA Mariam"/>
                <w:bCs/>
                <w:iCs/>
                <w:sz w:val="20"/>
                <w:szCs w:val="20"/>
              </w:rPr>
              <w:t>:</w:t>
            </w:r>
            <w:r w:rsidRPr="00C17B61">
              <w:rPr>
                <w:rFonts w:ascii="GHEA Mariam" w:hAnsi="GHEA Mariam"/>
                <w:bCs/>
                <w:iCs/>
                <w:sz w:val="20"/>
                <w:szCs w:val="20"/>
                <w:lang w:val="hy-AM"/>
              </w:rPr>
              <w:t xml:space="preserve"> </w:t>
            </w:r>
          </w:p>
        </w:tc>
      </w:tr>
      <w:tr w:rsidR="00C17B61" w:rsidRPr="00C17B61" w:rsidTr="00E20727">
        <w:trPr>
          <w:trHeight w:val="38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tabs>
                <w:tab w:val="left" w:pos="556"/>
                <w:tab w:val="left" w:pos="9356"/>
              </w:tabs>
              <w:spacing w:after="120" w:line="288" w:lineRule="auto"/>
              <w:ind w:left="-25" w:right="-72" w:firstLine="25"/>
              <w:rPr>
                <w:rFonts w:ascii="GHEA Mariam" w:hAnsi="GHEA Mariam" w:cs="Arial"/>
                <w:b/>
                <w:sz w:val="20"/>
                <w:szCs w:val="20"/>
              </w:rPr>
            </w:pPr>
            <w:proofErr w:type="spellStart"/>
            <w:r w:rsidRPr="00C17B61">
              <w:rPr>
                <w:rFonts w:ascii="GHEA Mariam" w:hAnsi="GHEA Mariam" w:cs="Arial"/>
                <w:b/>
                <w:sz w:val="20"/>
                <w:szCs w:val="20"/>
              </w:rPr>
              <w:t>Ենթակապալ</w:t>
            </w:r>
            <w:proofErr w:type="spellEnd"/>
          </w:p>
        </w:tc>
        <w:tc>
          <w:tcPr>
            <w:tcW w:w="7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61" w:rsidRPr="00C17B61" w:rsidRDefault="00C17B61" w:rsidP="00C17B61">
            <w:pPr>
              <w:tabs>
                <w:tab w:val="right" w:pos="7254"/>
                <w:tab w:val="left" w:pos="9356"/>
              </w:tabs>
              <w:jc w:val="both"/>
              <w:rPr>
                <w:rFonts w:ascii="GHEA Mariam" w:hAnsi="GHEA Mariam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>Աշխատանքի մի մասը ենթակապալառուին փոխանցելու կամ հանձնարարելու անհրաժեշտության դեպքում՝ առաջարկվող ենթակապալառուն պետք է պարտադիր համապատասխանի սույն պայմանագրային փաթեթով համանման աշխատանքների որակավորման չափանիշներին՝ աշխատանքի այդ մասի տոկոսային հարաբերակցությամբ աշխատանքի ընդհանուր ծավալին: Եթե առաջարկվող ենթակապալառուի որակավորումը գնահատվում և համապատասխանում է, ապա այն պետք է ներկայացվի Պատվիրատուի հաստատմանը:</w:t>
            </w:r>
          </w:p>
          <w:p w:rsidR="00C17B61" w:rsidRPr="00C17B61" w:rsidRDefault="00C17B61" w:rsidP="00C17B61">
            <w:pPr>
              <w:tabs>
                <w:tab w:val="right" w:pos="7254"/>
                <w:tab w:val="left" w:pos="9356"/>
              </w:tabs>
              <w:jc w:val="both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   Կապալառուն կարող է հնարավորություն ունենա ենթակապալով տալ  Պայմանագրի աշխատանքների մինչև 40%-ը: Ենթակապալի պայմանագիրը չպետք է որևէ փոփոխություն մտցնի Կապալառուի պարտականություններում: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</w:p>
          <w:p w:rsidR="00C17B61" w:rsidRPr="00C17B61" w:rsidRDefault="00C17B61" w:rsidP="00C17B61">
            <w:pPr>
              <w:tabs>
                <w:tab w:val="right" w:pos="7254"/>
                <w:tab w:val="left" w:pos="9356"/>
              </w:tabs>
              <w:jc w:val="both"/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Կապալառուն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չի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կարող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կնքել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ենթապայմանագիր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առանց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Պատվիրատուի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գրավոր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w:rsidRPr="00C17B61">
              <w:rPr>
                <w:rFonts w:ascii="GHEA Mariam" w:hAnsi="GHEA Mariam" w:cs="Sylfaen"/>
                <w:sz w:val="20"/>
                <w:szCs w:val="20"/>
                <w:lang w:val="hy-AM"/>
              </w:rPr>
              <w:t>հաստատման</w:t>
            </w:r>
            <w:r w:rsidRPr="00C17B61">
              <w:rPr>
                <w:rFonts w:ascii="GHEA Mariam" w:hAnsi="GHEA Mariam"/>
                <w:sz w:val="20"/>
                <w:szCs w:val="20"/>
                <w:lang w:val="hy-AM"/>
              </w:rPr>
              <w:t xml:space="preserve">: </w:t>
            </w:r>
          </w:p>
        </w:tc>
      </w:tr>
    </w:tbl>
    <w:p w:rsidR="00C17B61" w:rsidRDefault="00C17B61" w:rsidP="00C17B61">
      <w:pPr>
        <w:jc w:val="center"/>
        <w:rPr>
          <w:rFonts w:ascii="GHEA Grapalat" w:hAnsi="GHEA Grapalat"/>
          <w:i/>
          <w:sz w:val="18"/>
          <w:lang w:val="hy-AM"/>
        </w:rPr>
      </w:pPr>
    </w:p>
    <w:p w:rsidR="004543CC" w:rsidRDefault="004543CC" w:rsidP="00BB7539">
      <w:pPr>
        <w:ind w:left="142"/>
        <w:jc w:val="center"/>
        <w:rPr>
          <w:rFonts w:ascii="GHEA Mariam" w:hAnsi="GHEA Mariam" w:cs="Sylfaen"/>
          <w:b/>
        </w:rPr>
      </w:pPr>
    </w:p>
    <w:p w:rsidR="00BB7539" w:rsidRPr="00CF08D7" w:rsidRDefault="00BB7539" w:rsidP="00BB7539">
      <w:pPr>
        <w:ind w:left="142"/>
        <w:jc w:val="center"/>
        <w:rPr>
          <w:rFonts w:ascii="GHEA Mariam" w:hAnsi="GHEA Mariam" w:cs="Sylfaen"/>
          <w:b/>
        </w:rPr>
      </w:pPr>
      <w:r w:rsidRPr="00CF08D7">
        <w:rPr>
          <w:rFonts w:ascii="GHEA Mariam" w:hAnsi="GHEA Mariam" w:cs="Sylfaen"/>
          <w:b/>
        </w:rPr>
        <w:t>ՍԱՀՄԱՆՎԱԾ ԱՅԼ ՊԱՅՄԱՆՆԵՐ</w:t>
      </w:r>
    </w:p>
    <w:p w:rsidR="00BB7539" w:rsidRPr="00CF08D7" w:rsidRDefault="00BB7539" w:rsidP="00BB7539">
      <w:pPr>
        <w:ind w:left="142"/>
        <w:jc w:val="center"/>
        <w:rPr>
          <w:rFonts w:ascii="GHEA Mariam" w:hAnsi="GHEA Mariam" w:cs="Sylfaen"/>
          <w:b/>
          <w:sz w:val="16"/>
          <w:szCs w:val="16"/>
          <w:lang w:val="hy-AM"/>
        </w:rPr>
      </w:pPr>
      <w:r w:rsidRPr="00CF08D7">
        <w:rPr>
          <w:rFonts w:ascii="GHEA Mariam" w:hAnsi="GHEA Mariam" w:cs="Sylfaen"/>
          <w:b/>
          <w:sz w:val="16"/>
          <w:szCs w:val="16"/>
          <w:lang w:val="hy-AM"/>
        </w:rPr>
        <w:t>Պայմանագրի կնքման փուլում Կատարողը պետք է Պատվիրատուին ներկայացնի համապատասխան լիցենզիա հետևյալ ներդիրով</w:t>
      </w:r>
    </w:p>
    <w:p w:rsidR="00BB7539" w:rsidRPr="00CF08D7" w:rsidRDefault="00BB7539" w:rsidP="00BB7539">
      <w:pPr>
        <w:ind w:firstLine="567"/>
        <w:jc w:val="right"/>
        <w:rPr>
          <w:rFonts w:ascii="GHEA Mariam" w:hAnsi="GHEA Mariam"/>
          <w:i/>
          <w:lang w:val="hy-AM"/>
        </w:rPr>
      </w:pPr>
    </w:p>
    <w:tbl>
      <w:tblPr>
        <w:tblW w:w="10296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BB7539" w:rsidRPr="00CF08D7" w:rsidTr="00E66803">
        <w:trPr>
          <w:trHeight w:val="20"/>
        </w:trPr>
        <w:tc>
          <w:tcPr>
            <w:tcW w:w="10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539" w:rsidRPr="00CF08D7" w:rsidRDefault="00BB7539" w:rsidP="003F20EA">
            <w:pPr>
              <w:tabs>
                <w:tab w:val="left" w:pos="3030"/>
              </w:tabs>
              <w:jc w:val="both"/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*</w:t>
            </w:r>
            <w:r w:rsidRPr="00CF08D7">
              <w:rPr>
                <w:rFonts w:ascii="GHEA Mariam" w:eastAsia="GHEA Grapalat" w:hAnsi="GHEA Mariam" w:cs="GHEA Grapalat"/>
                <w:b/>
                <w:sz w:val="22"/>
                <w:szCs w:val="22"/>
                <w:lang w:val="es-ES"/>
              </w:rPr>
              <w:t xml:space="preserve"> 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Նախատեսված աշխատանքների կատարման համար պահաջվում է շինարարության իրականացման գործունեության լիցենզիա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es-ES"/>
              </w:rPr>
              <w:t>(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>համապատասխան ներդիրներով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es-ES"/>
              </w:rPr>
              <w:t>)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՝ ըս</w:t>
            </w:r>
            <w:r w:rsidR="003A13AE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տ քաղաքաշինության հետևյալ ոլորտների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`</w:t>
            </w:r>
          </w:p>
          <w:p w:rsidR="003A13AE" w:rsidRDefault="003A13AE" w:rsidP="003F20EA">
            <w:pPr>
              <w:tabs>
                <w:tab w:val="left" w:pos="3030"/>
              </w:tabs>
              <w:jc w:val="both"/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</w:p>
          <w:p w:rsidR="00BB7539" w:rsidRPr="00CF08D7" w:rsidRDefault="00BB7539" w:rsidP="003F20EA">
            <w:pPr>
              <w:tabs>
                <w:tab w:val="left" w:pos="3030"/>
              </w:tabs>
              <w:jc w:val="both"/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1) բնակելի, հասարակական և արտադրական կառույցներ 1-ին դաս.</w:t>
            </w:r>
          </w:p>
          <w:p w:rsidR="00BB7539" w:rsidRDefault="00BB7539" w:rsidP="003F20EA">
            <w:pPr>
              <w:tabs>
                <w:tab w:val="left" w:pos="3030"/>
              </w:tabs>
              <w:jc w:val="both"/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2) էլեկտրամատակարարում (էլե</w:t>
            </w:r>
            <w:r w:rsidR="0035193E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կտրամատա-կարարման, էլեկտրալուսա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վորման ներքին և արտաքին ցանցեր, էլեկտրամատակարարման համակարգեր, ֆոտովոլտային և հողմաէներգետիկ կայաններ) 1-ին դաս.</w:t>
            </w:r>
          </w:p>
          <w:p w:rsidR="008216F8" w:rsidRPr="00CF08D7" w:rsidRDefault="008216F8" w:rsidP="003F20EA">
            <w:pPr>
              <w:tabs>
                <w:tab w:val="left" w:pos="3030"/>
              </w:tabs>
              <w:jc w:val="both"/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 xml:space="preserve">3) </w:t>
            </w:r>
            <w:r w:rsidRPr="008216F8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ջերմագազա-մատակարարում և օդափոխություն (օդափոխության, ջեռուցման և օդի լավորակման համակարգեր, ջերմամատա-կարարաման և գազամատա-կարարաման համակարգեր)</w:t>
            </w:r>
            <w:r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 xml:space="preserve"> </w:t>
            </w:r>
            <w:r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1-ին դաս.</w:t>
            </w:r>
          </w:p>
          <w:p w:rsidR="00BB7539" w:rsidRPr="00CF08D7" w:rsidRDefault="008216F8" w:rsidP="003F20EA">
            <w:pPr>
              <w:tabs>
                <w:tab w:val="left" w:pos="3030"/>
              </w:tabs>
              <w:jc w:val="both"/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  <w:r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4</w:t>
            </w:r>
            <w:r w:rsidR="00BB7539"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) ջրամատակարարում և ջրահեռացում (ջրամատակարարման և ջրահեռացման ներքին և արտաքին ցանցեր, հիդրոմելորացիա) 1-ին դաս.</w:t>
            </w:r>
          </w:p>
          <w:p w:rsidR="00BB7539" w:rsidRDefault="008216F8" w:rsidP="003F20EA">
            <w:pPr>
              <w:tabs>
                <w:tab w:val="left" w:pos="3030"/>
              </w:tabs>
              <w:jc w:val="both"/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  <w:r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5</w:t>
            </w:r>
            <w:r w:rsidR="00BB7539" w:rsidRPr="00CF08D7"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  <w:t>) կապի համակարգեր (հեռահաղորդակցության և ազդանշանային համակարգեր, հաղորդակներ, ընդունիչներ, անտենաներ, ուժեղարարներ) 1-ին դաս.</w:t>
            </w:r>
          </w:p>
          <w:p w:rsidR="00CF08D7" w:rsidRPr="00CF08D7" w:rsidRDefault="00CF08D7" w:rsidP="009F3D63">
            <w:pPr>
              <w:tabs>
                <w:tab w:val="left" w:pos="3030"/>
              </w:tabs>
              <w:rPr>
                <w:rFonts w:ascii="GHEA Mariam" w:hAnsi="GHEA Mariam" w:cs="Sylfaen"/>
                <w:bCs/>
                <w:sz w:val="20"/>
                <w:szCs w:val="20"/>
                <w:lang w:val="pt-BR"/>
              </w:rPr>
            </w:pPr>
          </w:p>
        </w:tc>
      </w:tr>
    </w:tbl>
    <w:p w:rsidR="00BB7539" w:rsidRPr="00CF08D7" w:rsidRDefault="00BB7539" w:rsidP="00BB7539">
      <w:pPr>
        <w:ind w:left="142"/>
        <w:jc w:val="center"/>
        <w:rPr>
          <w:rFonts w:ascii="GHEA Mariam" w:hAnsi="GHEA Mariam"/>
          <w:b/>
          <w:lang w:val="es-ES"/>
        </w:rPr>
      </w:pPr>
    </w:p>
    <w:p w:rsidR="00CF08D7" w:rsidRPr="00CF08D7" w:rsidRDefault="00BB7539" w:rsidP="003A13AE">
      <w:pPr>
        <w:shd w:val="clear" w:color="auto" w:fill="FFFFFF"/>
        <w:spacing w:after="160"/>
        <w:ind w:left="142" w:firstLine="284"/>
        <w:contextualSpacing/>
        <w:jc w:val="both"/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</w:pP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Համաձայն</w:t>
      </w:r>
      <w:proofErr w:type="spellEnd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՝</w:t>
      </w:r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ՀՀ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քաղաքաշինության</w:t>
      </w:r>
      <w:proofErr w:type="spellEnd"/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կոմիտեի</w:t>
      </w:r>
      <w:proofErr w:type="spellEnd"/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նախագահի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06</w:t>
      </w:r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դեկտեմբերի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2023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թ</w:t>
      </w:r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վականի</w:t>
      </w:r>
      <w:proofErr w:type="spellEnd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«</w:t>
      </w:r>
      <w:proofErr w:type="spellStart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Ք</w:t>
      </w:r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աղաքաշինության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գործունեության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սուբյեկտների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լիցենզիաների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դասակարգման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եվ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պատասխանատու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մասնագետների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հավաստագրման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անցումային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կարգը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հաստատելու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մասին</w:t>
      </w:r>
      <w:proofErr w:type="spellEnd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»</w:t>
      </w:r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N 15-Ն </w:t>
      </w:r>
      <w:proofErr w:type="spellStart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հրամանով</w:t>
      </w:r>
      <w:proofErr w:type="spellEnd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հաստատված</w:t>
      </w:r>
      <w:proofErr w:type="spellEnd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«</w:t>
      </w:r>
      <w:proofErr w:type="spellStart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Ք</w:t>
      </w:r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աղաքաշինության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գործունեության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սուբյեկտների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լիցենզիաների</w:t>
      </w:r>
      <w:proofErr w:type="spellEnd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CF08D7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դասակարգման</w:t>
      </w:r>
      <w:proofErr w:type="spellEnd"/>
      <w:r w:rsid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»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կարգի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12-րդ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կետի</w:t>
      </w:r>
      <w:proofErr w:type="spellEnd"/>
      <w:r w:rsidR="003A13AE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3A13AE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պահանջների</w:t>
      </w:r>
      <w:proofErr w:type="spellEnd"/>
      <w:r w:rsidR="003A13AE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.</w:t>
      </w:r>
    </w:p>
    <w:p w:rsidR="00BB7539" w:rsidRDefault="00BB7539" w:rsidP="003F20EA">
      <w:pPr>
        <w:shd w:val="clear" w:color="auto" w:fill="FFFFFF"/>
        <w:ind w:left="142" w:firstLine="284"/>
        <w:jc w:val="both"/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</w:pP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Շինարարության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իրականացում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(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ծածկագիր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N03)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քաղաքաշինության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բնագավառում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գործունեության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տեսակի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լիցենզիայի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դասակարգման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և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համապատասխան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ներդիրի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տրման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համար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լիցենզավորված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սուբյեկտում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ներգրավված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ինժեներատեխնիկական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բանվորական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անձնակազմին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և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մեքենաների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,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մեխանիզմներին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ներկայացվող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նվազագույն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պահանջների</w:t>
      </w:r>
      <w:proofErr w:type="spellEnd"/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համաձայն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(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թիվ</w:t>
      </w:r>
      <w:proofErr w:type="spellEnd"/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04,</w:t>
      </w:r>
      <w:r w:rsid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թիվ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05,</w:t>
      </w:r>
      <w:r w:rsid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3A13AE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թիվ</w:t>
      </w:r>
      <w:proofErr w:type="spellEnd"/>
      <w:r w:rsidR="003A13AE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0</w:t>
      </w:r>
      <w:r w:rsidR="003A13AE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6</w:t>
      </w:r>
      <w:r w:rsidR="003A13AE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,</w:t>
      </w:r>
      <w:r w:rsidR="003A13AE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թիվ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08,</w:t>
      </w:r>
      <w:r w:rsid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թիվ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10</w:t>
      </w:r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ներդիրների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ծածկագրեր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՝ 1-ին</w:t>
      </w:r>
      <w:r w:rsidRPr="00CF08D7">
        <w:rPr>
          <w:rFonts w:ascii="Calibri" w:hAnsi="Calibri" w:cs="Calibri"/>
          <w:color w:val="000000"/>
          <w:sz w:val="21"/>
          <w:szCs w:val="21"/>
          <w:shd w:val="clear" w:color="auto" w:fill="FFFFFF"/>
        </w:rPr>
        <w:t> </w:t>
      </w:r>
      <w:proofErr w:type="spell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դասի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մասով</w:t>
      </w:r>
      <w:proofErr w:type="spellEnd"/>
      <w:r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)։</w:t>
      </w:r>
      <w:proofErr w:type="gramEnd"/>
    </w:p>
    <w:p w:rsidR="00CF08D7" w:rsidRPr="00CF08D7" w:rsidRDefault="00CF08D7" w:rsidP="00CF08D7">
      <w:pPr>
        <w:shd w:val="clear" w:color="auto" w:fill="FFFFFF"/>
        <w:ind w:left="142"/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</w:pPr>
    </w:p>
    <w:p w:rsidR="008216F8" w:rsidRDefault="00BB7539" w:rsidP="008216F8">
      <w:pPr>
        <w:shd w:val="clear" w:color="auto" w:fill="FFFFFF"/>
        <w:ind w:left="468"/>
        <w:contextualSpacing/>
        <w:jc w:val="both"/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</w:pPr>
      <w:r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*</w:t>
      </w:r>
      <w:proofErr w:type="spellStart"/>
      <w:r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Կապալառուն</w:t>
      </w:r>
      <w:proofErr w:type="spellEnd"/>
      <w:r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աշխատանքները</w:t>
      </w:r>
      <w:proofErr w:type="spellEnd"/>
      <w:r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կատար</w:t>
      </w:r>
      <w:r w:rsidR="00D60725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ելու</w:t>
      </w:r>
      <w:proofErr w:type="spellEnd"/>
      <w:r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է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Երևան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քաղաքի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Կոմիտասի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N 35/2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հասցեում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գտնվող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Կադաստրի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կոմիտեի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վարչական</w:t>
      </w:r>
      <w:proofErr w:type="spellEnd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շենք</w:t>
      </w:r>
      <w:r w:rsid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ում</w:t>
      </w:r>
      <w:proofErr w:type="spellEnd"/>
      <w:r w:rsid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`</w:t>
      </w:r>
      <w:r w:rsidR="008216F8" w:rsidRP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h</w:t>
      </w:r>
      <w:r w:rsidR="008216F8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ամաձայն</w:t>
      </w:r>
      <w:proofErr w:type="spellEnd"/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Նախագծա</w:t>
      </w:r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-</w:t>
      </w:r>
      <w:r w:rsidR="008216F8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նախահաշվային</w:t>
      </w:r>
      <w:proofErr w:type="spellEnd"/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8216F8" w:rsidRPr="00CF08D7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փաստաթղթերի</w:t>
      </w:r>
      <w:proofErr w:type="spellEnd"/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(</w:t>
      </w:r>
      <w:proofErr w:type="spellStart"/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կցված</w:t>
      </w:r>
      <w:proofErr w:type="spellEnd"/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 xml:space="preserve"> է </w:t>
      </w:r>
      <w:proofErr w:type="spellStart"/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հրավերին</w:t>
      </w:r>
      <w:proofErr w:type="spellEnd"/>
      <w:r w:rsidR="008216F8" w:rsidRPr="003F20EA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)</w:t>
      </w:r>
      <w:r w:rsidR="008216F8"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  <w:t>:</w:t>
      </w:r>
    </w:p>
    <w:p w:rsidR="008216F8" w:rsidRDefault="008216F8" w:rsidP="00CF08D7">
      <w:pPr>
        <w:ind w:left="142"/>
        <w:rPr>
          <w:rFonts w:ascii="GHEA Mariam" w:hAnsi="GHEA Mariam" w:cs="Arial Unicode"/>
          <w:color w:val="000000"/>
          <w:sz w:val="21"/>
          <w:szCs w:val="21"/>
          <w:shd w:val="clear" w:color="auto" w:fill="FFFFFF"/>
        </w:rPr>
      </w:pPr>
    </w:p>
    <w:p w:rsidR="003A13AE" w:rsidRDefault="003A13AE" w:rsidP="00CF08D7">
      <w:pPr>
        <w:ind w:left="142" w:firstLine="720"/>
        <w:rPr>
          <w:rFonts w:ascii="GHEA Mariam" w:hAnsi="GHEA Mariam"/>
          <w:sz w:val="22"/>
          <w:szCs w:val="22"/>
        </w:rPr>
      </w:pPr>
    </w:p>
    <w:p w:rsidR="003A13AE" w:rsidRPr="00223E44" w:rsidRDefault="003A13AE" w:rsidP="003A13AE">
      <w:pPr>
        <w:ind w:firstLine="720"/>
        <w:rPr>
          <w:rFonts w:ascii="GHEA Mariam" w:hAnsi="GHEA Mariam" w:cs="Sylfaen"/>
          <w:sz w:val="22"/>
          <w:szCs w:val="22"/>
        </w:rPr>
      </w:pPr>
      <w:proofErr w:type="spellStart"/>
      <w:r w:rsidRPr="00223E44">
        <w:rPr>
          <w:rFonts w:ascii="GHEA Mariam" w:hAnsi="GHEA Mariam" w:cs="Sylfaen"/>
          <w:sz w:val="22"/>
          <w:szCs w:val="22"/>
        </w:rPr>
        <w:t>Հայտը</w:t>
      </w:r>
      <w:proofErr w:type="spellEnd"/>
      <w:r w:rsidRPr="00223E44">
        <w:rPr>
          <w:rFonts w:ascii="GHEA Mariam" w:hAnsi="GHEA Mariam" w:cs="Sylfaen"/>
          <w:sz w:val="22"/>
          <w:szCs w:val="22"/>
        </w:rPr>
        <w:t xml:space="preserve"> </w:t>
      </w:r>
      <w:proofErr w:type="spellStart"/>
      <w:r w:rsidRPr="00223E44">
        <w:rPr>
          <w:rFonts w:ascii="GHEA Mariam" w:hAnsi="GHEA Mariam" w:cs="Sylfaen"/>
          <w:sz w:val="22"/>
          <w:szCs w:val="22"/>
        </w:rPr>
        <w:t>նախագծող</w:t>
      </w:r>
      <w:proofErr w:type="spellEnd"/>
      <w:r w:rsidRPr="00223E44">
        <w:rPr>
          <w:rFonts w:ascii="GHEA Mariam" w:hAnsi="GHEA Mariam" w:cs="Sylfaen"/>
          <w:sz w:val="22"/>
          <w:szCs w:val="22"/>
        </w:rPr>
        <w:t xml:space="preserve"> </w:t>
      </w:r>
      <w:proofErr w:type="spellStart"/>
      <w:r w:rsidRPr="00223E44">
        <w:rPr>
          <w:rFonts w:ascii="GHEA Mariam" w:hAnsi="GHEA Mariam" w:cs="Sylfaen"/>
          <w:sz w:val="22"/>
          <w:szCs w:val="22"/>
        </w:rPr>
        <w:t>անձ</w:t>
      </w:r>
      <w:proofErr w:type="spellEnd"/>
      <w:r w:rsidRPr="00223E44">
        <w:rPr>
          <w:rFonts w:ascii="GHEA Mariam" w:hAnsi="GHEA Mariam" w:cs="Sylfaen"/>
          <w:sz w:val="22"/>
          <w:szCs w:val="22"/>
        </w:rPr>
        <w:t xml:space="preserve">՝ </w:t>
      </w:r>
      <w:r w:rsidRPr="00223E44">
        <w:rPr>
          <w:rFonts w:ascii="GHEA Mariam" w:hAnsi="GHEA Mariam" w:cs="Sylfaen"/>
          <w:sz w:val="22"/>
          <w:szCs w:val="22"/>
        </w:rPr>
        <w:tab/>
      </w:r>
      <w:r w:rsidRPr="00223E44">
        <w:rPr>
          <w:rFonts w:ascii="GHEA Mariam" w:hAnsi="GHEA Mariam" w:cs="Sylfaen"/>
          <w:sz w:val="22"/>
          <w:szCs w:val="22"/>
        </w:rPr>
        <w:tab/>
      </w:r>
      <w:r w:rsidRPr="00223E44">
        <w:rPr>
          <w:rFonts w:ascii="GHEA Mariam" w:hAnsi="GHEA Mariam" w:cs="Sylfaen"/>
          <w:sz w:val="22"/>
          <w:szCs w:val="22"/>
        </w:rPr>
        <w:tab/>
      </w:r>
      <w:r w:rsidRPr="00223E44">
        <w:rPr>
          <w:rFonts w:ascii="GHEA Mariam" w:hAnsi="GHEA Mariam" w:cs="Sylfaen"/>
          <w:sz w:val="22"/>
          <w:szCs w:val="22"/>
        </w:rPr>
        <w:tab/>
      </w:r>
      <w:r w:rsidRPr="00223E44">
        <w:rPr>
          <w:rFonts w:ascii="GHEA Mariam" w:hAnsi="GHEA Mariam" w:cs="Sylfaen"/>
          <w:sz w:val="22"/>
          <w:szCs w:val="22"/>
        </w:rPr>
        <w:tab/>
      </w:r>
      <w:r w:rsidRPr="00223E44">
        <w:rPr>
          <w:rFonts w:ascii="GHEA Mariam" w:hAnsi="GHEA Mariam" w:cs="Sylfaen"/>
          <w:sz w:val="22"/>
          <w:szCs w:val="22"/>
        </w:rPr>
        <w:tab/>
      </w:r>
      <w:r w:rsidRPr="00223E44">
        <w:rPr>
          <w:rFonts w:ascii="GHEA Mariam" w:hAnsi="GHEA Mariam" w:cs="Sylfaen"/>
          <w:sz w:val="22"/>
          <w:szCs w:val="22"/>
        </w:rPr>
        <w:tab/>
        <w:t>Կ</w:t>
      </w:r>
      <w:r w:rsidRPr="00223E44">
        <w:rPr>
          <w:rFonts w:ascii="GHEA Mariam" w:hAnsi="GHEA Mariam" w:cs="Sylfaen"/>
          <w:sz w:val="22"/>
          <w:szCs w:val="22"/>
          <w:lang w:val="hy-AM"/>
        </w:rPr>
        <w:t>.</w:t>
      </w:r>
      <w:r w:rsidRPr="00223E44">
        <w:rPr>
          <w:rFonts w:ascii="GHEA Mariam" w:hAnsi="GHEA Mariam" w:cs="Sylfaen"/>
          <w:sz w:val="22"/>
          <w:szCs w:val="22"/>
        </w:rPr>
        <w:t xml:space="preserve"> </w:t>
      </w:r>
      <w:proofErr w:type="spellStart"/>
      <w:r w:rsidRPr="00223E44">
        <w:rPr>
          <w:rFonts w:ascii="GHEA Mariam" w:hAnsi="GHEA Mariam" w:cs="Sylfaen"/>
          <w:sz w:val="22"/>
          <w:szCs w:val="22"/>
        </w:rPr>
        <w:t>Ղազարյան</w:t>
      </w:r>
      <w:proofErr w:type="spellEnd"/>
    </w:p>
    <w:p w:rsidR="003A13AE" w:rsidRPr="00223E44" w:rsidRDefault="003A13AE" w:rsidP="003A13AE">
      <w:pPr>
        <w:rPr>
          <w:rFonts w:ascii="GHEA Mariam" w:hAnsi="GHEA Mariam" w:cs="Sylfaen"/>
          <w:sz w:val="22"/>
          <w:szCs w:val="22"/>
          <w:lang w:val="pt-BR"/>
        </w:rPr>
      </w:pPr>
    </w:p>
    <w:p w:rsidR="003A13AE" w:rsidRPr="00223E44" w:rsidRDefault="003A13AE" w:rsidP="003A13AE">
      <w:pPr>
        <w:jc w:val="center"/>
        <w:rPr>
          <w:rFonts w:ascii="GHEA Mariam" w:hAnsi="GHEA Mariam" w:cs="Sylfaen"/>
          <w:b/>
          <w:color w:val="000000"/>
          <w:sz w:val="22"/>
          <w:szCs w:val="22"/>
          <w:lang w:val="ro-RO"/>
        </w:rPr>
      </w:pPr>
    </w:p>
    <w:p w:rsidR="003A13AE" w:rsidRDefault="003A13AE" w:rsidP="003A13AE">
      <w:pPr>
        <w:ind w:firstLine="720"/>
        <w:rPr>
          <w:rFonts w:ascii="GHEA Mariam" w:hAnsi="GHEA Mariam" w:cs="Sylfaen"/>
          <w:sz w:val="22"/>
          <w:szCs w:val="22"/>
        </w:rPr>
      </w:pPr>
      <w:r w:rsidRPr="00223E44">
        <w:rPr>
          <w:rFonts w:ascii="GHEA Mariam" w:hAnsi="GHEA Mariam" w:cs="Sylfaen"/>
          <w:sz w:val="22"/>
          <w:szCs w:val="22"/>
          <w:lang w:val="hy-AM"/>
        </w:rPr>
        <w:t xml:space="preserve">Պատասխանատու ստորաբաժանման </w:t>
      </w:r>
      <w:proofErr w:type="spellStart"/>
      <w:r w:rsidRPr="00223E44">
        <w:rPr>
          <w:rFonts w:ascii="GHEA Mariam" w:hAnsi="GHEA Mariam" w:cs="Sylfaen"/>
          <w:sz w:val="22"/>
          <w:szCs w:val="22"/>
        </w:rPr>
        <w:t>ղեկավար</w:t>
      </w:r>
      <w:proofErr w:type="spellEnd"/>
      <w:r w:rsidRPr="00223E44">
        <w:rPr>
          <w:rFonts w:ascii="GHEA Mariam" w:hAnsi="GHEA Mariam" w:cs="Sylfaen"/>
          <w:sz w:val="22"/>
          <w:szCs w:val="22"/>
          <w:lang w:val="hy-AM"/>
        </w:rPr>
        <w:t xml:space="preserve">՝ </w:t>
      </w:r>
      <w:r w:rsidRPr="00223E44">
        <w:rPr>
          <w:rFonts w:ascii="GHEA Mariam" w:hAnsi="GHEA Mariam" w:cs="Sylfaen"/>
          <w:sz w:val="22"/>
          <w:szCs w:val="22"/>
          <w:lang w:val="hy-AM"/>
        </w:rPr>
        <w:tab/>
      </w:r>
      <w:r w:rsidRPr="00223E44">
        <w:rPr>
          <w:rFonts w:ascii="GHEA Mariam" w:hAnsi="GHEA Mariam" w:cs="Sylfaen"/>
          <w:sz w:val="22"/>
          <w:szCs w:val="22"/>
          <w:lang w:val="hy-AM"/>
        </w:rPr>
        <w:tab/>
      </w:r>
      <w:r w:rsidRPr="00223E44">
        <w:rPr>
          <w:rFonts w:ascii="GHEA Mariam" w:hAnsi="GHEA Mariam" w:cs="Sylfaen"/>
          <w:sz w:val="22"/>
          <w:szCs w:val="22"/>
          <w:lang w:val="hy-AM"/>
        </w:rPr>
        <w:tab/>
      </w:r>
      <w:r w:rsidRPr="00223E44">
        <w:rPr>
          <w:rFonts w:ascii="GHEA Mariam" w:hAnsi="GHEA Mariam" w:cs="Sylfaen"/>
          <w:sz w:val="22"/>
          <w:szCs w:val="22"/>
          <w:lang w:val="hy-AM"/>
        </w:rPr>
        <w:tab/>
      </w:r>
      <w:r w:rsidRPr="00223E44">
        <w:rPr>
          <w:rFonts w:ascii="GHEA Mariam" w:hAnsi="GHEA Mariam" w:cs="Sylfaen"/>
          <w:sz w:val="22"/>
          <w:szCs w:val="22"/>
        </w:rPr>
        <w:t>Ռ</w:t>
      </w:r>
      <w:r w:rsidRPr="00223E44">
        <w:rPr>
          <w:rFonts w:ascii="GHEA Mariam" w:hAnsi="GHEA Mariam" w:cs="Sylfaen"/>
          <w:sz w:val="22"/>
          <w:szCs w:val="22"/>
          <w:lang w:val="hy-AM"/>
        </w:rPr>
        <w:t>.</w:t>
      </w:r>
      <w:r w:rsidRPr="00223E44">
        <w:rPr>
          <w:rFonts w:ascii="GHEA Mariam" w:hAnsi="GHEA Mariam" w:cs="Sylfaen"/>
          <w:sz w:val="22"/>
          <w:szCs w:val="22"/>
        </w:rPr>
        <w:t xml:space="preserve"> </w:t>
      </w:r>
      <w:proofErr w:type="spellStart"/>
      <w:r w:rsidRPr="00223E44">
        <w:rPr>
          <w:rFonts w:ascii="GHEA Mariam" w:hAnsi="GHEA Mariam" w:cs="Sylfaen"/>
          <w:sz w:val="22"/>
          <w:szCs w:val="22"/>
        </w:rPr>
        <w:t>Մելքոնյան</w:t>
      </w:r>
      <w:proofErr w:type="spellEnd"/>
    </w:p>
    <w:p w:rsidR="003A13AE" w:rsidRPr="00CF08D7" w:rsidRDefault="003A13AE" w:rsidP="00CF08D7">
      <w:pPr>
        <w:ind w:left="142" w:firstLine="720"/>
        <w:rPr>
          <w:rFonts w:ascii="GHEA Mariam" w:hAnsi="GHEA Mariam"/>
          <w:sz w:val="22"/>
          <w:szCs w:val="22"/>
        </w:rPr>
      </w:pPr>
    </w:p>
    <w:sectPr w:rsidR="003A13AE" w:rsidRPr="00CF08D7" w:rsidSect="00E36136">
      <w:pgSz w:w="11906" w:h="16838" w:code="9"/>
      <w:pgMar w:top="720" w:right="849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A789F"/>
    <w:multiLevelType w:val="hybridMultilevel"/>
    <w:tmpl w:val="592A3786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3135D4"/>
    <w:multiLevelType w:val="hybridMultilevel"/>
    <w:tmpl w:val="65ECADF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421F529A"/>
    <w:multiLevelType w:val="hybridMultilevel"/>
    <w:tmpl w:val="4C3C070C"/>
    <w:lvl w:ilvl="0" w:tplc="040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3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C3706D"/>
    <w:multiLevelType w:val="hybridMultilevel"/>
    <w:tmpl w:val="B64E474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DB9"/>
    <w:rsid w:val="00223E44"/>
    <w:rsid w:val="00303083"/>
    <w:rsid w:val="0035193E"/>
    <w:rsid w:val="003A13AE"/>
    <w:rsid w:val="003C395B"/>
    <w:rsid w:val="003F20EA"/>
    <w:rsid w:val="00445174"/>
    <w:rsid w:val="004543CC"/>
    <w:rsid w:val="004D5F8E"/>
    <w:rsid w:val="004E0DB9"/>
    <w:rsid w:val="0050495C"/>
    <w:rsid w:val="0054596E"/>
    <w:rsid w:val="005749A5"/>
    <w:rsid w:val="0059258D"/>
    <w:rsid w:val="006916AB"/>
    <w:rsid w:val="008216F8"/>
    <w:rsid w:val="00872276"/>
    <w:rsid w:val="00897EEB"/>
    <w:rsid w:val="00906402"/>
    <w:rsid w:val="009B6EFE"/>
    <w:rsid w:val="009D32B6"/>
    <w:rsid w:val="00BB7539"/>
    <w:rsid w:val="00BC1488"/>
    <w:rsid w:val="00BF69E2"/>
    <w:rsid w:val="00C06FAA"/>
    <w:rsid w:val="00C168EE"/>
    <w:rsid w:val="00C17B61"/>
    <w:rsid w:val="00C57B5E"/>
    <w:rsid w:val="00CF08D7"/>
    <w:rsid w:val="00D60725"/>
    <w:rsid w:val="00D7734F"/>
    <w:rsid w:val="00DA0823"/>
    <w:rsid w:val="00DB6E3E"/>
    <w:rsid w:val="00E20727"/>
    <w:rsid w:val="00E36136"/>
    <w:rsid w:val="00E66803"/>
    <w:rsid w:val="00E97865"/>
    <w:rsid w:val="00EF6F99"/>
    <w:rsid w:val="00F70E97"/>
    <w:rsid w:val="00F724FF"/>
    <w:rsid w:val="00F8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89BA9"/>
  <w15:chartTrackingRefBased/>
  <w15:docId w15:val="{8C2FE015-6226-407A-B5C2-C458ACCF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3030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C17B61"/>
    <w:pPr>
      <w:spacing w:before="100" w:beforeAutospacing="1" w:after="100" w:afterAutospacing="1"/>
    </w:pPr>
  </w:style>
  <w:style w:type="paragraph" w:styleId="ListParagraph">
    <w:name w:val="List Paragraph"/>
    <w:aliases w:val="List Paragraph11,Akapit z listą BS,Bullet1,Bullets,List Paragraph (numbered (a)),Report Para,Number Bullets,WinDForce-Letter,Heading 2_sj,En tête 1,Resume Title,Indent Paragraph,Citation List,References,MC Paragraphe Liste"/>
    <w:basedOn w:val="Normal"/>
    <w:link w:val="ListParagraphChar"/>
    <w:uiPriority w:val="34"/>
    <w:qFormat/>
    <w:rsid w:val="00C17B61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List Paragraph11 Char,Akapit z listą BS Char,Bullet1 Char,Bullets Char,List Paragraph (numbered (a)) Char,Report Para Char,Number Bullets Char,WinDForce-Letter Char,Heading 2_sj Char,En tête 1 Char,Resume Title Char,References Char"/>
    <w:link w:val="ListParagraph"/>
    <w:uiPriority w:val="34"/>
    <w:qFormat/>
    <w:locked/>
    <w:rsid w:val="00C17B61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C17B61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F08D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61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1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</dc:creator>
  <cp:keywords/>
  <dc:description/>
  <cp:lastModifiedBy>Gevorg</cp:lastModifiedBy>
  <cp:revision>32</cp:revision>
  <cp:lastPrinted>2025-03-18T12:30:00Z</cp:lastPrinted>
  <dcterms:created xsi:type="dcterms:W3CDTF">2025-03-12T10:50:00Z</dcterms:created>
  <dcterms:modified xsi:type="dcterms:W3CDTF">2025-03-18T12:30:00Z</dcterms:modified>
</cp:coreProperties>
</file>