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A7A19" w14:textId="77777777" w:rsidR="00423571" w:rsidRDefault="00423571" w:rsidP="00423571">
      <w:pPr>
        <w:pStyle w:val="BodyText"/>
        <w:ind w:right="-7" w:firstLine="567"/>
        <w:jc w:val="right"/>
        <w:rPr>
          <w:rFonts w:ascii="GHEA Grapalat" w:hAnsi="GHEA Grapalat" w:cs="Sylfaen"/>
          <w:i/>
          <w:sz w:val="18"/>
        </w:rPr>
      </w:pPr>
      <w:r>
        <w:rPr>
          <w:rFonts w:ascii="GHEA Grapalat" w:hAnsi="GHEA Grapalat" w:cs="Sylfaen"/>
          <w:i/>
          <w:sz w:val="18"/>
        </w:rPr>
        <w:t xml:space="preserve">                                                                                            </w:t>
      </w:r>
    </w:p>
    <w:p w14:paraId="5A5ADF15" w14:textId="77777777" w:rsidR="00423571" w:rsidRDefault="00423571" w:rsidP="00423571">
      <w:pPr>
        <w:jc w:val="center"/>
        <w:rPr>
          <w:rFonts w:ascii="GHEA Grapalat" w:hAnsi="GHEA Grapalat"/>
          <w:b/>
          <w:sz w:val="28"/>
          <w:szCs w:val="28"/>
          <w:lang w:val="en-AU"/>
        </w:rPr>
      </w:pPr>
      <w:r>
        <w:rPr>
          <w:rFonts w:ascii="GHEA Grapalat" w:hAnsi="GHEA Grapalat"/>
          <w:b/>
          <w:sz w:val="28"/>
          <w:szCs w:val="28"/>
          <w:lang w:val="en-AU"/>
        </w:rPr>
        <w:t>ANNOUNCEMENT</w:t>
      </w:r>
    </w:p>
    <w:p w14:paraId="6B2D05D6" w14:textId="77777777" w:rsidR="00423571" w:rsidRDefault="00423571" w:rsidP="00423571">
      <w:pPr>
        <w:jc w:val="center"/>
        <w:rPr>
          <w:rFonts w:ascii="GHEA Grapalat" w:hAnsi="GHEA Grapalat"/>
          <w:b/>
          <w:lang w:val="en-AU"/>
        </w:rPr>
      </w:pPr>
      <w:r>
        <w:rPr>
          <w:rFonts w:ascii="GHEA Grapalat" w:hAnsi="GHEA Grapalat"/>
          <w:b/>
          <w:lang w:val="en-AU"/>
        </w:rPr>
        <w:t>ON REQUEST FOR QUOTATION</w:t>
      </w:r>
    </w:p>
    <w:p w14:paraId="3945E172" w14:textId="77777777" w:rsidR="00423571" w:rsidRDefault="00423571" w:rsidP="00423571">
      <w:pPr>
        <w:jc w:val="center"/>
        <w:rPr>
          <w:rFonts w:ascii="GHEA Grapalat" w:hAnsi="GHEA Grapalat"/>
          <w:b/>
          <w:lang w:val="en-AU"/>
        </w:rPr>
      </w:pPr>
    </w:p>
    <w:p w14:paraId="48E6B23F" w14:textId="77777777" w:rsidR="00423571" w:rsidRDefault="00423571" w:rsidP="00423571">
      <w:pPr>
        <w:jc w:val="center"/>
        <w:rPr>
          <w:rFonts w:ascii="GHEA Grapalat" w:hAnsi="GHEA Grapalat"/>
          <w:b/>
          <w:lang w:val="en-AU"/>
        </w:rPr>
      </w:pPr>
      <w:r>
        <w:rPr>
          <w:rFonts w:ascii="GHEA Grapalat" w:hAnsi="GHEA Grapalat"/>
          <w:b/>
          <w:lang w:val="en-AU"/>
        </w:rPr>
        <w:t xml:space="preserve">The text of this announcement is approved by the </w:t>
      </w:r>
    </w:p>
    <w:p w14:paraId="555100F0" w14:textId="77777777" w:rsidR="00423571" w:rsidRDefault="00423571" w:rsidP="00423571">
      <w:pPr>
        <w:jc w:val="center"/>
        <w:rPr>
          <w:rFonts w:ascii="GHEA Grapalat" w:hAnsi="GHEA Grapalat"/>
          <w:b/>
          <w:lang w:val="en-AU"/>
        </w:rPr>
      </w:pPr>
      <w:r>
        <w:rPr>
          <w:rFonts w:ascii="GHEA Grapalat" w:hAnsi="GHEA Grapalat"/>
          <w:b/>
          <w:lang w:val="en-AU"/>
        </w:rPr>
        <w:t xml:space="preserve">Committee on Request for Quotation decision N </w:t>
      </w:r>
      <w:r>
        <w:rPr>
          <w:rFonts w:ascii="GHEA Grapalat" w:hAnsi="GHEA Grapalat"/>
          <w:b/>
        </w:rPr>
        <w:t>1</w:t>
      </w:r>
      <w:r>
        <w:rPr>
          <w:rFonts w:ascii="GHEA Grapalat" w:hAnsi="GHEA Grapalat"/>
          <w:b/>
          <w:lang w:val="en-AU"/>
        </w:rPr>
        <w:t xml:space="preserve"> </w:t>
      </w:r>
    </w:p>
    <w:p w14:paraId="1F9DE02A" w14:textId="2365D089" w:rsidR="00423571" w:rsidRDefault="00423571" w:rsidP="00423571">
      <w:pPr>
        <w:jc w:val="center"/>
        <w:rPr>
          <w:rFonts w:ascii="GHEA Grapalat" w:hAnsi="GHEA Grapalat"/>
          <w:b/>
          <w:lang w:val="en-AU"/>
        </w:rPr>
      </w:pPr>
      <w:r>
        <w:rPr>
          <w:rFonts w:ascii="GHEA Grapalat" w:hAnsi="GHEA Grapalat"/>
          <w:b/>
          <w:lang w:val="en-AU"/>
        </w:rPr>
        <w:t xml:space="preserve">from  </w:t>
      </w:r>
      <w:r w:rsidR="00AB3A0B">
        <w:rPr>
          <w:rFonts w:ascii="GHEA Grapalat" w:hAnsi="GHEA Grapalat"/>
          <w:b/>
          <w:lang w:val="en-AU"/>
        </w:rPr>
        <w:t>december</w:t>
      </w:r>
      <w:r>
        <w:rPr>
          <w:rFonts w:ascii="GHEA Grapalat" w:hAnsi="GHEA Grapalat"/>
          <w:b/>
          <w:lang w:val="en-AU"/>
        </w:rPr>
        <w:t xml:space="preserve"> </w:t>
      </w:r>
      <w:r w:rsidR="00AB3A0B">
        <w:rPr>
          <w:rFonts w:ascii="GHEA Grapalat" w:hAnsi="GHEA Grapalat"/>
          <w:b/>
          <w:lang w:val="en-AU"/>
        </w:rPr>
        <w:t>15</w:t>
      </w:r>
      <w:r>
        <w:rPr>
          <w:rFonts w:ascii="GHEA Grapalat" w:hAnsi="GHEA Grapalat"/>
          <w:b/>
          <w:lang w:val="en-AU"/>
        </w:rPr>
        <w:t xml:space="preserve"> 2025 and is published according to Article 27 of the Law</w:t>
      </w:r>
    </w:p>
    <w:p w14:paraId="06AD7118" w14:textId="77777777" w:rsidR="00423571" w:rsidRDefault="00423571" w:rsidP="00423571">
      <w:pPr>
        <w:jc w:val="center"/>
        <w:rPr>
          <w:rFonts w:ascii="GHEA Grapalat" w:hAnsi="GHEA Grapalat"/>
          <w:b/>
          <w:lang w:val="en-AU"/>
        </w:rPr>
      </w:pPr>
      <w:r>
        <w:rPr>
          <w:rFonts w:ascii="GHEA Grapalat" w:hAnsi="GHEA Grapalat"/>
          <w:b/>
          <w:lang w:val="en-AU"/>
        </w:rPr>
        <w:t>"On Procurements" of the Republic of Armenia</w:t>
      </w:r>
    </w:p>
    <w:p w14:paraId="46D86449" w14:textId="4AF1F840" w:rsidR="00423571" w:rsidRDefault="00423571" w:rsidP="00423571">
      <w:pPr>
        <w:keepNext/>
        <w:jc w:val="center"/>
        <w:outlineLvl w:val="2"/>
        <w:rPr>
          <w:rFonts w:ascii="GHEA Grapalat" w:hAnsi="GHEA Grapalat"/>
          <w:i/>
          <w:lang w:val="hy-AM"/>
        </w:rPr>
      </w:pPr>
      <w:r>
        <w:rPr>
          <w:rFonts w:ascii="GHEA Grapalat" w:hAnsi="GHEA Grapalat"/>
          <w:b/>
          <w:lang w:val="en-AU"/>
        </w:rPr>
        <w:t xml:space="preserve">The code of the Request for Quotation is </w:t>
      </w:r>
      <w:r w:rsidRPr="005570EB">
        <w:rPr>
          <w:rFonts w:ascii="GHEA Grapalat" w:hAnsi="GHEA Grapalat"/>
          <w:lang w:val="af-ZA"/>
        </w:rPr>
        <w:t>ԱՍՀՆ-ՊՈԱԿ-ԳՀԾՁԲ-26/4</w:t>
      </w:r>
      <w:r w:rsidRPr="009667F4">
        <w:rPr>
          <w:rFonts w:ascii="GHEA Grapalat" w:hAnsi="GHEA Grapalat" w:cs="GHEA Grapalat"/>
          <w:lang w:val="pt-BR"/>
        </w:rPr>
        <w:t xml:space="preserve"> </w:t>
      </w:r>
      <w:r>
        <w:rPr>
          <w:rFonts w:ascii="GHEA Grapalat" w:hAnsi="GHEA Grapalat" w:cs="GHEA Grapalat"/>
          <w:lang w:val="pt-BR"/>
        </w:rPr>
        <w:t xml:space="preserve"> </w:t>
      </w:r>
    </w:p>
    <w:p w14:paraId="768C11B1" w14:textId="77777777" w:rsidR="00423571" w:rsidRDefault="00423571" w:rsidP="00423571">
      <w:pPr>
        <w:keepNext/>
        <w:jc w:val="center"/>
        <w:outlineLvl w:val="2"/>
        <w:rPr>
          <w:rFonts w:ascii="GHEA Grapalat" w:hAnsi="GHEA Grapalat"/>
          <w:sz w:val="22"/>
          <w:szCs w:val="22"/>
          <w:lang w:val="hy-AM"/>
        </w:rPr>
      </w:pPr>
    </w:p>
    <w:p w14:paraId="768FB6F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Customer, Ministry of Labour and Social Affairs of the Republic of Armenia Unified social service  (location: Yerevan, Government House 3, Republic Square) is announcing </w:t>
      </w:r>
      <w:r>
        <w:rPr>
          <w:rFonts w:ascii="GHEA Grapalat" w:hAnsi="GHEA Grapalat"/>
          <w:sz w:val="22"/>
          <w:szCs w:val="22"/>
          <w:lang w:val="en-AU"/>
        </w:rPr>
        <w:t>procedure</w:t>
      </w:r>
      <w:r>
        <w:rPr>
          <w:rFonts w:ascii="GHEA Grapalat" w:eastAsia="Calibri" w:hAnsi="GHEA Grapalat"/>
          <w:sz w:val="22"/>
          <w:szCs w:val="22"/>
        </w:rPr>
        <w:t xml:space="preserve"> of </w:t>
      </w:r>
      <w:r>
        <w:rPr>
          <w:rFonts w:ascii="GHEA Grapalat" w:hAnsi="GHEA Grapalat"/>
          <w:sz w:val="22"/>
          <w:szCs w:val="22"/>
          <w:lang w:val="en-AU"/>
        </w:rPr>
        <w:t>Request for Quotation, which is carried out in one stage, through the Armeps electronic procurement system (www.armeps.am)</w:t>
      </w:r>
      <w:r>
        <w:rPr>
          <w:rFonts w:ascii="GHEA Grapalat" w:hAnsi="GHEA Grapalat"/>
          <w:sz w:val="22"/>
          <w:szCs w:val="22"/>
        </w:rPr>
        <w:t>.</w:t>
      </w:r>
    </w:p>
    <w:p w14:paraId="026A67AA" w14:textId="77777777" w:rsidR="00423571" w:rsidRDefault="00423571" w:rsidP="00423571">
      <w:pPr>
        <w:ind w:firstLine="561"/>
        <w:jc w:val="both"/>
        <w:rPr>
          <w:rFonts w:ascii="GHEA Grapalat" w:hAnsi="GHEA Grapalat"/>
          <w:sz w:val="22"/>
          <w:szCs w:val="22"/>
        </w:rPr>
      </w:pPr>
      <w:r>
        <w:rPr>
          <w:rFonts w:ascii="GHEA Grapalat" w:hAnsi="GHEA Grapalat"/>
          <w:sz w:val="22"/>
          <w:szCs w:val="22"/>
        </w:rPr>
        <w:t>The participant selected as a result of the Request for Quotation</w:t>
      </w:r>
      <w:r>
        <w:rPr>
          <w:rFonts w:ascii="GHEA Grapalat" w:hAnsi="GHEA Grapalat"/>
          <w:sz w:val="22"/>
          <w:szCs w:val="22"/>
          <w:lang w:val="en-AU"/>
        </w:rPr>
        <w:t>,</w:t>
      </w:r>
      <w:r>
        <w:rPr>
          <w:rFonts w:ascii="GHEA Grapalat" w:hAnsi="GHEA Grapalat"/>
          <w:sz w:val="22"/>
          <w:szCs w:val="22"/>
        </w:rPr>
        <w:t xml:space="preserve"> according to the defined order, will be offered a Contract for CMTPL services (hereinafter Contract).</w:t>
      </w:r>
    </w:p>
    <w:p w14:paraId="0158A8A1" w14:textId="2D7D5E15" w:rsidR="00423571" w:rsidRPr="00423571" w:rsidRDefault="00423571" w:rsidP="00423571">
      <w:pPr>
        <w:pStyle w:val="NormalWeb"/>
        <w:jc w:val="both"/>
        <w:rPr>
          <w:rFonts w:ascii="GHEA Grapalat" w:hAnsi="GHEA Grapalat"/>
        </w:rPr>
      </w:pPr>
      <w:r w:rsidRPr="00423571">
        <w:rPr>
          <w:rStyle w:val="Strong"/>
          <w:rFonts w:ascii="GHEA Grapalat" w:hAnsi="GHEA Grapalat"/>
        </w:rPr>
        <w:t>This procurement procedure is organized in a centralized manner by the superior contracting authority. In accordance with the requirements of Point 104 of the “Procedure for the Organization of the Procurement Process,” approved by Decision No. 526-N of the Government of the Republic of Armenia dated May 4, 2017, the exercise of the Buyer’s rights and obligations defined by the Contract shall be assigned to the following state non-commercial organizations:</w:t>
      </w:r>
      <w:r w:rsidRPr="00423571">
        <w:rPr>
          <w:rFonts w:ascii="GHEA Grapalat" w:hAnsi="GHEA Grapalat"/>
          <w:b/>
          <w:bCs/>
        </w:rPr>
        <w:t xml:space="preserve"> </w:t>
      </w:r>
      <w:r w:rsidRPr="00423571">
        <w:rPr>
          <w:rStyle w:val="Strong"/>
          <w:rFonts w:ascii="GHEA Grapalat" w:hAnsi="GHEA Grapalat"/>
        </w:rPr>
        <w:t>“Dzorak Specialized Orphanage for Round-the-Clock Care,”</w:t>
      </w:r>
      <w:r w:rsidRPr="00423571">
        <w:rPr>
          <w:rFonts w:ascii="GHEA Grapalat" w:hAnsi="GHEA Grapalat"/>
          <w:b/>
          <w:bCs/>
        </w:rPr>
        <w:t xml:space="preserve"> </w:t>
      </w:r>
      <w:r w:rsidRPr="00423571">
        <w:rPr>
          <w:rStyle w:val="Strong"/>
          <w:rFonts w:ascii="GHEA Grapalat" w:hAnsi="GHEA Grapalat"/>
        </w:rPr>
        <w:t>“Yerevan Ajapnyak Administrative District Child Social Care Center,”</w:t>
      </w:r>
      <w:r w:rsidRPr="00423571">
        <w:rPr>
          <w:rFonts w:ascii="GHEA Grapalat" w:hAnsi="GHEA Grapalat"/>
          <w:b/>
          <w:bCs/>
        </w:rPr>
        <w:t xml:space="preserve"> </w:t>
      </w:r>
      <w:r w:rsidRPr="00423571">
        <w:rPr>
          <w:rStyle w:val="Strong"/>
          <w:rFonts w:ascii="GHEA Grapalat" w:hAnsi="GHEA Grapalat"/>
        </w:rPr>
        <w:t>“National Institute of Labour and Social Research,”</w:t>
      </w:r>
      <w:r w:rsidRPr="00423571">
        <w:rPr>
          <w:rFonts w:ascii="GHEA Grapalat" w:hAnsi="GHEA Grapalat"/>
          <w:b/>
          <w:bCs/>
        </w:rPr>
        <w:t xml:space="preserve"> </w:t>
      </w:r>
      <w:r w:rsidRPr="00423571">
        <w:rPr>
          <w:rStyle w:val="Strong"/>
          <w:rFonts w:ascii="GHEA Grapalat" w:hAnsi="GHEA Grapalat"/>
        </w:rPr>
        <w:t>“Kharberd Specialized Orphanage,”</w:t>
      </w:r>
      <w:r w:rsidRPr="00423571">
        <w:rPr>
          <w:rFonts w:ascii="GHEA Grapalat" w:hAnsi="GHEA Grapalat"/>
          <w:b/>
          <w:bCs/>
        </w:rPr>
        <w:t xml:space="preserve"> </w:t>
      </w:r>
      <w:r w:rsidRPr="00423571">
        <w:rPr>
          <w:rStyle w:val="Strong"/>
          <w:rFonts w:ascii="GHEA Grapalat" w:hAnsi="GHEA Grapalat"/>
        </w:rPr>
        <w:t>“Mari Izmirlyan Orphanage,”</w:t>
      </w:r>
      <w:r w:rsidRPr="00423571">
        <w:rPr>
          <w:rFonts w:ascii="GHEA Grapalat" w:hAnsi="GHEA Grapalat"/>
          <w:b/>
          <w:bCs/>
        </w:rPr>
        <w:t xml:space="preserve"> </w:t>
      </w:r>
      <w:r w:rsidRPr="00423571">
        <w:rPr>
          <w:rStyle w:val="Strong"/>
          <w:rFonts w:ascii="GHEA Grapalat" w:hAnsi="GHEA Grapalat"/>
        </w:rPr>
        <w:t>“Yerevan Infant Home,”</w:t>
      </w:r>
      <w:r w:rsidRPr="00423571">
        <w:rPr>
          <w:rFonts w:ascii="GHEA Grapalat" w:hAnsi="GHEA Grapalat"/>
          <w:b/>
          <w:bCs/>
        </w:rPr>
        <w:t xml:space="preserve"> </w:t>
      </w:r>
      <w:r w:rsidRPr="00423571">
        <w:rPr>
          <w:rStyle w:val="Strong"/>
          <w:rFonts w:ascii="GHEA Grapalat" w:hAnsi="GHEA Grapalat"/>
        </w:rPr>
        <w:t>“Nork Round-the-Clock Care Center,”</w:t>
      </w:r>
      <w:r w:rsidRPr="00423571">
        <w:rPr>
          <w:rFonts w:ascii="GHEA Grapalat" w:hAnsi="GHEA Grapalat"/>
          <w:b/>
          <w:bCs/>
        </w:rPr>
        <w:t xml:space="preserve"> </w:t>
      </w:r>
      <w:r w:rsidRPr="00423571">
        <w:rPr>
          <w:rStyle w:val="Strong"/>
          <w:rFonts w:ascii="GHEA Grapalat" w:hAnsi="GHEA Grapalat"/>
        </w:rPr>
        <w:t>“Haghtanak Round-the-Clock Care Center,”</w:t>
      </w:r>
      <w:r w:rsidRPr="00423571">
        <w:rPr>
          <w:rFonts w:ascii="GHEA Grapalat" w:hAnsi="GHEA Grapalat"/>
          <w:b/>
          <w:bCs/>
        </w:rPr>
        <w:t xml:space="preserve"> </w:t>
      </w:r>
      <w:r w:rsidRPr="00423571">
        <w:rPr>
          <w:rStyle w:val="Strong"/>
          <w:rFonts w:ascii="GHEA Grapalat" w:hAnsi="GHEA Grapalat"/>
        </w:rPr>
        <w:t>“Child and Family Support Center,”</w:t>
      </w:r>
      <w:r w:rsidRPr="00423571">
        <w:rPr>
          <w:rFonts w:ascii="GHEA Grapalat" w:hAnsi="GHEA Grapalat"/>
          <w:b/>
          <w:bCs/>
        </w:rPr>
        <w:t xml:space="preserve"> </w:t>
      </w:r>
      <w:r w:rsidRPr="00423571">
        <w:rPr>
          <w:rStyle w:val="Strong"/>
          <w:rFonts w:ascii="GHEA Grapalat" w:hAnsi="GHEA Grapalat"/>
        </w:rPr>
        <w:t>“Yerevan Zatik Child Support Center,”</w:t>
      </w:r>
      <w:r w:rsidRPr="00423571">
        <w:rPr>
          <w:rFonts w:ascii="GHEA Grapalat" w:hAnsi="GHEA Grapalat"/>
          <w:b/>
          <w:bCs/>
        </w:rPr>
        <w:t xml:space="preserve"> </w:t>
      </w:r>
      <w:r w:rsidRPr="00423571">
        <w:rPr>
          <w:rStyle w:val="Strong"/>
          <w:rFonts w:ascii="GHEA Grapalat" w:hAnsi="GHEA Grapalat"/>
        </w:rPr>
        <w:t>“Lori Region Child and Family Support Center,”</w:t>
      </w:r>
      <w:r w:rsidRPr="00423571">
        <w:rPr>
          <w:rFonts w:ascii="GHEA Grapalat" w:hAnsi="GHEA Grapalat"/>
          <w:b/>
          <w:bCs/>
        </w:rPr>
        <w:t xml:space="preserve"> </w:t>
      </w:r>
      <w:r w:rsidRPr="00423571">
        <w:rPr>
          <w:rStyle w:val="Strong"/>
          <w:rFonts w:ascii="GHEA Grapalat" w:hAnsi="GHEA Grapalat"/>
        </w:rPr>
        <w:t>“Gyumri Infant Home,”</w:t>
      </w:r>
      <w:r w:rsidRPr="00423571">
        <w:rPr>
          <w:rFonts w:ascii="GHEA Grapalat" w:hAnsi="GHEA Grapalat"/>
          <w:b/>
          <w:bCs/>
        </w:rPr>
        <w:t xml:space="preserve"> </w:t>
      </w:r>
      <w:r w:rsidRPr="00423571">
        <w:rPr>
          <w:rStyle w:val="Strong"/>
          <w:rFonts w:ascii="GHEA Grapalat" w:hAnsi="GHEA Grapalat"/>
        </w:rPr>
        <w:t>“Syunik Region Child and Family Support Center,”</w:t>
      </w:r>
      <w:r w:rsidRPr="00423571">
        <w:rPr>
          <w:rFonts w:ascii="GHEA Grapalat" w:hAnsi="GHEA Grapalat"/>
          <w:b/>
          <w:bCs/>
        </w:rPr>
        <w:t xml:space="preserve"> </w:t>
      </w:r>
      <w:r w:rsidRPr="00423571">
        <w:rPr>
          <w:rStyle w:val="Strong"/>
          <w:rFonts w:ascii="GHEA Grapalat" w:hAnsi="GHEA Grapalat"/>
        </w:rPr>
        <w:t>“Vardenis Specialized Round-the-Clock Care Center,”</w:t>
      </w:r>
      <w:r w:rsidRPr="00423571">
        <w:rPr>
          <w:rFonts w:ascii="GHEA Grapalat" w:hAnsi="GHEA Grapalat"/>
          <w:b/>
          <w:bCs/>
        </w:rPr>
        <w:t xml:space="preserve"> </w:t>
      </w:r>
      <w:r w:rsidRPr="00423571">
        <w:rPr>
          <w:rStyle w:val="Strong"/>
          <w:rFonts w:ascii="GHEA Grapalat" w:hAnsi="GHEA Grapalat"/>
        </w:rPr>
        <w:t>“Shirak Region Child and Family Support Center.”</w:t>
      </w:r>
    </w:p>
    <w:p w14:paraId="4149D811" w14:textId="77777777" w:rsidR="00423571" w:rsidRPr="00423571" w:rsidRDefault="00423571" w:rsidP="00423571">
      <w:pPr>
        <w:pStyle w:val="NormalWeb"/>
        <w:jc w:val="both"/>
        <w:rPr>
          <w:rFonts w:ascii="GHEA Grapalat" w:hAnsi="GHEA Grapalat"/>
        </w:rPr>
      </w:pPr>
      <w:r w:rsidRPr="00423571">
        <w:rPr>
          <w:rStyle w:val="Strong"/>
          <w:rFonts w:ascii="GHEA Grapalat" w:hAnsi="GHEA Grapalat"/>
        </w:rPr>
        <w:t>Insurance agents have the right and may participate in the procurement procedure for providing insurance services, provided that, in accordance with Point 3 of Part 1 of Article 102 of the Law “On Insurance and Insurance Activities,” they clearly disclose the company or companies on whose behalf they act.</w:t>
      </w:r>
    </w:p>
    <w:p w14:paraId="48F2EB21" w14:textId="77777777" w:rsidR="00423571" w:rsidRPr="00423571" w:rsidRDefault="00423571" w:rsidP="00423571">
      <w:pPr>
        <w:pStyle w:val="NormalWeb"/>
        <w:jc w:val="both"/>
        <w:rPr>
          <w:rStyle w:val="Strong"/>
        </w:rPr>
      </w:pPr>
      <w:r w:rsidRPr="00423571">
        <w:rPr>
          <w:rStyle w:val="Strong"/>
        </w:rPr>
        <w:t>Within this procedure:</w:t>
      </w:r>
    </w:p>
    <w:p w14:paraId="2A3325F5" w14:textId="77777777" w:rsidR="00423571" w:rsidRPr="00423571" w:rsidRDefault="00423571" w:rsidP="00423571">
      <w:pPr>
        <w:pStyle w:val="NormalWeb"/>
        <w:numPr>
          <w:ilvl w:val="0"/>
          <w:numId w:val="1"/>
        </w:numPr>
        <w:jc w:val="both"/>
        <w:rPr>
          <w:rStyle w:val="Strong"/>
        </w:rPr>
      </w:pPr>
      <w:r w:rsidRPr="00423571">
        <w:rPr>
          <w:rStyle w:val="Strong"/>
        </w:rPr>
        <w:t xml:space="preserve">if both the agent and the company on whose behalf the agent has submitted a bid submit applications, the bid submitted by the insurance agent shall </w:t>
      </w:r>
      <w:r w:rsidRPr="00423571">
        <w:rPr>
          <w:rStyle w:val="Strong"/>
          <w:rFonts w:ascii="GHEA Grapalat" w:hAnsi="GHEA Grapalat"/>
        </w:rPr>
        <w:t>not be considered</w:t>
      </w:r>
      <w:r w:rsidRPr="00423571">
        <w:rPr>
          <w:rStyle w:val="Strong"/>
        </w:rPr>
        <w:t>,</w:t>
      </w:r>
    </w:p>
    <w:p w14:paraId="07440119" w14:textId="77777777" w:rsidR="00423571" w:rsidRPr="00423571" w:rsidRDefault="00423571" w:rsidP="00423571">
      <w:pPr>
        <w:pStyle w:val="NormalWeb"/>
        <w:numPr>
          <w:ilvl w:val="0"/>
          <w:numId w:val="1"/>
        </w:numPr>
        <w:jc w:val="both"/>
        <w:rPr>
          <w:rStyle w:val="Strong"/>
        </w:rPr>
      </w:pPr>
      <w:r w:rsidRPr="00423571">
        <w:rPr>
          <w:rStyle w:val="Strong"/>
        </w:rPr>
        <w:t xml:space="preserve">if the same agent submits bids on behalf of several companies, </w:t>
      </w:r>
      <w:r w:rsidRPr="00423571">
        <w:rPr>
          <w:rStyle w:val="Strong"/>
          <w:rFonts w:ascii="GHEA Grapalat" w:hAnsi="GHEA Grapalat"/>
        </w:rPr>
        <w:t>none of the bids</w:t>
      </w:r>
      <w:r w:rsidRPr="00423571">
        <w:rPr>
          <w:rStyle w:val="Strong"/>
        </w:rPr>
        <w:t xml:space="preserve"> submitted by that agent shall be considered.</w:t>
      </w:r>
    </w:p>
    <w:p w14:paraId="27F8461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According to Article 7 of the RA Law “On Procurements”, any entity regardless of being a foreign physical entity, organization, or person without citizenship is entitled to participate in a bid. </w:t>
      </w:r>
    </w:p>
    <w:p w14:paraId="7AA58524"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14:paraId="3AF1BD6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The participant will be selected from the applicants received a satisfactory evaluation. Preference will be given to a bidder offered the lowest price.</w:t>
      </w:r>
    </w:p>
    <w:p w14:paraId="66FBCDB1"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lastRenderedPageBreak/>
        <w:t>To receive an invitation for participation in this procedure in a documentary form, it is necessary to apply to the customer until 17.00 of the 6</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via the website </w:t>
      </w:r>
      <w:r>
        <w:rPr>
          <w:rFonts w:ascii="GHEA Grapalat" w:hAnsi="GHEA Grapalat"/>
          <w:b/>
          <w:sz w:val="22"/>
          <w:szCs w:val="22"/>
        </w:rPr>
        <w:t>www.armeps.am</w:t>
      </w:r>
      <w:r>
        <w:rPr>
          <w:rFonts w:ascii="GHEA Grapalat" w:hAnsi="GHEA Grapalat"/>
          <w:sz w:val="22"/>
          <w:szCs w:val="22"/>
        </w:rPr>
        <w:t>. In addition, to receive an invitation in a documentary form, the written application shall be submitted to the Customer.</w:t>
      </w:r>
      <w:r>
        <w:rPr>
          <w:rFonts w:ascii="GHEA Grapalat" w:eastAsia="Calibri" w:hAnsi="GHEA Grapalat"/>
          <w:sz w:val="22"/>
          <w:szCs w:val="22"/>
        </w:rPr>
        <w:t xml:space="preserve"> </w:t>
      </w:r>
      <w:r>
        <w:rPr>
          <w:rFonts w:ascii="GHEA Grapalat" w:hAnsi="GHEA Grapalat"/>
          <w:sz w:val="22"/>
          <w:szCs w:val="22"/>
        </w:rPr>
        <w:t>The Customer provides the documentary invitation free of charge in a course of the working day following the day when such request is provided.</w:t>
      </w:r>
    </w:p>
    <w:p w14:paraId="650EDEC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In case of the request to provide an invitation in the electronic form, the customer provides the electronic invitation free of charge in a course of the working day following the day of the application receipt.</w:t>
      </w:r>
    </w:p>
    <w:p w14:paraId="0684A20E"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Failure to receive an invitation in the prescribed form does not restrict the participant's right to participate in this procedure.</w:t>
      </w:r>
    </w:p>
    <w:p w14:paraId="2949A3F1" w14:textId="2EF40C4A"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Applications for the Request for Quotation must be placed in electronic form at </w:t>
      </w:r>
      <w:hyperlink r:id="rId5" w:history="1">
        <w:r>
          <w:rPr>
            <w:rFonts w:ascii="GHEA Grapalat" w:hAnsi="GHEA Grapalat"/>
            <w:b/>
            <w:sz w:val="22"/>
            <w:szCs w:val="22"/>
          </w:rPr>
          <w:t>www.armeps.am</w:t>
        </w:r>
      </w:hyperlink>
      <w:r>
        <w:rPr>
          <w:rFonts w:ascii="GHEA Grapalat" w:hAnsi="GHEA Grapalat"/>
          <w:sz w:val="22"/>
          <w:szCs w:val="22"/>
        </w:rPr>
        <w:t xml:space="preserve"> website until 10:00 аm of the </w:t>
      </w:r>
      <w:r w:rsidR="00155C5A">
        <w:rPr>
          <w:rFonts w:ascii="GHEA Grapalat" w:hAnsi="GHEA Grapalat"/>
          <w:sz w:val="22"/>
          <w:szCs w:val="22"/>
        </w:rPr>
        <w:t>9</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The applications can be bided not only in Armenian, but also in English and in Russian. </w:t>
      </w:r>
    </w:p>
    <w:p w14:paraId="09231884" w14:textId="7EB209DA"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procurement procedure will be carried out electronically through the website </w:t>
      </w:r>
      <w:r>
        <w:rPr>
          <w:rFonts w:ascii="GHEA Grapalat" w:hAnsi="GHEA Grapalat"/>
          <w:b/>
          <w:sz w:val="22"/>
          <w:szCs w:val="22"/>
        </w:rPr>
        <w:t>www.armeps.am.</w:t>
      </w:r>
      <w:r>
        <w:rPr>
          <w:rFonts w:ascii="GHEA Grapalat" w:hAnsi="GHEA Grapalat"/>
          <w:sz w:val="22"/>
          <w:szCs w:val="22"/>
        </w:rPr>
        <w:t xml:space="preserve"> The opening of the bids will take place via the website </w:t>
      </w:r>
      <w:r>
        <w:rPr>
          <w:rFonts w:ascii="GHEA Grapalat" w:hAnsi="GHEA Grapalat"/>
          <w:b/>
          <w:sz w:val="22"/>
          <w:szCs w:val="22"/>
        </w:rPr>
        <w:t xml:space="preserve">www.armeps.am </w:t>
      </w:r>
      <w:r>
        <w:rPr>
          <w:rFonts w:ascii="GHEA Grapalat" w:hAnsi="GHEA Grapalat"/>
          <w:sz w:val="22"/>
          <w:szCs w:val="22"/>
        </w:rPr>
        <w:t xml:space="preserve">on the </w:t>
      </w:r>
      <w:r w:rsidR="00155C5A">
        <w:rPr>
          <w:rFonts w:ascii="GHEA Grapalat" w:hAnsi="GHEA Grapalat"/>
          <w:sz w:val="22"/>
          <w:szCs w:val="22"/>
        </w:rPr>
        <w:t>9</w:t>
      </w:r>
      <w:r>
        <w:rPr>
          <w:rFonts w:ascii="GHEA Grapalat" w:hAnsi="GHEA Grapalat"/>
          <w:sz w:val="22"/>
          <w:szCs w:val="22"/>
          <w:vertAlign w:val="superscript"/>
        </w:rPr>
        <w:t>th</w:t>
      </w:r>
      <w:r>
        <w:rPr>
          <w:rFonts w:ascii="GHEA Grapalat" w:hAnsi="GHEA Grapalat"/>
          <w:sz w:val="22"/>
          <w:szCs w:val="22"/>
        </w:rPr>
        <w:t xml:space="preserve"> calendar day from the moment of publication of the invitation, at 10:00 am.</w:t>
      </w:r>
    </w:p>
    <w:p w14:paraId="227029C4" w14:textId="61D17C6E"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For additional information on this announcement please contact  Gor Yesayan, the Coordinator of the procurement procedure.</w:t>
      </w:r>
    </w:p>
    <w:p w14:paraId="43FF0551" w14:textId="0127DF83"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Tell: </w:t>
      </w:r>
      <w:r w:rsidRPr="00160E41">
        <w:rPr>
          <w:rFonts w:ascii="GHEA Grapalat" w:hAnsi="GHEA Grapalat"/>
          <w:lang w:val="af-ZA"/>
        </w:rPr>
        <w:t>010300124</w:t>
      </w:r>
      <w:r>
        <w:rPr>
          <w:rFonts w:ascii="GHEA Grapalat" w:hAnsi="GHEA Grapalat"/>
          <w:sz w:val="22"/>
          <w:szCs w:val="22"/>
        </w:rPr>
        <w:t>,</w:t>
      </w:r>
    </w:p>
    <w:p w14:paraId="297BC859" w14:textId="0E6DEDCA"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E-mail:  </w:t>
      </w:r>
      <w:r w:rsidRPr="00160E41">
        <w:rPr>
          <w:rFonts w:ascii="GHEA Grapalat" w:hAnsi="GHEA Grapalat"/>
          <w:lang w:val="af-ZA"/>
        </w:rPr>
        <w:t>gor.yesayan@mlsa.am</w:t>
      </w:r>
    </w:p>
    <w:p w14:paraId="0CC1C298"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Customer:  Ministry of Labour and Social Affairs of the Republic of Armenia</w:t>
      </w:r>
    </w:p>
    <w:p w14:paraId="005306E8" w14:textId="77777777" w:rsidR="00423571" w:rsidRDefault="00423571" w:rsidP="00423571">
      <w:pPr>
        <w:pStyle w:val="BodyText"/>
        <w:ind w:right="-7" w:firstLine="567"/>
        <w:jc w:val="center"/>
        <w:rPr>
          <w:rFonts w:ascii="GHEA Grapalat" w:hAnsi="GHEA Grapalat" w:cs="Times Armenian"/>
          <w:lang w:val="af-ZA"/>
        </w:rPr>
      </w:pPr>
    </w:p>
    <w:p w14:paraId="3742582D" w14:textId="77777777" w:rsidR="00C07C55" w:rsidRDefault="00C07C55"/>
    <w:sectPr w:rsidR="00C07C55">
      <w:footnotePr>
        <w:pos w:val="beneathText"/>
      </w:footnotePr>
      <w:pgSz w:w="11906" w:h="16838" w:code="9"/>
      <w:pgMar w:top="533" w:right="849" w:bottom="72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21C5D"/>
    <w:multiLevelType w:val="multilevel"/>
    <w:tmpl w:val="928692E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45817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BEE"/>
    <w:rsid w:val="00155C5A"/>
    <w:rsid w:val="003D5BEE"/>
    <w:rsid w:val="00423571"/>
    <w:rsid w:val="00944BE3"/>
    <w:rsid w:val="00AB3A0B"/>
    <w:rsid w:val="00BA676D"/>
    <w:rsid w:val="00C07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B3D4"/>
  <w15:chartTrackingRefBased/>
  <w15:docId w15:val="{132FFD00-B1F9-4FA4-BE37-345E539B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5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3571"/>
    <w:pPr>
      <w:spacing w:after="120"/>
    </w:pPr>
  </w:style>
  <w:style w:type="character" w:customStyle="1" w:styleId="BodyTextChar">
    <w:name w:val="Body Text Char"/>
    <w:basedOn w:val="DefaultParagraphFont"/>
    <w:link w:val="BodyText"/>
    <w:rsid w:val="00423571"/>
    <w:rPr>
      <w:rFonts w:ascii="Times New Roman" w:eastAsia="Times New Roman" w:hAnsi="Times New Roman" w:cs="Times New Roman"/>
      <w:sz w:val="24"/>
      <w:szCs w:val="24"/>
    </w:rPr>
  </w:style>
  <w:style w:type="paragraph" w:styleId="NormalWeb">
    <w:name w:val="Normal (Web)"/>
    <w:basedOn w:val="Normal"/>
    <w:uiPriority w:val="99"/>
    <w:semiHidden/>
    <w:unhideWhenUsed/>
    <w:rsid w:val="00423571"/>
    <w:pPr>
      <w:spacing w:before="100" w:beforeAutospacing="1" w:after="100" w:afterAutospacing="1"/>
    </w:pPr>
  </w:style>
  <w:style w:type="character" w:styleId="Strong">
    <w:name w:val="Strong"/>
    <w:basedOn w:val="DefaultParagraphFont"/>
    <w:uiPriority w:val="22"/>
    <w:qFormat/>
    <w:rsid w:val="00423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34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725</Words>
  <Characters>4136</Characters>
  <Application>Microsoft Office Word</Application>
  <DocSecurity>0</DocSecurity>
  <Lines>34</Lines>
  <Paragraphs>9</Paragraphs>
  <ScaleCrop>false</ScaleCrop>
  <Company>HP</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Gor Yesayan</cp:lastModifiedBy>
  <cp:revision>6</cp:revision>
  <dcterms:created xsi:type="dcterms:W3CDTF">2025-11-25T08:46:00Z</dcterms:created>
  <dcterms:modified xsi:type="dcterms:W3CDTF">2025-12-15T12:59:00Z</dcterms:modified>
</cp:coreProperties>
</file>