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D113" w14:textId="77777777" w:rsidR="00286F57" w:rsidRPr="00286F57" w:rsidRDefault="00286F57" w:rsidP="00286F57">
      <w:pPr>
        <w:jc w:val="center"/>
        <w:rPr>
          <w:lang w:val="ru-RU"/>
        </w:rPr>
      </w:pPr>
      <w:r w:rsidRPr="00286F57">
        <w:rPr>
          <w:lang w:val="ru-RU"/>
        </w:rPr>
        <w:t>ОБЪЯВЛЕНИЕ</w:t>
      </w:r>
    </w:p>
    <w:p w14:paraId="42B9C8A7" w14:textId="77777777" w:rsidR="00286F57" w:rsidRPr="00286F57" w:rsidRDefault="00286F57" w:rsidP="00286F57">
      <w:pPr>
        <w:jc w:val="center"/>
        <w:rPr>
          <w:lang w:val="ru-RU"/>
        </w:rPr>
      </w:pPr>
      <w:r w:rsidRPr="00286F57">
        <w:rPr>
          <w:lang w:val="ru-RU"/>
        </w:rPr>
        <w:t>О КОНКУРСЕ АНКЕТИРОВАНИЯ ПРЕДЛОЖЕНИЙ</w:t>
      </w:r>
    </w:p>
    <w:p w14:paraId="6C538728" w14:textId="77777777" w:rsidR="00286F57" w:rsidRPr="00286F57" w:rsidRDefault="00286F57" w:rsidP="00286F57">
      <w:pPr>
        <w:jc w:val="center"/>
        <w:rPr>
          <w:lang w:val="ru-RU"/>
        </w:rPr>
      </w:pPr>
      <w:r w:rsidRPr="00286F57">
        <w:rPr>
          <w:lang w:val="ru-RU"/>
        </w:rPr>
        <w:t>Настоящий текст объявления утвержден решением оценочной комиссии</w:t>
      </w:r>
    </w:p>
    <w:p w14:paraId="5B74F73A" w14:textId="77777777" w:rsidR="00286F57" w:rsidRPr="00286F57" w:rsidRDefault="00286F57" w:rsidP="00286F57">
      <w:pPr>
        <w:jc w:val="center"/>
        <w:rPr>
          <w:lang w:val="ru-RU"/>
        </w:rPr>
      </w:pPr>
      <w:r w:rsidRPr="00286F57">
        <w:rPr>
          <w:lang w:val="ru-RU"/>
        </w:rPr>
        <w:t>от 24 декабря 2025 г.</w:t>
      </w:r>
    </w:p>
    <w:p w14:paraId="163CD27E" w14:textId="443826BB" w:rsidR="00286F57" w:rsidRPr="00286F57" w:rsidRDefault="00286F57" w:rsidP="00286F57">
      <w:pPr>
        <w:jc w:val="center"/>
        <w:rPr>
          <w:lang w:val="ru-RU"/>
        </w:rPr>
      </w:pPr>
      <w:r w:rsidRPr="00286F57">
        <w:rPr>
          <w:lang w:val="ru-RU"/>
        </w:rPr>
        <w:t>Процедурный код: КМБХ-ГАХПДЗБ-26/01</w:t>
      </w:r>
    </w:p>
    <w:p w14:paraId="3663EA31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Заказчик – муниципалитет Бюрегаванского района, расположенный в административном здании по адресу: ул. Вазгена А. Вехапара, 1, город Бюрегаван, Котайкская область Республики Армения,</w:t>
      </w:r>
    </w:p>
    <w:p w14:paraId="321C190B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объявляет конкурс на предоставление предложений, который проводится в один этап через электронную систему закупок «Армепс» (</w:t>
      </w:r>
      <w:r>
        <w:t>www</w:t>
      </w:r>
      <w:r w:rsidRPr="00286F57">
        <w:rPr>
          <w:lang w:val="ru-RU"/>
        </w:rPr>
        <w:t>.</w:t>
      </w:r>
      <w:r>
        <w:t>armeps</w:t>
      </w:r>
      <w:r w:rsidRPr="00286F57">
        <w:rPr>
          <w:lang w:val="ru-RU"/>
        </w:rPr>
        <w:t>.</w:t>
      </w:r>
      <w:r>
        <w:t>am</w:t>
      </w:r>
      <w:r w:rsidRPr="00286F57">
        <w:rPr>
          <w:lang w:val="ru-RU"/>
        </w:rPr>
        <w:t>).</w:t>
      </w:r>
    </w:p>
    <w:p w14:paraId="7AF97A28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Договор на оказание консультационных услуг по подготовке проектно-сметной документации для асфальтоукладочных работ на внутримуниципальных дорогах для нужд муниципалитета Бюрегаван (далее – Договор). (Закупка осуществляется на основании части 6 статьи 15 Закона РА «О закупках».)</w:t>
      </w:r>
    </w:p>
    <w:p w14:paraId="4FD05574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В соответствии со статьей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066B25FA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579C8B56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предоставления предпочтения участнику, предложившему самую низкую цену.</w:t>
      </w:r>
    </w:p>
    <w:p w14:paraId="2B9A3FD4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В случае запроса на предоставление приглашения в электронной форме,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14:paraId="578F7CD5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 xml:space="preserve">Заявки на участие в данной процедуре должны быть поданы в электронном виде через электронную систему закупок </w:t>
      </w:r>
      <w:r>
        <w:t>Armeps</w:t>
      </w:r>
      <w:r w:rsidRPr="00286F57">
        <w:rPr>
          <w:lang w:val="ru-RU"/>
        </w:rPr>
        <w:t xml:space="preserve"> (</w:t>
      </w:r>
      <w:r>
        <w:t>www</w:t>
      </w:r>
      <w:r w:rsidRPr="00286F57">
        <w:rPr>
          <w:lang w:val="ru-RU"/>
        </w:rPr>
        <w:t>.</w:t>
      </w:r>
      <w:r>
        <w:t>armeps</w:t>
      </w:r>
      <w:r w:rsidRPr="00286F57">
        <w:rPr>
          <w:lang w:val="ru-RU"/>
        </w:rPr>
        <w:t>.</w:t>
      </w:r>
      <w:r>
        <w:t>am</w:t>
      </w:r>
      <w:r w:rsidRPr="00286F57">
        <w:rPr>
          <w:lang w:val="ru-RU"/>
        </w:rPr>
        <w:t>) до 11:00 12-го дня со дня публикации данного объявления. Помимо армянского языка, заявки могут быть поданы также на английском или русском языке.</w:t>
      </w:r>
    </w:p>
    <w:p w14:paraId="36B4E8E5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Открытие заявок будет производиться в электронном виде через систему электронных закупок «Армепс» в 11:00 12-го дня со дня публикации данного объявления.</w:t>
      </w:r>
    </w:p>
    <w:p w14:paraId="17F5DF4B" w14:textId="62B5A94C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Рассмотрение апелляций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4E8411C4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За дополнительной информацией по данному объявлению обращайтесь к секретарю оценочной комиссии В. Мартиросяну.</w:t>
      </w:r>
    </w:p>
    <w:p w14:paraId="3BAA7E05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Имя, фамилия</w:t>
      </w:r>
    </w:p>
    <w:p w14:paraId="2D2E2786" w14:textId="6E2CB56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>Телефон 093962615</w:t>
      </w:r>
    </w:p>
    <w:p w14:paraId="5EAF12B3" w14:textId="77777777" w:rsidR="00286F57" w:rsidRPr="00286F57" w:rsidRDefault="00286F57" w:rsidP="00286F57">
      <w:pPr>
        <w:rPr>
          <w:lang w:val="ru-RU"/>
        </w:rPr>
      </w:pPr>
      <w:r w:rsidRPr="00286F57">
        <w:rPr>
          <w:lang w:val="ru-RU"/>
        </w:rPr>
        <w:t xml:space="preserve">Электронная почта </w:t>
      </w:r>
      <w:r>
        <w:t>varujmartirosyan</w:t>
      </w:r>
      <w:r w:rsidRPr="00286F57">
        <w:rPr>
          <w:lang w:val="ru-RU"/>
        </w:rPr>
        <w:t>@</w:t>
      </w:r>
      <w:r>
        <w:t>mail</w:t>
      </w:r>
      <w:r w:rsidRPr="00286F57">
        <w:rPr>
          <w:lang w:val="ru-RU"/>
        </w:rPr>
        <w:t>.</w:t>
      </w:r>
      <w:r>
        <w:t>ru</w:t>
      </w:r>
    </w:p>
    <w:p w14:paraId="7D6D40C1" w14:textId="77777777" w:rsidR="00286F57" w:rsidRPr="00286F57" w:rsidRDefault="00286F57" w:rsidP="00286F57">
      <w:pPr>
        <w:rPr>
          <w:lang w:val="ru-RU"/>
        </w:rPr>
      </w:pPr>
    </w:p>
    <w:p w14:paraId="61659BE4" w14:textId="635A233F" w:rsidR="00EB6FF2" w:rsidRDefault="00286F57" w:rsidP="00286F57">
      <w:r>
        <w:t>Заказчик: Администрация общины Бюрегхаван</w:t>
      </w:r>
    </w:p>
    <w:sectPr w:rsidR="00EB6FF2" w:rsidSect="00286F57">
      <w:pgSz w:w="12240" w:h="15840"/>
      <w:pgMar w:top="426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83"/>
    <w:rsid w:val="001A1883"/>
    <w:rsid w:val="00286F57"/>
    <w:rsid w:val="00EB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A3DE7"/>
  <w15:chartTrackingRefBased/>
  <w15:docId w15:val="{D38F8DEA-0D10-42EF-92C4-F2150063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2025-12-24T12:40:00Z</dcterms:created>
  <dcterms:modified xsi:type="dcterms:W3CDTF">2025-12-24T12:41:00Z</dcterms:modified>
</cp:coreProperties>
</file>