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E9F" w:rsidRPr="00867E9F" w:rsidRDefault="00867E9F" w:rsidP="00867E9F">
      <w:pPr>
        <w:spacing w:after="0" w:line="240" w:lineRule="auto"/>
        <w:ind w:firstLine="720"/>
        <w:jc w:val="cente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ANNOUNCEMENT</w:t>
      </w:r>
    </w:p>
    <w:p w:rsidR="00867E9F" w:rsidRPr="00867E9F" w:rsidRDefault="00867E9F" w:rsidP="00867E9F">
      <w:pPr>
        <w:spacing w:after="0" w:line="240" w:lineRule="auto"/>
        <w:ind w:firstLine="720"/>
        <w:jc w:val="cente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ON URGENT OPEN TENDER</w:t>
      </w:r>
    </w:p>
    <w:p w:rsidR="00867E9F" w:rsidRPr="00867E9F" w:rsidRDefault="00867E9F" w:rsidP="00867E9F">
      <w:pPr>
        <w:spacing w:after="0" w:line="240" w:lineRule="auto"/>
        <w:ind w:firstLine="720"/>
        <w:jc w:val="center"/>
        <w:rPr>
          <w:rFonts w:ascii="GHEA Grapalat" w:eastAsia="Times New Roman" w:hAnsi="GHEA Grapalat" w:cs="Times New Roman"/>
          <w:sz w:val="20"/>
          <w:szCs w:val="20"/>
          <w:lang w:val="af-ZA"/>
        </w:rPr>
      </w:pPr>
    </w:p>
    <w:p w:rsidR="00867E9F" w:rsidRPr="00867E9F" w:rsidRDefault="00867E9F" w:rsidP="00867E9F">
      <w:pPr>
        <w:spacing w:after="0" w:line="240" w:lineRule="auto"/>
        <w:ind w:firstLine="720"/>
        <w:jc w:val="cente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This text of the announcement is approved by the decision of the evaluation committee</w:t>
      </w:r>
    </w:p>
    <w:p w:rsidR="00867E9F" w:rsidRPr="00867E9F" w:rsidRDefault="00867E9F" w:rsidP="00867E9F">
      <w:pPr>
        <w:spacing w:after="0" w:line="240" w:lineRule="auto"/>
        <w:ind w:firstLine="720"/>
        <w:jc w:val="cente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of "February" "19" "N1" of 2026</w:t>
      </w:r>
    </w:p>
    <w:p w:rsidR="00867E9F" w:rsidRPr="00867E9F" w:rsidRDefault="00867E9F" w:rsidP="00867E9F">
      <w:pPr>
        <w:spacing w:after="0" w:line="240" w:lineRule="auto"/>
        <w:ind w:firstLine="720"/>
        <w:jc w:val="cente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 xml:space="preserve">Procedure code: </w:t>
      </w:r>
      <w:r w:rsidRPr="00867E9F">
        <w:rPr>
          <w:rFonts w:ascii="GHEA Grapalat" w:eastAsia="Times New Roman" w:hAnsi="GHEA Grapalat" w:cs="Times New Roman"/>
          <w:sz w:val="20"/>
          <w:szCs w:val="20"/>
          <w:lang w:val="af-ZA"/>
        </w:rPr>
        <w:t>ՀՀ-ԱՄ-ԱՀ-ՀԲՄԽԾՁԲ-10/26</w:t>
      </w:r>
    </w:p>
    <w:p w:rsidR="00867E9F" w:rsidRPr="00867E9F" w:rsidRDefault="00867E9F" w:rsidP="00867E9F">
      <w:pPr>
        <w:spacing w:after="0" w:line="240" w:lineRule="auto"/>
        <w:ind w:firstLine="720"/>
        <w:jc w:val="center"/>
        <w:rPr>
          <w:rFonts w:ascii="GHEA Grapalat" w:eastAsia="Times New Roman" w:hAnsi="GHEA Grapalat" w:cs="Times New Roman"/>
          <w:color w:val="FF0000"/>
          <w:sz w:val="20"/>
          <w:szCs w:val="20"/>
          <w:lang w:val="af-ZA"/>
        </w:rPr>
      </w:pPr>
      <w:r w:rsidRPr="00867E9F">
        <w:rPr>
          <w:rFonts w:ascii="GHEA Grapalat" w:eastAsia="Times New Roman" w:hAnsi="GHEA Grapalat" w:cs="Times New Roman"/>
          <w:color w:val="FF0000"/>
          <w:sz w:val="20"/>
          <w:szCs w:val="20"/>
          <w:lang w:val="af-ZA"/>
        </w:rPr>
        <w:t>ATTENTION:</w:t>
      </w:r>
    </w:p>
    <w:p w:rsidR="00867E9F" w:rsidRPr="00867E9F" w:rsidRDefault="00867E9F" w:rsidP="00867E9F">
      <w:pPr>
        <w:spacing w:after="0" w:line="240" w:lineRule="auto"/>
        <w:ind w:firstLine="720"/>
        <w:jc w:val="center"/>
        <w:rPr>
          <w:rFonts w:ascii="GHEA Grapalat" w:eastAsia="Times New Roman" w:hAnsi="GHEA Grapalat" w:cs="Times New Roman"/>
          <w:color w:val="FF0000"/>
          <w:sz w:val="20"/>
          <w:szCs w:val="20"/>
          <w:lang w:val="af-ZA"/>
        </w:rPr>
      </w:pPr>
      <w:r w:rsidRPr="00867E9F">
        <w:rPr>
          <w:rFonts w:ascii="GHEA Grapalat" w:eastAsia="Times New Roman" w:hAnsi="GHEA Grapalat" w:cs="Times New Roman"/>
          <w:color w:val="FF0000"/>
          <w:sz w:val="20"/>
          <w:szCs w:val="20"/>
          <w:lang w:val="af-ZA"/>
        </w:rPr>
        <w:t>In case of different interpretations of the invitations in Armenian and Russian, the Armenian version of the invitation shall be taken as the basis</w:t>
      </w:r>
    </w:p>
    <w:p w:rsidR="00EC0B0F" w:rsidRPr="00867E9F" w:rsidRDefault="00867E9F" w:rsidP="00867E9F">
      <w:pPr>
        <w:spacing w:after="0" w:line="240" w:lineRule="auto"/>
        <w:ind w:firstLine="720"/>
        <w:jc w:val="center"/>
        <w:rPr>
          <w:rFonts w:ascii="GHEA Grapalat" w:eastAsia="Times New Roman" w:hAnsi="GHEA Grapalat" w:cs="Times New Roman"/>
          <w:color w:val="FF0000"/>
          <w:sz w:val="20"/>
          <w:szCs w:val="20"/>
          <w:lang w:val="af-ZA"/>
        </w:rPr>
      </w:pPr>
      <w:r w:rsidRPr="00867E9F">
        <w:rPr>
          <w:rFonts w:ascii="GHEA Grapalat" w:eastAsia="Times New Roman" w:hAnsi="GHEA Grapalat" w:cs="Times New Roman"/>
          <w:color w:val="FF0000"/>
          <w:sz w:val="20"/>
          <w:szCs w:val="20"/>
          <w:lang w:val="af-ZA"/>
        </w:rPr>
        <w:t>This procurement is carried out within the framework of the subsidy program in accordance with Part 6 of Article 15 of the RA Law "On Procurement"</w:t>
      </w:r>
    </w:p>
    <w:p w:rsidR="00867E9F" w:rsidRPr="00EC0B0F" w:rsidRDefault="00867E9F" w:rsidP="00867E9F">
      <w:pPr>
        <w:spacing w:after="0" w:line="240" w:lineRule="auto"/>
        <w:ind w:firstLine="720"/>
        <w:jc w:val="both"/>
        <w:rPr>
          <w:rFonts w:ascii="GHEA Grapalat" w:eastAsia="Times New Roman" w:hAnsi="GHEA Grapalat" w:cs="Times New Roman"/>
          <w:sz w:val="20"/>
          <w:szCs w:val="20"/>
          <w:lang w:val="af-ZA"/>
        </w:rPr>
      </w:pPr>
    </w:p>
    <w:p w:rsidR="00867E9F" w:rsidRPr="00867E9F" w:rsidRDefault="00867E9F" w:rsidP="00867E9F">
      <w:pPr>
        <w:spacing w:after="0" w:line="240" w:lineRule="auto"/>
        <w:ind w:firstLine="720"/>
        <w:jc w:val="both"/>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The Client, Aparan Municipality, located at 26 Baghramyan Street, Aparan, announces a request for quotation, which is carried out in one stage through the Armeps (www.armeps.am) electronic procurement system.</w:t>
      </w:r>
    </w:p>
    <w:p w:rsidR="00867E9F" w:rsidRPr="00867E9F" w:rsidRDefault="00867E9F" w:rsidP="00867E9F">
      <w:pPr>
        <w:spacing w:after="0" w:line="240" w:lineRule="auto"/>
        <w:ind w:firstLine="720"/>
        <w:jc w:val="both"/>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As a result of this procedure, the selected participant will be offered to conclude a contract for the provision of consulting services for the preparation of design and estimate documents for the works envisaged by the 2026 subsidy programs (hereinafter referred to as the</w:t>
      </w:r>
    </w:p>
    <w:p w:rsidR="00867E9F" w:rsidRPr="00867E9F" w:rsidRDefault="00867E9F" w:rsidP="00867E9F">
      <w:pPr>
        <w:spacing w:after="0" w:line="240" w:lineRule="auto"/>
        <w:ind w:firstLine="720"/>
        <w:jc w:val="both"/>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contract).</w:t>
      </w:r>
    </w:p>
    <w:p w:rsidR="00867E9F" w:rsidRPr="00867E9F" w:rsidRDefault="00867E9F" w:rsidP="00867E9F">
      <w:pPr>
        <w:spacing w:after="0" w:line="240" w:lineRule="auto"/>
        <w:ind w:firstLine="720"/>
        <w:jc w:val="both"/>
        <w:rPr>
          <w:rFonts w:ascii="GHEA Grapalat" w:eastAsia="Times New Roman" w:hAnsi="GHEA Grapalat" w:cs="Times New Roman"/>
          <w:sz w:val="20"/>
          <w:szCs w:val="20"/>
          <w:lang w:val="af-ZA"/>
        </w:rPr>
      </w:pPr>
    </w:p>
    <w:p w:rsidR="00867E9F" w:rsidRPr="00867E9F" w:rsidRDefault="00867E9F" w:rsidP="00867E9F">
      <w:pPr>
        <w:spacing w:after="0" w:line="240" w:lineRule="auto"/>
        <w:ind w:firstLine="720"/>
        <w:jc w:val="both"/>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In accordance with Article 7 of the RA Law “On Procurement”, any person, regardless of whether he is a foreign individual, organization or stateless person, has an equal right to participate in this procedure.</w:t>
      </w:r>
    </w:p>
    <w:p w:rsidR="00867E9F" w:rsidRPr="00867E9F" w:rsidRDefault="00867E9F" w:rsidP="00867E9F">
      <w:pPr>
        <w:spacing w:after="0" w:line="240" w:lineRule="auto"/>
        <w:ind w:firstLine="720"/>
        <w:jc w:val="both"/>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867E9F" w:rsidRDefault="00867E9F" w:rsidP="00867E9F">
      <w:pPr>
        <w:spacing w:after="0" w:line="240" w:lineRule="auto"/>
        <w:ind w:firstLine="720"/>
        <w:jc w:val="both"/>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The selected participant is determined from the number of participants who submitted applications that are assessed satisfactorily on non-price terms, on the principle of giving preference to the participant who submitted the lowest price offer.</w:t>
      </w:r>
    </w:p>
    <w:p w:rsidR="00867E9F" w:rsidRPr="00867E9F" w:rsidRDefault="00867E9F" w:rsidP="00867E9F">
      <w:pP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The provisions of the Agreement on Government Procurement of the World Trade Organization shall apply to this procedure.</w:t>
      </w:r>
    </w:p>
    <w:p w:rsidR="00867E9F" w:rsidRPr="00867E9F" w:rsidRDefault="00867E9F" w:rsidP="00867E9F">
      <w:pP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In case of a request to provide an invitation in electronic form, the contracting authority shall provide the invitation in electronic form free of charge within the working day following the day of receipt of the application.</w:t>
      </w:r>
    </w:p>
    <w:p w:rsidR="00867E9F" w:rsidRPr="00867E9F" w:rsidRDefault="00867E9F" w:rsidP="00867E9F">
      <w:pP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Applications for participation in this procedure must be submitted electronically through the Armeps (www.armeps.am) electronic procurement system by 15:30 on the 11th day after the date of publication of this announcement. Applications, in addition to Armenian, may also be submitted in English or Russian.</w:t>
      </w:r>
    </w:p>
    <w:p w:rsidR="00867E9F" w:rsidRPr="00867E9F" w:rsidRDefault="00867E9F" w:rsidP="00867E9F">
      <w:pP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The opening of applications will take place electronically through the Armeps electronic procurement system at 15:30 on the 11th day after the date of publication of this announcement. (02.03.2026 at 15:30).</w:t>
      </w:r>
    </w:p>
    <w:p w:rsidR="00867E9F" w:rsidRPr="00867E9F" w:rsidRDefault="00867E9F" w:rsidP="00867E9F">
      <w:pP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The appeal regarding this procedure shall be carried out in accordance with the procedure established by the RA Law “On Procurement” and the RA Civil Procedure Code.</w:t>
      </w:r>
    </w:p>
    <w:p w:rsidR="00867E9F" w:rsidRPr="00867E9F" w:rsidRDefault="00867E9F" w:rsidP="00867E9F">
      <w:pPr>
        <w:rPr>
          <w:rFonts w:ascii="GHEA Grapalat" w:eastAsia="Times New Roman" w:hAnsi="GHEA Grapalat" w:cs="Times New Roman"/>
          <w:sz w:val="20"/>
          <w:szCs w:val="20"/>
          <w:lang w:val="af-ZA"/>
        </w:rPr>
      </w:pPr>
      <w:bookmarkStart w:id="0" w:name="_GoBack"/>
      <w:bookmarkEnd w:id="0"/>
      <w:r w:rsidRPr="00867E9F">
        <w:rPr>
          <w:rFonts w:ascii="GHEA Grapalat" w:eastAsia="Times New Roman" w:hAnsi="GHEA Grapalat" w:cs="Times New Roman"/>
          <w:sz w:val="20"/>
          <w:szCs w:val="20"/>
          <w:lang w:val="af-ZA"/>
        </w:rPr>
        <w:t>For additional information regarding this announcement, please contact the Secretary of the Evaluation Committee: Hayk Hovsepyan</w:t>
      </w:r>
    </w:p>
    <w:p w:rsidR="00867E9F" w:rsidRPr="00867E9F" w:rsidRDefault="00867E9F" w:rsidP="00867E9F">
      <w:pP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Name, Surname</w:t>
      </w:r>
    </w:p>
    <w:p w:rsidR="00867E9F" w:rsidRPr="00867E9F" w:rsidRDefault="00867E9F" w:rsidP="00867E9F">
      <w:pP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Phone 094231893</w:t>
      </w:r>
    </w:p>
    <w:p w:rsidR="00867E9F" w:rsidRPr="00867E9F" w:rsidRDefault="00867E9F" w:rsidP="00867E9F">
      <w:pPr>
        <w:rPr>
          <w:rFonts w:ascii="GHEA Grapalat" w:eastAsia="Times New Roman" w:hAnsi="GHEA Grapalat" w:cs="Times New Roman"/>
          <w:sz w:val="20"/>
          <w:szCs w:val="20"/>
          <w:lang w:val="af-ZA"/>
        </w:rPr>
      </w:pPr>
      <w:r w:rsidRPr="00867E9F">
        <w:rPr>
          <w:rFonts w:ascii="GHEA Grapalat" w:eastAsia="Times New Roman" w:hAnsi="GHEA Grapalat" w:cs="Times New Roman"/>
          <w:sz w:val="20"/>
          <w:szCs w:val="20"/>
          <w:lang w:val="af-ZA"/>
        </w:rPr>
        <w:t>Email haykhovsepyanhv@mail.ru</w:t>
      </w:r>
    </w:p>
    <w:p w:rsidR="00DB227B" w:rsidRDefault="00867E9F" w:rsidP="00867E9F">
      <w:r w:rsidRPr="00867E9F">
        <w:rPr>
          <w:rFonts w:ascii="GHEA Grapalat" w:eastAsia="Times New Roman" w:hAnsi="GHEA Grapalat" w:cs="Times New Roman"/>
          <w:sz w:val="20"/>
          <w:szCs w:val="20"/>
          <w:lang w:val="af-ZA"/>
        </w:rPr>
        <w:t>Client: Aparan Municipality</w:t>
      </w:r>
    </w:p>
    <w:sectPr w:rsidR="00DB227B" w:rsidSect="00EC0B0F">
      <w:pgSz w:w="12240" w:h="15840"/>
      <w:pgMar w:top="284" w:right="616" w:bottom="14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E42" w:rsidRDefault="00C37E42" w:rsidP="00EC0B0F">
      <w:pPr>
        <w:spacing w:after="0" w:line="240" w:lineRule="auto"/>
      </w:pPr>
      <w:r>
        <w:separator/>
      </w:r>
    </w:p>
  </w:endnote>
  <w:endnote w:type="continuationSeparator" w:id="0">
    <w:p w:rsidR="00C37E42" w:rsidRDefault="00C37E42" w:rsidP="00EC0B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E42" w:rsidRDefault="00C37E42" w:rsidP="00EC0B0F">
      <w:pPr>
        <w:spacing w:after="0" w:line="240" w:lineRule="auto"/>
      </w:pPr>
      <w:r>
        <w:separator/>
      </w:r>
    </w:p>
  </w:footnote>
  <w:footnote w:type="continuationSeparator" w:id="0">
    <w:p w:rsidR="00C37E42" w:rsidRDefault="00C37E42" w:rsidP="00EC0B0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B0F"/>
    <w:rsid w:val="00867E9F"/>
    <w:rsid w:val="00C37E42"/>
    <w:rsid w:val="00DB227B"/>
    <w:rsid w:val="00EC0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C0B0F"/>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EC0B0F"/>
    <w:rPr>
      <w:rFonts w:ascii="Times Armenian" w:eastAsia="Times New Roman" w:hAnsi="Times Armenian" w:cs="Times New Roman"/>
      <w:sz w:val="20"/>
      <w:szCs w:val="20"/>
      <w:lang w:val="x-none" w:eastAsia="ru-RU"/>
    </w:rPr>
  </w:style>
  <w:style w:type="character" w:styleId="a5">
    <w:name w:val="footnote reference"/>
    <w:semiHidden/>
    <w:rsid w:val="00EC0B0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C0B0F"/>
    <w:pPr>
      <w:spacing w:after="0" w:line="240" w:lineRule="auto"/>
    </w:pPr>
    <w:rPr>
      <w:rFonts w:ascii="Times Armenian" w:eastAsia="Times New Roman" w:hAnsi="Times Armenian" w:cs="Times New Roman"/>
      <w:sz w:val="20"/>
      <w:szCs w:val="20"/>
      <w:lang w:val="x-none" w:eastAsia="ru-RU"/>
    </w:rPr>
  </w:style>
  <w:style w:type="character" w:customStyle="1" w:styleId="a4">
    <w:name w:val="Текст сноски Знак"/>
    <w:basedOn w:val="a0"/>
    <w:link w:val="a3"/>
    <w:semiHidden/>
    <w:rsid w:val="00EC0B0F"/>
    <w:rPr>
      <w:rFonts w:ascii="Times Armenian" w:eastAsia="Times New Roman" w:hAnsi="Times Armenian" w:cs="Times New Roman"/>
      <w:sz w:val="20"/>
      <w:szCs w:val="20"/>
      <w:lang w:val="x-none" w:eastAsia="ru-RU"/>
    </w:rPr>
  </w:style>
  <w:style w:type="character" w:styleId="a5">
    <w:name w:val="footnote reference"/>
    <w:semiHidden/>
    <w:rsid w:val="00EC0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2026-02-19T13:09:00Z</dcterms:created>
  <dcterms:modified xsi:type="dcterms:W3CDTF">2026-02-19T13:57:00Z</dcterms:modified>
</cp:coreProperties>
</file>