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41329" w14:textId="77777777" w:rsidR="00F30302" w:rsidRPr="00F30302" w:rsidRDefault="00F30302" w:rsidP="00F30302">
      <w:pPr>
        <w:pStyle w:val="a3"/>
        <w:jc w:val="right"/>
        <w:rPr>
          <w:rFonts w:ascii="GHEA Grapalat" w:hAnsi="GHEA Grapalat"/>
          <w:i w:val="0"/>
          <w:sz w:val="22"/>
          <w:szCs w:val="22"/>
          <w:lang w:val="en-US" w:eastAsia="ru-RU"/>
        </w:rPr>
      </w:pPr>
      <w:r w:rsidRPr="00F30302">
        <w:rPr>
          <w:rFonts w:ascii="GHEA Grapalat" w:hAnsi="GHEA Grapalat"/>
          <w:i w:val="0"/>
          <w:sz w:val="22"/>
          <w:szCs w:val="22"/>
          <w:lang w:val="en-US" w:eastAsia="ru-RU"/>
        </w:rPr>
        <w:t>Appendix No. 5</w:t>
      </w:r>
    </w:p>
    <w:p w14:paraId="3B9FDC85" w14:textId="77777777" w:rsidR="00F30302" w:rsidRDefault="00F30302" w:rsidP="00F30302">
      <w:pPr>
        <w:pStyle w:val="a3"/>
        <w:jc w:val="right"/>
        <w:rPr>
          <w:rFonts w:ascii="GHEA Grapalat" w:hAnsi="GHEA Grapalat"/>
          <w:i w:val="0"/>
          <w:sz w:val="22"/>
          <w:szCs w:val="22"/>
          <w:lang w:val="en-US" w:eastAsia="ru-RU"/>
        </w:rPr>
      </w:pPr>
      <w:r w:rsidRPr="00F30302">
        <w:rPr>
          <w:rFonts w:ascii="GHEA Grapalat" w:hAnsi="GHEA Grapalat"/>
          <w:i w:val="0"/>
          <w:sz w:val="22"/>
          <w:szCs w:val="22"/>
          <w:lang w:val="en-US" w:eastAsia="ru-RU"/>
        </w:rPr>
        <w:t xml:space="preserve">to the Order of the Minister of Finance of the </w:t>
      </w:r>
    </w:p>
    <w:p w14:paraId="7EDB9EDF" w14:textId="77777777" w:rsidR="00F30302" w:rsidRPr="00F30302" w:rsidRDefault="00F30302" w:rsidP="00F30302">
      <w:pPr>
        <w:pStyle w:val="a3"/>
        <w:jc w:val="right"/>
        <w:rPr>
          <w:rFonts w:ascii="GHEA Grapalat" w:hAnsi="GHEA Grapalat"/>
          <w:i w:val="0"/>
          <w:sz w:val="22"/>
          <w:szCs w:val="22"/>
          <w:lang w:val="en-US" w:eastAsia="ru-RU"/>
        </w:rPr>
      </w:pPr>
      <w:r w:rsidRPr="00F30302">
        <w:rPr>
          <w:rFonts w:ascii="GHEA Grapalat" w:hAnsi="GHEA Grapalat"/>
          <w:i w:val="0"/>
          <w:sz w:val="22"/>
          <w:szCs w:val="22"/>
          <w:lang w:val="en-US" w:eastAsia="ru-RU"/>
        </w:rPr>
        <w:t>Republic of Armenia dated July 1, 2025 No. 239-A</w:t>
      </w:r>
    </w:p>
    <w:p w14:paraId="4A6AD8EE" w14:textId="77777777" w:rsidR="00F30302" w:rsidRPr="00F30302" w:rsidRDefault="00F30302" w:rsidP="00F30302">
      <w:pPr>
        <w:pStyle w:val="a3"/>
        <w:jc w:val="right"/>
        <w:rPr>
          <w:rFonts w:ascii="GHEA Grapalat" w:hAnsi="GHEA Grapalat"/>
          <w:i w:val="0"/>
          <w:sz w:val="22"/>
          <w:szCs w:val="22"/>
          <w:lang w:val="en-US" w:eastAsia="ru-RU"/>
        </w:rPr>
      </w:pPr>
      <w:r w:rsidRPr="00F30302">
        <w:rPr>
          <w:rFonts w:ascii="GHEA Grapalat" w:hAnsi="GHEA Grapalat"/>
          <w:i w:val="0"/>
          <w:sz w:val="22"/>
          <w:szCs w:val="22"/>
          <w:lang w:val="en-US" w:eastAsia="ru-RU"/>
        </w:rPr>
        <w:t>Standard Form</w:t>
      </w:r>
    </w:p>
    <w:p w14:paraId="00110F7C" w14:textId="77777777" w:rsidR="00F30302" w:rsidRPr="00D23147" w:rsidRDefault="00F30302" w:rsidP="00F30302">
      <w:pPr>
        <w:pStyle w:val="a3"/>
        <w:spacing w:line="240" w:lineRule="auto"/>
        <w:jc w:val="center"/>
        <w:rPr>
          <w:rFonts w:ascii="GHEA Grapalat" w:hAnsi="GHEA Grapalat"/>
          <w:b/>
          <w:i w:val="0"/>
          <w:sz w:val="22"/>
          <w:szCs w:val="24"/>
          <w:lang w:val="af-ZA"/>
        </w:rPr>
      </w:pPr>
      <w:r w:rsidRPr="00D23147">
        <w:rPr>
          <w:rFonts w:ascii="GHEA Grapalat" w:hAnsi="GHEA Grapalat"/>
          <w:b/>
          <w:i w:val="0"/>
          <w:sz w:val="22"/>
          <w:szCs w:val="24"/>
          <w:lang w:val="af-ZA"/>
        </w:rPr>
        <w:t>NOTICE</w:t>
      </w:r>
    </w:p>
    <w:p w14:paraId="298BC68A" w14:textId="77777777" w:rsidR="00F30302" w:rsidRPr="00D23147" w:rsidRDefault="00F30302" w:rsidP="00F30302">
      <w:pPr>
        <w:pStyle w:val="a3"/>
        <w:spacing w:line="240" w:lineRule="auto"/>
        <w:jc w:val="center"/>
        <w:rPr>
          <w:rFonts w:ascii="GHEA Grapalat" w:hAnsi="GHEA Grapalat"/>
          <w:b/>
          <w:i w:val="0"/>
          <w:sz w:val="22"/>
          <w:szCs w:val="24"/>
          <w:lang w:val="af-ZA"/>
        </w:rPr>
      </w:pPr>
      <w:r w:rsidRPr="00D23147">
        <w:rPr>
          <w:rFonts w:ascii="GHEA Grapalat" w:hAnsi="GHEA Grapalat"/>
          <w:b/>
          <w:i w:val="0"/>
          <w:sz w:val="22"/>
          <w:szCs w:val="24"/>
          <w:lang w:val="af-ZA"/>
        </w:rPr>
        <w:t>ON PRICE QUOTATION</w:t>
      </w:r>
    </w:p>
    <w:p w14:paraId="724C6257" w14:textId="27BBBEEF" w:rsidR="00F30302" w:rsidRPr="00D23147" w:rsidRDefault="00F30302" w:rsidP="00F30302">
      <w:pPr>
        <w:pStyle w:val="a3"/>
        <w:spacing w:line="240" w:lineRule="auto"/>
        <w:jc w:val="center"/>
        <w:rPr>
          <w:rFonts w:ascii="GHEA Grapalat" w:hAnsi="GHEA Grapalat"/>
          <w:b/>
          <w:i w:val="0"/>
          <w:sz w:val="22"/>
          <w:szCs w:val="24"/>
          <w:lang w:val="af-ZA"/>
        </w:rPr>
      </w:pPr>
      <w:r w:rsidRPr="00D23147">
        <w:rPr>
          <w:rFonts w:ascii="GHEA Grapalat" w:hAnsi="GHEA Grapalat"/>
          <w:i w:val="0"/>
          <w:sz w:val="22"/>
          <w:szCs w:val="24"/>
        </w:rPr>
        <w:t>This text of the notice is approved by decision of the Price Quotation Commission decision</w:t>
      </w:r>
      <w:r w:rsidRPr="00D23147">
        <w:rPr>
          <w:rFonts w:ascii="GHEA Grapalat" w:hAnsi="GHEA Grapalat"/>
          <w:b/>
          <w:i w:val="0"/>
          <w:sz w:val="22"/>
          <w:szCs w:val="24"/>
        </w:rPr>
        <w:t xml:space="preserve">  </w:t>
      </w:r>
      <w:r>
        <w:rPr>
          <w:rFonts w:ascii="GHEA Grapalat" w:hAnsi="GHEA Grapalat"/>
          <w:b/>
          <w:i w:val="0"/>
          <w:sz w:val="22"/>
          <w:szCs w:val="24"/>
        </w:rPr>
        <w:t xml:space="preserve">                           </w:t>
      </w:r>
      <w:r w:rsidRPr="00D23147">
        <w:rPr>
          <w:rFonts w:ascii="GHEA Grapalat" w:hAnsi="GHEA Grapalat"/>
          <w:b/>
          <w:i w:val="0"/>
          <w:sz w:val="22"/>
          <w:szCs w:val="24"/>
        </w:rPr>
        <w:t>"</w:t>
      </w:r>
      <w:r w:rsidRPr="00D23147">
        <w:rPr>
          <w:rFonts w:ascii="GHEA Grapalat" w:hAnsi="GHEA Grapalat"/>
          <w:b/>
          <w:i w:val="0"/>
          <w:lang w:val="af-ZA"/>
        </w:rPr>
        <w:t xml:space="preserve"> </w:t>
      </w:r>
      <w:r w:rsidRPr="00D23147">
        <w:rPr>
          <w:rFonts w:ascii="GHEA Grapalat" w:hAnsi="GHEA Grapalat" w:cs="Times Armenian"/>
          <w:b/>
          <w:i w:val="0"/>
          <w:lang w:val="af-ZA"/>
        </w:rPr>
        <w:t>N</w:t>
      </w:r>
      <w:r w:rsidRPr="00D23147">
        <w:rPr>
          <w:rFonts w:ascii="GHEA Grapalat" w:hAnsi="GHEA Grapalat"/>
          <w:b/>
          <w:i w:val="0"/>
          <w:lang w:val="af-ZA"/>
        </w:rPr>
        <w:t xml:space="preserve"> 1 </w:t>
      </w:r>
      <w:r w:rsidRPr="00D23147">
        <w:rPr>
          <w:rFonts w:ascii="GHEA Grapalat" w:hAnsi="GHEA Grapalat"/>
          <w:b/>
          <w:i w:val="0"/>
          <w:sz w:val="22"/>
          <w:szCs w:val="24"/>
        </w:rPr>
        <w:t xml:space="preserve">" of </w:t>
      </w:r>
      <w:r>
        <w:rPr>
          <w:rFonts w:ascii="GHEA Grapalat" w:hAnsi="GHEA Grapalat"/>
          <w:b/>
          <w:i w:val="0"/>
          <w:sz w:val="22"/>
          <w:szCs w:val="24"/>
        </w:rPr>
        <w:t xml:space="preserve"> </w:t>
      </w:r>
      <w:r w:rsidRPr="00D23147">
        <w:rPr>
          <w:rFonts w:ascii="GHEA Grapalat" w:hAnsi="GHEA Grapalat"/>
          <w:b/>
          <w:i w:val="0"/>
          <w:sz w:val="22"/>
          <w:szCs w:val="24"/>
        </w:rPr>
        <w:t>"</w:t>
      </w:r>
      <w:r w:rsidR="00571241">
        <w:rPr>
          <w:rFonts w:ascii="GHEA Grapalat" w:hAnsi="GHEA Grapalat"/>
          <w:b/>
          <w:i w:val="0"/>
          <w:sz w:val="22"/>
          <w:szCs w:val="24"/>
          <w:lang w:val="hy-AM"/>
        </w:rPr>
        <w:t>2</w:t>
      </w:r>
      <w:r w:rsidR="002C2107">
        <w:rPr>
          <w:rFonts w:ascii="GHEA Grapalat" w:hAnsi="GHEA Grapalat"/>
          <w:b/>
          <w:i w:val="0"/>
          <w:sz w:val="22"/>
          <w:szCs w:val="24"/>
          <w:lang w:val="hy-AM"/>
        </w:rPr>
        <w:t>4</w:t>
      </w:r>
      <w:r w:rsidRPr="00D23147">
        <w:rPr>
          <w:rFonts w:ascii="GHEA Grapalat" w:hAnsi="GHEA Grapalat"/>
          <w:b/>
          <w:i w:val="0"/>
          <w:sz w:val="22"/>
          <w:szCs w:val="24"/>
        </w:rPr>
        <w:t>" "</w:t>
      </w:r>
      <w:r w:rsidR="00CB19E2">
        <w:rPr>
          <w:rFonts w:ascii="GHEA Grapalat" w:hAnsi="GHEA Grapalat"/>
          <w:b/>
          <w:i w:val="0"/>
          <w:sz w:val="22"/>
        </w:rPr>
        <w:t>0</w:t>
      </w:r>
      <w:r w:rsidR="00571241">
        <w:rPr>
          <w:rFonts w:ascii="GHEA Grapalat" w:hAnsi="GHEA Grapalat"/>
          <w:b/>
          <w:i w:val="0"/>
          <w:sz w:val="22"/>
          <w:lang w:val="hy-AM"/>
        </w:rPr>
        <w:t>2</w:t>
      </w:r>
      <w:r w:rsidRPr="00D23147">
        <w:rPr>
          <w:rFonts w:ascii="GHEA Grapalat" w:hAnsi="GHEA Grapalat"/>
          <w:b/>
          <w:i w:val="0"/>
          <w:sz w:val="22"/>
          <w:szCs w:val="24"/>
        </w:rPr>
        <w:t>" of 20</w:t>
      </w:r>
      <w:r w:rsidRPr="00D23147">
        <w:rPr>
          <w:rFonts w:ascii="GHEA Grapalat" w:hAnsi="GHEA Grapalat"/>
          <w:b/>
          <w:i w:val="0"/>
          <w:sz w:val="22"/>
          <w:szCs w:val="24"/>
          <w:lang w:val="en-US"/>
        </w:rPr>
        <w:t>2</w:t>
      </w:r>
      <w:r w:rsidR="00CB19E2">
        <w:rPr>
          <w:rFonts w:ascii="GHEA Grapalat" w:hAnsi="GHEA Grapalat"/>
          <w:b/>
          <w:i w:val="0"/>
          <w:sz w:val="22"/>
          <w:szCs w:val="24"/>
          <w:lang w:val="en-US"/>
        </w:rPr>
        <w:t>6</w:t>
      </w:r>
    </w:p>
    <w:p w14:paraId="776592A5" w14:textId="7EA07820" w:rsidR="00F30302" w:rsidRPr="00CB19E2" w:rsidRDefault="00F30302" w:rsidP="00F30302">
      <w:pPr>
        <w:pStyle w:val="a3"/>
        <w:spacing w:line="240" w:lineRule="auto"/>
        <w:ind w:right="783" w:firstLine="0"/>
        <w:jc w:val="center"/>
        <w:rPr>
          <w:rFonts w:ascii="GHEA Grapalat" w:hAnsi="GHEA Grapalat"/>
          <w:b/>
          <w:i w:val="0"/>
          <w:sz w:val="22"/>
          <w:szCs w:val="22"/>
          <w:lang w:val="hy-AM" w:eastAsia="ru-RU"/>
        </w:rPr>
      </w:pPr>
      <w:r>
        <w:rPr>
          <w:rFonts w:ascii="GHEA Grapalat" w:hAnsi="GHEA Grapalat"/>
          <w:i w:val="0"/>
          <w:sz w:val="24"/>
          <w:szCs w:val="24"/>
        </w:rPr>
        <w:t xml:space="preserve">              </w:t>
      </w:r>
      <w:r w:rsidRPr="00D23147">
        <w:rPr>
          <w:rFonts w:ascii="GHEA Grapalat" w:hAnsi="GHEA Grapalat"/>
          <w:i w:val="0"/>
          <w:sz w:val="24"/>
          <w:szCs w:val="24"/>
        </w:rPr>
        <w:t>Code of the price quotation</w:t>
      </w:r>
      <w:r>
        <w:rPr>
          <w:rFonts w:ascii="GHEA Grapalat" w:hAnsi="GHEA Grapalat"/>
          <w:i w:val="0"/>
          <w:sz w:val="24"/>
          <w:szCs w:val="24"/>
        </w:rPr>
        <w:t xml:space="preserve"> </w:t>
      </w:r>
      <w:r w:rsidRPr="00D23147">
        <w:rPr>
          <w:rFonts w:ascii="GHEA Grapalat" w:hAnsi="GHEA Grapalat"/>
          <w:i w:val="0"/>
          <w:sz w:val="24"/>
          <w:szCs w:val="24"/>
        </w:rPr>
        <w:t xml:space="preserve"> </w:t>
      </w:r>
      <w:r w:rsidRPr="000256D8">
        <w:rPr>
          <w:rFonts w:ascii="GHEA Grapalat" w:hAnsi="GHEA Grapalat"/>
          <w:b/>
          <w:i w:val="0"/>
          <w:sz w:val="22"/>
          <w:szCs w:val="22"/>
          <w:lang w:val="en-US" w:eastAsia="ru-RU"/>
        </w:rPr>
        <w:t>ԱՄԲՀ-ԳՀԾՁԲ-2</w:t>
      </w:r>
      <w:r w:rsidR="00CB19E2">
        <w:rPr>
          <w:rFonts w:ascii="GHEA Grapalat" w:hAnsi="GHEA Grapalat"/>
          <w:b/>
          <w:i w:val="0"/>
          <w:sz w:val="22"/>
          <w:szCs w:val="22"/>
          <w:lang w:val="en-US" w:eastAsia="ru-RU"/>
        </w:rPr>
        <w:t>6</w:t>
      </w:r>
      <w:r w:rsidRPr="000256D8">
        <w:rPr>
          <w:rFonts w:ascii="GHEA Grapalat" w:hAnsi="GHEA Grapalat"/>
          <w:b/>
          <w:i w:val="0"/>
          <w:sz w:val="22"/>
          <w:szCs w:val="22"/>
          <w:lang w:val="en-US" w:eastAsia="ru-RU"/>
        </w:rPr>
        <w:t>/</w:t>
      </w:r>
      <w:r w:rsidRPr="000256D8">
        <w:rPr>
          <w:rFonts w:ascii="GHEA Grapalat" w:hAnsi="GHEA Grapalat"/>
          <w:b/>
          <w:i w:val="0"/>
          <w:sz w:val="22"/>
          <w:szCs w:val="22"/>
          <w:lang w:val="hy-AM" w:eastAsia="ru-RU"/>
        </w:rPr>
        <w:t>0</w:t>
      </w:r>
      <w:r w:rsidR="00571241">
        <w:rPr>
          <w:rFonts w:ascii="GHEA Grapalat" w:hAnsi="GHEA Grapalat"/>
          <w:b/>
          <w:i w:val="0"/>
          <w:sz w:val="22"/>
          <w:szCs w:val="22"/>
          <w:lang w:val="hy-AM" w:eastAsia="ru-RU"/>
        </w:rPr>
        <w:t>4</w:t>
      </w:r>
    </w:p>
    <w:p w14:paraId="0EB7CBA4" w14:textId="77777777" w:rsidR="00F30302" w:rsidRPr="00F30302" w:rsidRDefault="00F30302" w:rsidP="00F30302">
      <w:pPr>
        <w:pStyle w:val="a3"/>
        <w:rPr>
          <w:rFonts w:ascii="GHEA Grapalat" w:hAnsi="GHEA Grapalat"/>
          <w:i w:val="0"/>
          <w:sz w:val="22"/>
          <w:szCs w:val="22"/>
          <w:lang w:val="en-US" w:eastAsia="ru-RU"/>
        </w:rPr>
      </w:pPr>
    </w:p>
    <w:p w14:paraId="3C0C0442"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The Client, Baghramyan Community Municipality, located at: Republic of Armenia, Armavir Region, Baghramyan Community, Baghramyan 2/3, announces a request for quotations for a single-stage competition through the Armeps e-procurement system (www.armeps.am).</w:t>
      </w:r>
    </w:p>
    <w:p w14:paraId="340C1BDD"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The participant selected as a result of this procedure will be invited to enter into a contract for the supply of a</w:t>
      </w:r>
    </w:p>
    <w:p w14:paraId="1C86452A" w14:textId="4B678CC0" w:rsidR="00FE6155" w:rsidRPr="00FE6155" w:rsidRDefault="00FE6155" w:rsidP="00FE6155">
      <w:pPr>
        <w:pStyle w:val="a3"/>
        <w:jc w:val="center"/>
        <w:rPr>
          <w:rFonts w:ascii="GHEA Grapalat" w:hAnsi="GHEA Grapalat"/>
          <w:sz w:val="22"/>
          <w:szCs w:val="22"/>
          <w:lang w:val="hy-AM" w:eastAsia="ru-RU"/>
        </w:rPr>
      </w:pPr>
      <w:r w:rsidRPr="00FE6155">
        <w:rPr>
          <w:rFonts w:ascii="GHEA Grapalat" w:hAnsi="GHEA Grapalat"/>
          <w:sz w:val="22"/>
          <w:szCs w:val="22"/>
          <w:lang w:val="en-US" w:eastAsia="ru-RU"/>
        </w:rPr>
        <w:t>Contract for the preparation of design and estimate documents and procurement of expertise services for the construction of an internal irrigation network in the Lernagog settlement of Baghramyan community for the needs of the Baghramyan community municipality of Armavir region of the Republic of Armenia</w:t>
      </w:r>
      <w:r w:rsidRPr="00FE6155">
        <w:rPr>
          <w:rFonts w:ascii="GHEA Grapalat" w:hAnsi="GHEA Grapalat"/>
          <w:sz w:val="22"/>
          <w:szCs w:val="22"/>
          <w:lang w:val="hy-AM" w:eastAsia="ru-RU"/>
        </w:rPr>
        <w:t>.</w:t>
      </w:r>
    </w:p>
    <w:p w14:paraId="7640B145"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According to Article 7 of the Law of the Republic of Armenia "On Procurement," any person, regardless of whether they are a foreign individual, organization, or stateless person, has equal rights to participate in this procedure.</w:t>
      </w:r>
    </w:p>
    <w:p w14:paraId="2ADD9236"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The conditions applicable to persons ineligible to participate in this procedure, as well as to participants, are set forth in the invitation to this procedure.</w:t>
      </w:r>
    </w:p>
    <w:p w14:paraId="113EFC0F"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The selected participant will be determined from among those who have submitted bids that have been assessed satisfactorily on non-price criteria, with preference given to the participant submitting the lowest price offer.</w:t>
      </w:r>
    </w:p>
    <w:p w14:paraId="38588824"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The provisions of the World Trade Organization Agreement on Government Procurement apply to this procedure.</w:t>
      </w:r>
    </w:p>
    <w:p w14:paraId="376BABDD"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If an invitation is requested electronically, the customer will provide an invitation electronically free of charge within the business day following the date of receipt of the application.</w:t>
      </w:r>
    </w:p>
    <w:p w14:paraId="38AD0E82"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 xml:space="preserve">Applications for this procedure must be submitted electronically, through the Armeps </w:t>
      </w:r>
      <w:r>
        <w:rPr>
          <w:rFonts w:ascii="GHEA Grapalat" w:hAnsi="GHEA Grapalat"/>
          <w:i w:val="0"/>
          <w:sz w:val="22"/>
          <w:szCs w:val="22"/>
          <w:lang w:val="hy-AM" w:eastAsia="ru-RU"/>
        </w:rPr>
        <w:t xml:space="preserve">            </w:t>
      </w:r>
      <w:r w:rsidRPr="00F30302">
        <w:rPr>
          <w:rFonts w:ascii="GHEA Grapalat" w:hAnsi="GHEA Grapalat"/>
          <w:i w:val="0"/>
          <w:sz w:val="22"/>
          <w:szCs w:val="22"/>
          <w:lang w:val="en-US" w:eastAsia="ru-RU"/>
        </w:rPr>
        <w:t>e-procurement system (www.armeps.am), by 11:00 AM on the 7th day following the publication of this announcement.</w:t>
      </w:r>
    </w:p>
    <w:p w14:paraId="6212672B"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In addition to Armenian, applications may also be submitted in English or Russian.</w:t>
      </w:r>
    </w:p>
    <w:p w14:paraId="770CC392"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lastRenderedPageBreak/>
        <w:t>Bids will be opened electronically, through the Armeps e-procurement system, at 11:00 AM on the 7th day following the publication of this announcement.</w:t>
      </w:r>
    </w:p>
    <w:p w14:paraId="3FB7A7E8"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Appeals against this procedure may be filed in accordance with the procedure established by the RA Law "On Procurement" and the RA Civil Procedure Code.</w:t>
      </w:r>
    </w:p>
    <w:p w14:paraId="03B15078" w14:textId="77777777" w:rsidR="00F30302" w:rsidRPr="00F30302" w:rsidRDefault="00F30302" w:rsidP="00F30302">
      <w:pPr>
        <w:pStyle w:val="a3"/>
        <w:rPr>
          <w:rFonts w:ascii="GHEA Grapalat" w:hAnsi="GHEA Grapalat"/>
          <w:i w:val="0"/>
          <w:sz w:val="22"/>
          <w:szCs w:val="22"/>
          <w:lang w:val="en-US" w:eastAsia="ru-RU"/>
        </w:rPr>
      </w:pPr>
      <w:r w:rsidRPr="00F30302">
        <w:rPr>
          <w:rFonts w:ascii="GHEA Grapalat" w:hAnsi="GHEA Grapalat"/>
          <w:i w:val="0"/>
          <w:sz w:val="22"/>
          <w:szCs w:val="22"/>
          <w:lang w:val="en-US" w:eastAsia="ru-RU"/>
        </w:rPr>
        <w:t>For additional information regarding this announcement, please contact Zarina Mkrtumyan, Secretary of the Evaluation Committee.</w:t>
      </w:r>
    </w:p>
    <w:p w14:paraId="4468AF42" w14:textId="77777777" w:rsidR="00F30302" w:rsidRDefault="00F30302" w:rsidP="00F30302">
      <w:pPr>
        <w:pStyle w:val="a3"/>
        <w:jc w:val="center"/>
        <w:rPr>
          <w:rFonts w:ascii="GHEA Grapalat" w:hAnsi="GHEA Grapalat"/>
          <w:i w:val="0"/>
          <w:sz w:val="22"/>
          <w:szCs w:val="22"/>
          <w:lang w:val="en-US" w:eastAsia="ru-RU"/>
        </w:rPr>
      </w:pPr>
    </w:p>
    <w:p w14:paraId="7F18627F" w14:textId="77777777" w:rsidR="00F30302" w:rsidRPr="00F30302" w:rsidRDefault="00F30302" w:rsidP="00FE6155">
      <w:pPr>
        <w:pStyle w:val="a3"/>
        <w:ind w:hanging="567"/>
        <w:jc w:val="center"/>
        <w:rPr>
          <w:rFonts w:ascii="GHEA Grapalat" w:hAnsi="GHEA Grapalat"/>
          <w:b/>
          <w:i w:val="0"/>
          <w:sz w:val="22"/>
          <w:szCs w:val="22"/>
          <w:lang w:val="en-US" w:eastAsia="ru-RU"/>
        </w:rPr>
      </w:pPr>
      <w:r w:rsidRPr="00F30302">
        <w:rPr>
          <w:rFonts w:ascii="GHEA Grapalat" w:hAnsi="GHEA Grapalat"/>
          <w:b/>
          <w:i w:val="0"/>
          <w:sz w:val="22"/>
          <w:szCs w:val="22"/>
          <w:lang w:val="en-US" w:eastAsia="ru-RU"/>
        </w:rPr>
        <w:t>Phone: 0233-2-22-50</w:t>
      </w:r>
    </w:p>
    <w:p w14:paraId="65879513" w14:textId="77777777" w:rsidR="00F30302" w:rsidRPr="00F30302" w:rsidRDefault="00F30302" w:rsidP="00FE6155">
      <w:pPr>
        <w:pStyle w:val="a3"/>
        <w:ind w:hanging="567"/>
        <w:jc w:val="center"/>
        <w:rPr>
          <w:rFonts w:ascii="GHEA Grapalat" w:hAnsi="GHEA Grapalat"/>
          <w:b/>
          <w:i w:val="0"/>
          <w:sz w:val="22"/>
          <w:szCs w:val="22"/>
          <w:lang w:val="en-US" w:eastAsia="ru-RU"/>
        </w:rPr>
      </w:pPr>
      <w:r w:rsidRPr="00F30302">
        <w:rPr>
          <w:rFonts w:ascii="GHEA Grapalat" w:hAnsi="GHEA Grapalat"/>
          <w:b/>
          <w:i w:val="0"/>
          <w:sz w:val="22"/>
          <w:szCs w:val="22"/>
          <w:lang w:val="en-US" w:eastAsia="ru-RU"/>
        </w:rPr>
        <w:t xml:space="preserve">Email: </w:t>
      </w:r>
      <w:r>
        <w:rPr>
          <w:rFonts w:ascii="GHEA Grapalat" w:hAnsi="GHEA Grapalat"/>
          <w:b/>
          <w:i w:val="0"/>
          <w:sz w:val="22"/>
          <w:szCs w:val="22"/>
          <w:lang w:val="hy-AM" w:eastAsia="ru-RU"/>
        </w:rPr>
        <w:t xml:space="preserve"> </w:t>
      </w:r>
      <w:r w:rsidRPr="00F30302">
        <w:rPr>
          <w:rFonts w:ascii="GHEA Grapalat" w:hAnsi="GHEA Grapalat"/>
          <w:b/>
          <w:i w:val="0"/>
          <w:sz w:val="22"/>
          <w:szCs w:val="22"/>
          <w:lang w:val="en-US" w:eastAsia="ru-RU"/>
        </w:rPr>
        <w:t>zarinemkrtumyan@mail.ru</w:t>
      </w:r>
    </w:p>
    <w:p w14:paraId="1D6EEC52" w14:textId="77777777" w:rsidR="005C0E8F" w:rsidRPr="00F30302" w:rsidRDefault="00F30302" w:rsidP="00FE6155">
      <w:pPr>
        <w:pStyle w:val="a3"/>
        <w:spacing w:line="240" w:lineRule="auto"/>
        <w:ind w:hanging="567"/>
        <w:jc w:val="center"/>
        <w:rPr>
          <w:rFonts w:ascii="GHEA Grapalat" w:hAnsi="GHEA Grapalat"/>
          <w:b/>
          <w:i w:val="0"/>
          <w:sz w:val="22"/>
          <w:szCs w:val="22"/>
        </w:rPr>
      </w:pPr>
      <w:r w:rsidRPr="00F30302">
        <w:rPr>
          <w:rFonts w:ascii="GHEA Grapalat" w:hAnsi="GHEA Grapalat"/>
          <w:b/>
          <w:i w:val="0"/>
          <w:sz w:val="22"/>
          <w:szCs w:val="22"/>
          <w:lang w:val="en-US" w:eastAsia="ru-RU"/>
        </w:rPr>
        <w:t>Client: Baghramyan Community Municipality</w:t>
      </w:r>
    </w:p>
    <w:p w14:paraId="436CC747" w14:textId="77777777" w:rsidR="00B53EEA" w:rsidRPr="00F30302" w:rsidRDefault="00B53EEA" w:rsidP="00FE6155">
      <w:pPr>
        <w:pStyle w:val="a3"/>
        <w:spacing w:line="240" w:lineRule="auto"/>
        <w:ind w:hanging="567"/>
        <w:jc w:val="center"/>
        <w:rPr>
          <w:rFonts w:ascii="GHEA Grapalat" w:hAnsi="GHEA Grapalat"/>
          <w:b/>
          <w:i w:val="0"/>
        </w:rPr>
      </w:pPr>
    </w:p>
    <w:p w14:paraId="3F25BF31" w14:textId="77777777" w:rsidR="00CD5350" w:rsidRPr="009F1BD5" w:rsidRDefault="00CD5350" w:rsidP="00F30302">
      <w:pPr>
        <w:jc w:val="center"/>
        <w:rPr>
          <w:lang w:val="af-ZA"/>
        </w:rPr>
      </w:pPr>
    </w:p>
    <w:sectPr w:rsidR="00CD5350" w:rsidRPr="009F1BD5" w:rsidSect="00CD53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F1BD5"/>
    <w:rsid w:val="0002352E"/>
    <w:rsid w:val="000256D8"/>
    <w:rsid w:val="000A1C92"/>
    <w:rsid w:val="000A4DFF"/>
    <w:rsid w:val="000B610D"/>
    <w:rsid w:val="000C6FCA"/>
    <w:rsid w:val="000E51CF"/>
    <w:rsid w:val="000F178A"/>
    <w:rsid w:val="000F3248"/>
    <w:rsid w:val="00104DD8"/>
    <w:rsid w:val="001434A9"/>
    <w:rsid w:val="00165850"/>
    <w:rsid w:val="00195B6E"/>
    <w:rsid w:val="0026080B"/>
    <w:rsid w:val="00265C41"/>
    <w:rsid w:val="0028451F"/>
    <w:rsid w:val="002C2107"/>
    <w:rsid w:val="00353FEC"/>
    <w:rsid w:val="0037767E"/>
    <w:rsid w:val="003D29D2"/>
    <w:rsid w:val="00481E9B"/>
    <w:rsid w:val="00504BC8"/>
    <w:rsid w:val="00514D2F"/>
    <w:rsid w:val="00517D94"/>
    <w:rsid w:val="0053199D"/>
    <w:rsid w:val="00571241"/>
    <w:rsid w:val="0057274E"/>
    <w:rsid w:val="005767BC"/>
    <w:rsid w:val="0059663C"/>
    <w:rsid w:val="005C0E8F"/>
    <w:rsid w:val="005C5BAE"/>
    <w:rsid w:val="006405E1"/>
    <w:rsid w:val="006942BF"/>
    <w:rsid w:val="006A1A5E"/>
    <w:rsid w:val="00725D2A"/>
    <w:rsid w:val="007A6FA4"/>
    <w:rsid w:val="008543A1"/>
    <w:rsid w:val="008B4306"/>
    <w:rsid w:val="009346D7"/>
    <w:rsid w:val="009810A3"/>
    <w:rsid w:val="009E101F"/>
    <w:rsid w:val="009F1BD5"/>
    <w:rsid w:val="00AC6EB5"/>
    <w:rsid w:val="00B44E50"/>
    <w:rsid w:val="00B53EEA"/>
    <w:rsid w:val="00B61EC5"/>
    <w:rsid w:val="00B66325"/>
    <w:rsid w:val="00B8188E"/>
    <w:rsid w:val="00C5748F"/>
    <w:rsid w:val="00CA179E"/>
    <w:rsid w:val="00CB19E2"/>
    <w:rsid w:val="00CB57AD"/>
    <w:rsid w:val="00CD5350"/>
    <w:rsid w:val="00CE3085"/>
    <w:rsid w:val="00E26E1B"/>
    <w:rsid w:val="00E550D7"/>
    <w:rsid w:val="00E55EBB"/>
    <w:rsid w:val="00E85B44"/>
    <w:rsid w:val="00EE1C02"/>
    <w:rsid w:val="00F30302"/>
    <w:rsid w:val="00F94624"/>
    <w:rsid w:val="00FD6C95"/>
    <w:rsid w:val="00FE6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C4877"/>
  <w15:docId w15:val="{6410CBDE-5EB5-48B5-BF69-706A18141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1BD5"/>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5C0E8F"/>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qFormat/>
    <w:rsid w:val="009F1BD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F1BD5"/>
    <w:rPr>
      <w:rFonts w:ascii="Arial LatArm" w:eastAsia="Times New Roman" w:hAnsi="Arial LatArm" w:cs="Times New Roman"/>
      <w:i/>
      <w:sz w:val="20"/>
      <w:szCs w:val="20"/>
      <w:lang w:val="en-AU"/>
    </w:rPr>
  </w:style>
  <w:style w:type="paragraph" w:styleId="21">
    <w:name w:val="Body Text Indent 2"/>
    <w:basedOn w:val="a"/>
    <w:link w:val="22"/>
    <w:rsid w:val="009F1BD5"/>
    <w:pPr>
      <w:spacing w:line="360" w:lineRule="auto"/>
      <w:ind w:firstLine="540"/>
      <w:jc w:val="both"/>
    </w:pPr>
    <w:rPr>
      <w:rFonts w:ascii="Baltica" w:hAnsi="Baltica"/>
      <w:sz w:val="20"/>
      <w:szCs w:val="20"/>
      <w:lang w:val="af-ZA"/>
    </w:rPr>
  </w:style>
  <w:style w:type="character" w:customStyle="1" w:styleId="22">
    <w:name w:val="Основной текст с отступом 2 Знак"/>
    <w:basedOn w:val="a0"/>
    <w:link w:val="21"/>
    <w:rsid w:val="009F1BD5"/>
    <w:rPr>
      <w:rFonts w:ascii="Baltica" w:eastAsia="Times New Roman" w:hAnsi="Baltica" w:cs="Times New Roman"/>
      <w:sz w:val="20"/>
      <w:szCs w:val="20"/>
      <w:lang w:val="af-ZA"/>
    </w:rPr>
  </w:style>
  <w:style w:type="paragraph" w:styleId="a5">
    <w:name w:val="Body Text"/>
    <w:basedOn w:val="a"/>
    <w:link w:val="a6"/>
    <w:rsid w:val="009F1BD5"/>
    <w:pPr>
      <w:spacing w:after="120"/>
    </w:pPr>
  </w:style>
  <w:style w:type="character" w:customStyle="1" w:styleId="a6">
    <w:name w:val="Основной текст Знак"/>
    <w:basedOn w:val="a0"/>
    <w:link w:val="a5"/>
    <w:rsid w:val="009F1BD5"/>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9F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F1BD5"/>
    <w:rPr>
      <w:rFonts w:ascii="Courier New" w:eastAsia="Times New Roman" w:hAnsi="Courier New" w:cs="Courier New"/>
      <w:sz w:val="20"/>
      <w:szCs w:val="20"/>
      <w:lang w:eastAsia="ru-RU"/>
    </w:rPr>
  </w:style>
  <w:style w:type="character" w:customStyle="1" w:styleId="y2iqfc">
    <w:name w:val="y2iqfc"/>
    <w:basedOn w:val="a0"/>
    <w:rsid w:val="008543A1"/>
  </w:style>
  <w:style w:type="character" w:customStyle="1" w:styleId="20">
    <w:name w:val="Заголовок 2 Знак"/>
    <w:basedOn w:val="a0"/>
    <w:link w:val="2"/>
    <w:qFormat/>
    <w:rsid w:val="005C0E8F"/>
    <w:rPr>
      <w:rFonts w:ascii="Arial LatArm" w:eastAsia="Times New Roman" w:hAnsi="Arial LatArm" w:cs="Times New Roman"/>
      <w:b/>
      <w:color w:val="0000FF"/>
      <w:sz w:val="20"/>
      <w:szCs w:val="20"/>
      <w:lang w:val="en-US" w:eastAsia="ru-RU"/>
    </w:rPr>
  </w:style>
  <w:style w:type="paragraph" w:styleId="a7">
    <w:name w:val="Normal (Web)"/>
    <w:basedOn w:val="a"/>
    <w:uiPriority w:val="99"/>
    <w:unhideWhenUsed/>
    <w:rsid w:val="005C0E8F"/>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61247">
      <w:bodyDiv w:val="1"/>
      <w:marLeft w:val="0"/>
      <w:marRight w:val="0"/>
      <w:marTop w:val="0"/>
      <w:marBottom w:val="0"/>
      <w:divBdr>
        <w:top w:val="none" w:sz="0" w:space="0" w:color="auto"/>
        <w:left w:val="none" w:sz="0" w:space="0" w:color="auto"/>
        <w:bottom w:val="none" w:sz="0" w:space="0" w:color="auto"/>
        <w:right w:val="none" w:sz="0" w:space="0" w:color="auto"/>
      </w:divBdr>
    </w:div>
    <w:div w:id="705256406">
      <w:bodyDiv w:val="1"/>
      <w:marLeft w:val="0"/>
      <w:marRight w:val="0"/>
      <w:marTop w:val="0"/>
      <w:marBottom w:val="0"/>
      <w:divBdr>
        <w:top w:val="none" w:sz="0" w:space="0" w:color="auto"/>
        <w:left w:val="none" w:sz="0" w:space="0" w:color="auto"/>
        <w:bottom w:val="none" w:sz="0" w:space="0" w:color="auto"/>
        <w:right w:val="none" w:sz="0" w:space="0" w:color="auto"/>
      </w:divBdr>
    </w:div>
    <w:div w:id="726102222">
      <w:bodyDiv w:val="1"/>
      <w:marLeft w:val="0"/>
      <w:marRight w:val="0"/>
      <w:marTop w:val="0"/>
      <w:marBottom w:val="0"/>
      <w:divBdr>
        <w:top w:val="none" w:sz="0" w:space="0" w:color="auto"/>
        <w:left w:val="none" w:sz="0" w:space="0" w:color="auto"/>
        <w:bottom w:val="none" w:sz="0" w:space="0" w:color="auto"/>
        <w:right w:val="none" w:sz="0" w:space="0" w:color="auto"/>
      </w:divBdr>
    </w:div>
    <w:div w:id="912012685">
      <w:bodyDiv w:val="1"/>
      <w:marLeft w:val="0"/>
      <w:marRight w:val="0"/>
      <w:marTop w:val="0"/>
      <w:marBottom w:val="0"/>
      <w:divBdr>
        <w:top w:val="none" w:sz="0" w:space="0" w:color="auto"/>
        <w:left w:val="none" w:sz="0" w:space="0" w:color="auto"/>
        <w:bottom w:val="none" w:sz="0" w:space="0" w:color="auto"/>
        <w:right w:val="none" w:sz="0" w:space="0" w:color="auto"/>
      </w:divBdr>
    </w:div>
    <w:div w:id="1584796645">
      <w:bodyDiv w:val="1"/>
      <w:marLeft w:val="0"/>
      <w:marRight w:val="0"/>
      <w:marTop w:val="0"/>
      <w:marBottom w:val="0"/>
      <w:divBdr>
        <w:top w:val="none" w:sz="0" w:space="0" w:color="auto"/>
        <w:left w:val="none" w:sz="0" w:space="0" w:color="auto"/>
        <w:bottom w:val="none" w:sz="0" w:space="0" w:color="auto"/>
        <w:right w:val="none" w:sz="0" w:space="0" w:color="auto"/>
      </w:divBdr>
    </w:div>
    <w:div w:id="1761415046">
      <w:bodyDiv w:val="1"/>
      <w:marLeft w:val="0"/>
      <w:marRight w:val="0"/>
      <w:marTop w:val="0"/>
      <w:marBottom w:val="0"/>
      <w:divBdr>
        <w:top w:val="none" w:sz="0" w:space="0" w:color="auto"/>
        <w:left w:val="none" w:sz="0" w:space="0" w:color="auto"/>
        <w:bottom w:val="none" w:sz="0" w:space="0" w:color="auto"/>
        <w:right w:val="none" w:sz="0" w:space="0" w:color="auto"/>
      </w:divBdr>
    </w:div>
    <w:div w:id="1796025951">
      <w:bodyDiv w:val="1"/>
      <w:marLeft w:val="0"/>
      <w:marRight w:val="0"/>
      <w:marTop w:val="0"/>
      <w:marBottom w:val="0"/>
      <w:divBdr>
        <w:top w:val="none" w:sz="0" w:space="0" w:color="auto"/>
        <w:left w:val="none" w:sz="0" w:space="0" w:color="auto"/>
        <w:bottom w:val="none" w:sz="0" w:space="0" w:color="auto"/>
        <w:right w:val="none" w:sz="0" w:space="0" w:color="auto"/>
      </w:divBdr>
    </w:div>
    <w:div w:id="19347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414</Words>
  <Characters>2363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47</cp:revision>
  <dcterms:created xsi:type="dcterms:W3CDTF">2022-07-27T13:55:00Z</dcterms:created>
  <dcterms:modified xsi:type="dcterms:W3CDTF">2026-02-24T07:28:00Z</dcterms:modified>
</cp:coreProperties>
</file>