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7E1B8A02"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3C3A68">
        <w:rPr>
          <w:rFonts w:ascii="GHEA Grapalat" w:hAnsi="GHEA Grapalat"/>
          <w:i w:val="0"/>
          <w:lang w:val="af-ZA"/>
        </w:rPr>
        <w:t>մարտի</w:t>
      </w:r>
      <w:r w:rsidRPr="005E1F72">
        <w:rPr>
          <w:rFonts w:ascii="GHEA Grapalat" w:hAnsi="GHEA Grapalat"/>
          <w:i w:val="0"/>
          <w:lang w:val="af-ZA"/>
        </w:rPr>
        <w:t>»  «</w:t>
      </w:r>
      <w:r w:rsidR="003C3A68">
        <w:rPr>
          <w:rFonts w:ascii="GHEA Grapalat" w:hAnsi="GHEA Grapalat"/>
          <w:i w:val="0"/>
          <w:lang w:val="af-ZA"/>
        </w:rPr>
        <w:t>02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2D0C3DF5"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3C3A68">
        <w:rPr>
          <w:rFonts w:ascii="GHEA Grapalat" w:hAnsi="GHEA Grapalat"/>
          <w:i w:val="0"/>
          <w:lang w:val="af-ZA"/>
        </w:rPr>
        <w:t>17</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04BB42BE"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D4267" w:rsidRPr="003D4267">
        <w:rPr>
          <w:rFonts w:ascii="GHEA Grapalat" w:hAnsi="GHEA Grapalat"/>
          <w:lang w:val="hy-AM"/>
        </w:rPr>
        <w:t>Ալավերդի համայնքի կարիքների համար ապրանքների/</w:t>
      </w:r>
      <w:r w:rsidR="003C3A68">
        <w:rPr>
          <w:rFonts w:ascii="GHEA Grapalat" w:hAnsi="GHEA Grapalat"/>
          <w:lang w:val="hy-AM"/>
        </w:rPr>
        <w:t>հեմատոլոգիական անալիզատոր</w:t>
      </w:r>
      <w:r w:rsidR="003D4267" w:rsidRPr="003D4267">
        <w:rPr>
          <w:rFonts w:ascii="GHEA Grapalat" w:hAnsi="GHEA Grapalat"/>
          <w:lang w:val="hy-AM"/>
        </w:rPr>
        <w:t>/ ձեռք բերում</w:t>
      </w:r>
      <w:r w:rsidR="003D4267">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0C24A085"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3D4267">
        <w:rPr>
          <w:rFonts w:ascii="GHEA Grapalat" w:hAnsi="GHEA Grapalat"/>
          <w:i w:val="0"/>
          <w:u w:val="single"/>
          <w:lang w:val="af-ZA"/>
        </w:rPr>
        <w:t>45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6D374CA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3D4267">
        <w:rPr>
          <w:rFonts w:ascii="GHEA Grapalat" w:hAnsi="GHEA Grapalat"/>
          <w:i w:val="0"/>
          <w:lang w:val="af-ZA"/>
        </w:rPr>
        <w:t>45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5F47C6AE"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3C3A68">
        <w:rPr>
          <w:rFonts w:ascii="GHEA Grapalat" w:hAnsi="GHEA Grapalat" w:cs="Sylfaen"/>
          <w:i/>
          <w:sz w:val="20"/>
          <w:szCs w:val="20"/>
          <w:lang w:val="af-ZA"/>
        </w:rPr>
        <w:t>17</w:t>
      </w:r>
      <w:r w:rsidR="003D4267">
        <w:rPr>
          <w:rFonts w:ascii="GHEA Grapalat" w:hAnsi="GHEA Grapalat" w:cs="Sylfaen"/>
          <w:i/>
          <w:sz w:val="20"/>
          <w:szCs w:val="20"/>
          <w:lang w:val="af-ZA"/>
        </w:rPr>
        <w:t xml:space="preserve">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6E07949E"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3C3A68">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3C3A68">
        <w:rPr>
          <w:rFonts w:ascii="GHEA Grapalat" w:hAnsi="GHEA Grapalat" w:cs="Times Armenian"/>
          <w:i/>
          <w:sz w:val="20"/>
          <w:szCs w:val="20"/>
          <w:lang w:val="af-ZA"/>
        </w:rPr>
        <w:t>02</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6B0D0D4B" w:rsidR="009569B4" w:rsidRPr="003626C6" w:rsidRDefault="003C3A68"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3C3A68">
        <w:rPr>
          <w:rFonts w:ascii="GHEA Grapalat" w:hAnsi="GHEA Grapalat"/>
          <w:lang w:val="hy-AM"/>
        </w:rPr>
        <w:t>ԱԼԱՎԵՐԴԻ ՀԱՄԱՅՆՔԻ ԿԱՐԻՔՆԵՐԻ ՀԱՄԱՐ ԱՊՐԱՆՔՆԵՐԻ/ՀԵՄԱՏՈԼՈԳԻԱԿԱՆ ԱՆԱԼԻԶԱՏՈՐ/</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05BF6131" w:rsidR="00D43B3F" w:rsidRPr="00167C28" w:rsidRDefault="00167C28" w:rsidP="00641E0C">
      <w:pPr>
        <w:ind w:firstLine="567"/>
        <w:jc w:val="center"/>
        <w:rPr>
          <w:rFonts w:ascii="GHEA Grapalat" w:hAnsi="GHEA Grapalat"/>
          <w:b/>
          <w:bCs/>
          <w:lang w:val="af-ZA"/>
        </w:rPr>
      </w:pPr>
      <w:r w:rsidRPr="00167C28">
        <w:rPr>
          <w:rFonts w:ascii="GHEA Grapalat" w:hAnsi="GHEA Grapalat"/>
          <w:b/>
          <w:bCs/>
          <w:lang w:val="hy-AM"/>
        </w:rPr>
        <w:t>ԱԼԱՎԵՐԴԻ ՀԱՄԱՅՆՔԻ ԿԱՐԻՔՆԵՐԻ ՀԱՄԱՐ ԱՊՐԱՆՔՆԵՐԻ/ՀԵՄԱՏՈԼՈԳԻԱԿԱՆ ԱՆԱԼԻԶԱՏՈՐ/ ՁԵՌՔ ԲԵՐՄԱՆ</w:t>
      </w:r>
      <w:r w:rsidRPr="00167C28">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654655EC"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167C28">
        <w:rPr>
          <w:rFonts w:ascii="GHEA Grapalat" w:hAnsi="GHEA Grapalat" w:cs="Times Armenian"/>
          <w:sz w:val="20"/>
          <w:lang w:val="af-ZA"/>
        </w:rPr>
        <w:t>17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7A77CB80"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3D4267" w:rsidRPr="003D4267">
        <w:t xml:space="preserve"> </w:t>
      </w:r>
      <w:r w:rsidR="00167C28" w:rsidRPr="003D4267">
        <w:rPr>
          <w:rFonts w:ascii="GHEA Grapalat" w:hAnsi="GHEA Grapalat"/>
          <w:lang w:val="hy-AM"/>
        </w:rPr>
        <w:t>Ալավերդի համայնքի կարիքների համար ապրանքների/</w:t>
      </w:r>
      <w:r w:rsidR="00167C28">
        <w:rPr>
          <w:rFonts w:ascii="GHEA Grapalat" w:hAnsi="GHEA Grapalat"/>
          <w:lang w:val="hy-AM"/>
        </w:rPr>
        <w:t>հեմատոլոգիական անալիզատոր</w:t>
      </w:r>
      <w:r w:rsidR="00167C28" w:rsidRPr="003D4267">
        <w:rPr>
          <w:rFonts w:ascii="GHEA Grapalat" w:hAnsi="GHEA Grapalat"/>
          <w:lang w:val="hy-AM"/>
        </w:rPr>
        <w:t xml:space="preserve">/ </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3D4267">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չափաբաժնում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7B1AE0" w:rsidRPr="003C3A68" w14:paraId="78FE8AEB" w14:textId="77777777" w:rsidTr="00476341">
        <w:tc>
          <w:tcPr>
            <w:tcW w:w="1701" w:type="dxa"/>
            <w:vAlign w:val="center"/>
          </w:tcPr>
          <w:p w14:paraId="5A2764C6" w14:textId="77777777" w:rsidR="007B1AE0" w:rsidRPr="005E1F72" w:rsidRDefault="007B1AE0" w:rsidP="007B1AE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FFFFF"/>
            <w:vAlign w:val="center"/>
          </w:tcPr>
          <w:p w14:paraId="3451F2DF" w14:textId="6FE94788" w:rsidR="007B1AE0" w:rsidRPr="005E1F72" w:rsidRDefault="00167C28" w:rsidP="007B1AE0">
            <w:pPr>
              <w:pStyle w:val="23"/>
              <w:spacing w:line="240" w:lineRule="auto"/>
              <w:ind w:firstLine="0"/>
              <w:jc w:val="center"/>
              <w:rPr>
                <w:rFonts w:ascii="GHEA Grapalat" w:hAnsi="GHEA Grapalat"/>
                <w:sz w:val="16"/>
              </w:rPr>
            </w:pPr>
            <w:r>
              <w:rPr>
                <w:rFonts w:ascii="Calibri" w:hAnsi="Calibri" w:cs="Calibri"/>
                <w:color w:val="000000"/>
                <w:sz w:val="22"/>
                <w:szCs w:val="22"/>
              </w:rPr>
              <w:t>1500000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6DF20EA" w14:textId="60C6D786" w:rsidR="007B1AE0" w:rsidRPr="00B17E42" w:rsidRDefault="00167C28" w:rsidP="007B1AE0">
            <w:pPr>
              <w:pStyle w:val="23"/>
              <w:spacing w:line="240" w:lineRule="auto"/>
              <w:ind w:firstLine="0"/>
              <w:rPr>
                <w:rFonts w:ascii="GHEA Grapalat" w:hAnsi="GHEA Grapalat"/>
                <w:sz w:val="18"/>
                <w:szCs w:val="18"/>
                <w:vertAlign w:val="subscript"/>
              </w:rPr>
            </w:pPr>
            <w:r w:rsidRPr="003D4267">
              <w:rPr>
                <w:rFonts w:ascii="GHEA Grapalat" w:hAnsi="GHEA Grapalat"/>
                <w:lang w:val="hy-AM"/>
              </w:rPr>
              <w:t>Ալավերդի համայնքի կարիքների համար ապրանքների</w:t>
            </w:r>
            <w:r>
              <w:rPr>
                <w:rFonts w:ascii="GHEA Grapalat" w:hAnsi="GHEA Grapalat"/>
                <w:lang w:val="hy-AM"/>
              </w:rPr>
              <w:t xml:space="preserve"> </w:t>
            </w:r>
            <w:r w:rsidRPr="003D4267">
              <w:rPr>
                <w:rFonts w:ascii="GHEA Grapalat" w:hAnsi="GHEA Grapalat"/>
                <w:lang w:val="hy-AM"/>
              </w:rPr>
              <w:t>/</w:t>
            </w:r>
            <w:r>
              <w:rPr>
                <w:rFonts w:ascii="GHEA Grapalat" w:hAnsi="GHEA Grapalat"/>
                <w:lang w:val="hy-AM"/>
              </w:rPr>
              <w:t>հեմատոլոգիական անալիզատոր</w:t>
            </w:r>
            <w:r w:rsidRPr="003D4267">
              <w:rPr>
                <w:rFonts w:ascii="GHEA Grapalat" w:hAnsi="GHEA Grapalat"/>
                <w:lang w:val="hy-AM"/>
              </w:rPr>
              <w:t>/ ձեռք բերում</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49359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3D4267">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1CAD65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3D4267">
        <w:rPr>
          <w:rFonts w:ascii="MS Mincho" w:eastAsia="MS Mincho" w:hAnsi="MS Mincho" w:cs="MS Mincho"/>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1D2A2DFD"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167C28">
        <w:rPr>
          <w:rFonts w:ascii="GHEA Grapalat" w:hAnsi="GHEA Grapalat"/>
          <w:sz w:val="24"/>
          <w:szCs w:val="24"/>
          <w:lang w:val="af-ZA"/>
        </w:rPr>
        <w:t>17</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274E9416"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167C28">
        <w:rPr>
          <w:rFonts w:ascii="GHEA Grapalat" w:hAnsi="GHEA Grapalat"/>
          <w:lang w:val="es-ES"/>
        </w:rPr>
        <w:t>17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43A40ED8"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167C28">
        <w:rPr>
          <w:rFonts w:ascii="GHEA Grapalat" w:hAnsi="GHEA Grapalat" w:cs="Arial"/>
          <w:sz w:val="20"/>
          <w:szCs w:val="20"/>
          <w:lang w:val="es-ES"/>
        </w:rPr>
        <w:t>17</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13CD528A"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167C28">
        <w:rPr>
          <w:rFonts w:ascii="GHEA Grapalat" w:hAnsi="GHEA Grapalat"/>
          <w:lang w:val="es-ES"/>
        </w:rPr>
        <w:t>17</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59571A6F"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167C28">
        <w:rPr>
          <w:rFonts w:ascii="GHEA Grapalat" w:hAnsi="GHEA Grapalat"/>
          <w:sz w:val="24"/>
          <w:szCs w:val="24"/>
          <w:lang w:val="hy-AM"/>
        </w:rPr>
        <w:t>17</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510BC78B"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167C28">
        <w:rPr>
          <w:rFonts w:ascii="GHEA Grapalat" w:hAnsi="GHEA Grapalat" w:cs="Arial"/>
          <w:sz w:val="20"/>
          <w:szCs w:val="20"/>
          <w:lang w:val="es-ES"/>
        </w:rPr>
        <w:t>17</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495CE699"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167C28">
        <w:rPr>
          <w:rFonts w:ascii="GHEA Grapalat" w:hAnsi="GHEA Grapalat"/>
          <w:sz w:val="24"/>
          <w:szCs w:val="24"/>
          <w:lang w:val="hy-AM"/>
        </w:rPr>
        <w:t>17</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51CD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51CD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B2598E"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167C28">
        <w:rPr>
          <w:rFonts w:ascii="GHEA Grapalat" w:hAnsi="GHEA Grapalat"/>
          <w:sz w:val="24"/>
          <w:szCs w:val="24"/>
          <w:lang w:val="hy-AM"/>
        </w:rPr>
        <w:t>17</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FD6ED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167C28">
        <w:rPr>
          <w:rFonts w:ascii="GHEA Grapalat" w:hAnsi="GHEA Grapalat" w:cs="Arial"/>
          <w:sz w:val="20"/>
          <w:szCs w:val="20"/>
          <w:lang w:val="es-ES"/>
        </w:rPr>
        <w:t>17</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C3A6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C3A6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3D93DA"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167C28">
        <w:rPr>
          <w:rFonts w:ascii="GHEA Grapalat" w:hAnsi="GHEA Grapalat"/>
          <w:sz w:val="24"/>
          <w:szCs w:val="24"/>
          <w:lang w:val="hy-AM"/>
        </w:rPr>
        <w:t>17</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EB9475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167C28">
        <w:rPr>
          <w:rFonts w:ascii="GHEA Grapalat" w:hAnsi="GHEA Grapalat" w:cs="GHEA Grapalat"/>
          <w:sz w:val="20"/>
          <w:szCs w:val="20"/>
          <w:u w:val="single"/>
          <w:lang w:val="pt-BR"/>
        </w:rPr>
        <w:t>17</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C3A6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C3A6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C3A6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C3A6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C3A6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4E6A445"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D3575F">
        <w:rPr>
          <w:rFonts w:ascii="GHEA Grapalat" w:hAnsi="GHEA Grapalat" w:cs="Sylfaen"/>
          <w:b/>
          <w:lang w:val="hy-AM"/>
        </w:rPr>
        <w:t>17</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ECBE8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D3575F">
        <w:rPr>
          <w:rFonts w:ascii="GHEA Grapalat" w:hAnsi="GHEA Grapalat" w:cs="GHEA Grapalat"/>
          <w:sz w:val="20"/>
          <w:szCs w:val="20"/>
          <w:u w:val="single"/>
          <w:lang w:val="pt-BR"/>
        </w:rPr>
        <w:t>17</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C3A6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C3A6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C3A6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C3A6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C3A6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B33B6F4"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D3575F">
        <w:rPr>
          <w:rFonts w:ascii="GHEA Grapalat" w:hAnsi="GHEA Grapalat" w:cs="Sylfaen"/>
          <w:b/>
          <w:lang w:val="hy-AM"/>
        </w:rPr>
        <w:t>17</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3B63BD8" w:rsidR="00071D1C" w:rsidRPr="005E1F72" w:rsidRDefault="00D3575F" w:rsidP="00EF3662">
      <w:pPr>
        <w:ind w:left="-142" w:firstLine="142"/>
        <w:jc w:val="center"/>
        <w:rPr>
          <w:rFonts w:ascii="GHEA Grapalat" w:hAnsi="GHEA Grapalat"/>
          <w:b/>
          <w:sz w:val="22"/>
          <w:lang w:val="hy-AM"/>
        </w:rPr>
      </w:pPr>
      <w:r w:rsidRPr="003D4267">
        <w:rPr>
          <w:rFonts w:ascii="GHEA Grapalat" w:hAnsi="GHEA Grapalat"/>
          <w:lang w:val="hy-AM"/>
        </w:rPr>
        <w:t>ԱԼԱՎԵՐԴԻ ՀԱՄԱՅՆՔԻ ԿԱՐԻՔՆԵՐԻ ՀԱՄԱՐ ԱՊՐԱՆՔՆԵՐԻ/</w:t>
      </w:r>
      <w:r>
        <w:rPr>
          <w:rFonts w:ascii="GHEA Grapalat" w:hAnsi="GHEA Grapalat"/>
          <w:lang w:val="hy-AM"/>
        </w:rPr>
        <w:t>ՀԵՄԱՏՈԼՈԳԻԱԿԱՆ ԱՆԱԼԻԶԱՏՈՐ</w:t>
      </w:r>
      <w:r w:rsidRPr="003D4267">
        <w:rPr>
          <w:rFonts w:ascii="GHEA Grapalat" w:hAnsi="GHEA Grapalat"/>
          <w:lang w:val="hy-AM"/>
        </w:rPr>
        <w:t xml:space="preserve">/ </w:t>
      </w:r>
      <w:r w:rsidRPr="005E1F72">
        <w:rPr>
          <w:rFonts w:ascii="GHEA Grapalat" w:hAnsi="GHEA Grapalat" w:cs="Sylfaen"/>
          <w:b/>
          <w:sz w:val="22"/>
          <w:lang w:val="hy-AM"/>
        </w:rPr>
        <w:t>ՄԱՏԱԿԱՐԱՐՄԱՆ</w:t>
      </w:r>
    </w:p>
    <w:p w14:paraId="0F2B7B60" w14:textId="7F1EC45C" w:rsidR="00071D1C" w:rsidRPr="005E1F72" w:rsidRDefault="00D3575F"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E74F987" w:rsidR="00071D1C" w:rsidRPr="005E1F72" w:rsidRDefault="00D3575F"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Pr>
          <w:rFonts w:ascii="GHEA Grapalat" w:hAnsi="GHEA Grapalat"/>
          <w:b/>
          <w:u w:val="single"/>
          <w:lang w:val="hy-AM"/>
        </w:rPr>
        <w:t>ԼՄԱՀ-ԳՀԱՊՁԲ-26/17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194A4B4" w14:textId="77777777" w:rsidR="00B818E4" w:rsidRPr="00B818E4" w:rsidRDefault="00B818E4" w:rsidP="00B818E4">
      <w:pPr>
        <w:ind w:firstLine="702"/>
        <w:jc w:val="both"/>
        <w:rPr>
          <w:rFonts w:ascii="GHEA Grapalat" w:hAnsi="GHEA Grapalat" w:cs="Sylfaen"/>
          <w:sz w:val="20"/>
          <w:lang w:val="pt-BR"/>
        </w:rPr>
      </w:pPr>
      <w:r w:rsidRPr="00B818E4">
        <w:rPr>
          <w:rFonts w:ascii="GHEA Grapalat" w:hAnsi="GHEA Grapalat" w:cs="Times Armenian"/>
          <w:sz w:val="20"/>
          <w:lang w:val="pt-BR"/>
        </w:rPr>
        <w:t xml:space="preserve">4.2 </w:t>
      </w:r>
      <w:r w:rsidRPr="00B818E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818E4">
        <w:rPr>
          <w:rFonts w:ascii="GHEA Grapalat" w:hAnsi="GHEA Grapalat" w:cs="Sylfaen"/>
          <w:sz w:val="20"/>
          <w:u w:val="single"/>
          <w:lang w:val="pt-BR"/>
        </w:rPr>
        <w:t xml:space="preserve">  365 </w:t>
      </w:r>
      <w:r w:rsidRPr="00B818E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818E4">
        <w:rPr>
          <w:rFonts w:ascii="GHEA Grapalat" w:hAnsi="GHEA Grapalat" w:cs="Sylfaen"/>
          <w:sz w:val="20"/>
          <w:vertAlign w:val="superscript"/>
          <w:lang w:val="pt-BR"/>
        </w:rPr>
        <w:footnoteReference w:id="14"/>
      </w:r>
    </w:p>
    <w:p w14:paraId="619C4156" w14:textId="77777777" w:rsidR="00B818E4" w:rsidRPr="00B818E4" w:rsidRDefault="00B818E4"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1134" w:type="dxa"/>
            <w:vMerge/>
            <w:vAlign w:val="center"/>
          </w:tcPr>
          <w:p w14:paraId="59AA7B68" w14:textId="77777777" w:rsidR="002B2FB8" w:rsidRPr="0027235A" w:rsidRDefault="002B2FB8" w:rsidP="00237FEC">
            <w:pPr>
              <w:jc w:val="center"/>
              <w:rPr>
                <w:rFonts w:ascii="GHEA Grapalat" w:hAnsi="GHEA Grapalat"/>
                <w:sz w:val="18"/>
              </w:rPr>
            </w:pPr>
          </w:p>
        </w:tc>
        <w:tc>
          <w:tcPr>
            <w:tcW w:w="992" w:type="dxa"/>
            <w:vMerge/>
            <w:vAlign w:val="center"/>
          </w:tcPr>
          <w:p w14:paraId="7C4D3253" w14:textId="77777777" w:rsidR="002B2FB8" w:rsidRPr="0027235A" w:rsidRDefault="002B2FB8" w:rsidP="00237FEC">
            <w:pPr>
              <w:jc w:val="center"/>
              <w:rPr>
                <w:rFonts w:ascii="GHEA Grapalat" w:hAnsi="GHEA Grapalat"/>
                <w:sz w:val="18"/>
              </w:rPr>
            </w:pPr>
          </w:p>
        </w:tc>
        <w:tc>
          <w:tcPr>
            <w:tcW w:w="799"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303B9A" w:rsidRPr="0027235A" w14:paraId="309B4734" w14:textId="77777777" w:rsidTr="006D4F3E">
        <w:trPr>
          <w:cantSplit/>
          <w:trHeight w:val="1134"/>
        </w:trPr>
        <w:tc>
          <w:tcPr>
            <w:tcW w:w="1307" w:type="dxa"/>
          </w:tcPr>
          <w:p w14:paraId="04BD6AE0" w14:textId="77777777" w:rsidR="00303B9A" w:rsidRPr="0027235A" w:rsidRDefault="00303B9A" w:rsidP="00303B9A">
            <w:pPr>
              <w:jc w:val="center"/>
              <w:rPr>
                <w:rFonts w:ascii="GHEA Grapalat" w:hAnsi="GHEA Grapalat"/>
                <w:sz w:val="20"/>
              </w:rPr>
            </w:pPr>
            <w:r>
              <w:rPr>
                <w:rFonts w:ascii="GHEA Grapalat" w:hAnsi="GHEA Grapalat"/>
                <w:sz w:val="20"/>
              </w:rPr>
              <w:lastRenderedPageBreak/>
              <w:t>1</w:t>
            </w:r>
          </w:p>
        </w:tc>
        <w:tc>
          <w:tcPr>
            <w:tcW w:w="1376" w:type="dxa"/>
          </w:tcPr>
          <w:p w14:paraId="71B9D72F" w14:textId="724CF072" w:rsidR="00303B9A" w:rsidRPr="0027235A" w:rsidRDefault="00451CD0" w:rsidP="00303B9A">
            <w:pPr>
              <w:jc w:val="center"/>
              <w:rPr>
                <w:rFonts w:ascii="GHEA Grapalat" w:hAnsi="GHEA Grapalat"/>
                <w:sz w:val="20"/>
              </w:rPr>
            </w:pPr>
            <w:r>
              <w:rPr>
                <w:rFonts w:ascii="GHEA Grapalat" w:hAnsi="GHEA Grapalat"/>
                <w:sz w:val="20"/>
              </w:rPr>
              <w:t>33121242/1</w:t>
            </w: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01810EAE" w14:textId="4FCC1F0C" w:rsidR="00303B9A" w:rsidRPr="0027235A" w:rsidRDefault="00451CD0" w:rsidP="00303B9A">
            <w:pPr>
              <w:jc w:val="center"/>
              <w:rPr>
                <w:rFonts w:ascii="GHEA Grapalat" w:hAnsi="GHEA Grapalat"/>
                <w:sz w:val="20"/>
              </w:rPr>
            </w:pPr>
            <w:r w:rsidRPr="003D4267">
              <w:rPr>
                <w:rFonts w:ascii="GHEA Grapalat" w:hAnsi="GHEA Grapalat"/>
                <w:lang w:val="hy-AM"/>
              </w:rPr>
              <w:t>Ալավերդի համայնքի կարիքների համար ապրանքների/</w:t>
            </w:r>
            <w:r>
              <w:rPr>
                <w:rFonts w:ascii="GHEA Grapalat" w:hAnsi="GHEA Grapalat"/>
                <w:lang w:val="hy-AM"/>
              </w:rPr>
              <w:t>հեմատոլոգիական անալիզատոր</w:t>
            </w:r>
            <w:r w:rsidRPr="003D4267">
              <w:rPr>
                <w:rFonts w:ascii="GHEA Grapalat" w:hAnsi="GHEA Grapalat"/>
                <w:lang w:val="hy-AM"/>
              </w:rPr>
              <w:t>/ ձեռք բերում</w:t>
            </w:r>
          </w:p>
        </w:tc>
        <w:tc>
          <w:tcPr>
            <w:tcW w:w="2831" w:type="dxa"/>
            <w:tcBorders>
              <w:top w:val="single" w:sz="4" w:space="0" w:color="auto"/>
              <w:left w:val="single" w:sz="4" w:space="0" w:color="auto"/>
              <w:bottom w:val="single" w:sz="4" w:space="0" w:color="auto"/>
              <w:right w:val="single" w:sz="4" w:space="0" w:color="auto"/>
            </w:tcBorders>
            <w:shd w:val="clear" w:color="000000" w:fill="FFFFFF"/>
          </w:tcPr>
          <w:p w14:paraId="29CFEC3A" w14:textId="77777777" w:rsidR="00451CD0" w:rsidRPr="00FC231D" w:rsidRDefault="00451CD0" w:rsidP="00451CD0">
            <w:pPr>
              <w:shd w:val="clear" w:color="auto" w:fill="FFFFFF"/>
              <w:spacing w:before="300" w:after="150"/>
              <w:outlineLvl w:val="1"/>
              <w:rPr>
                <w:rFonts w:ascii="Arial" w:hAnsi="Arial" w:cs="Arial"/>
                <w:b/>
                <w:bCs/>
                <w:color w:val="F15A25"/>
                <w:sz w:val="35"/>
                <w:szCs w:val="35"/>
                <w:lang w:val="hy-AM" w:eastAsia="ru-RU"/>
              </w:rPr>
            </w:pPr>
            <w:r>
              <w:rPr>
                <w:rFonts w:ascii="Arial" w:hAnsi="Arial" w:cs="Arial"/>
                <w:b/>
                <w:bCs/>
                <w:color w:val="F15A25"/>
                <w:sz w:val="35"/>
                <w:szCs w:val="35"/>
                <w:lang w:val="hy-AM" w:eastAsia="ru-RU"/>
              </w:rPr>
              <w:t>Հեմատոլոգիական անալիզատոր</w:t>
            </w:r>
          </w:p>
          <w:p w14:paraId="28A62C76" w14:textId="77777777" w:rsidR="00451CD0" w:rsidRPr="00FC231D" w:rsidRDefault="00451CD0" w:rsidP="00451CD0">
            <w:pPr>
              <w:shd w:val="clear" w:color="auto" w:fill="FFFFFF"/>
              <w:spacing w:before="300" w:after="150"/>
              <w:outlineLvl w:val="1"/>
              <w:rPr>
                <w:rFonts w:ascii="Arial" w:hAnsi="Arial" w:cs="Arial"/>
                <w:b/>
                <w:bCs/>
                <w:color w:val="F15A25"/>
                <w:sz w:val="35"/>
                <w:szCs w:val="35"/>
                <w:lang w:val="hy-AM" w:eastAsia="ru-RU"/>
              </w:rPr>
            </w:pPr>
            <w:r>
              <w:rPr>
                <w:rFonts w:ascii="Arial" w:hAnsi="Arial" w:cs="Arial"/>
                <w:b/>
                <w:bCs/>
                <w:color w:val="F15A25"/>
                <w:sz w:val="35"/>
                <w:szCs w:val="35"/>
                <w:lang w:val="hy-AM" w:eastAsia="ru-RU"/>
              </w:rPr>
              <w:t>Բնութագիր</w:t>
            </w:r>
          </w:p>
          <w:p w14:paraId="0A0477F9"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Արտադրողականություն </w:t>
            </w:r>
            <w:r>
              <w:rPr>
                <w:rFonts w:ascii="Arial" w:hAnsi="Arial" w:cs="Arial"/>
                <w:color w:val="000000"/>
                <w:lang w:eastAsia="ru-RU"/>
              </w:rPr>
              <w:t xml:space="preserve"> — 30</w:t>
            </w:r>
            <w:r>
              <w:rPr>
                <w:rFonts w:ascii="Arial" w:hAnsi="Arial" w:cs="Arial"/>
                <w:color w:val="000000"/>
                <w:lang w:val="hy-AM" w:eastAsia="ru-RU"/>
              </w:rPr>
              <w:t xml:space="preserve"> հետազոտոություն/ժամ</w:t>
            </w:r>
          </w:p>
          <w:p w14:paraId="687B3B69" w14:textId="7AB3E4E0"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 Որոշվող պարամետրերի քանակ  նվազագույնը </w:t>
            </w:r>
            <w:r>
              <w:rPr>
                <w:rFonts w:ascii="Arial" w:hAnsi="Arial" w:cs="Arial"/>
                <w:color w:val="000000"/>
                <w:lang w:val="hy-AM" w:eastAsia="ru-RU"/>
              </w:rPr>
              <w:t>25</w:t>
            </w:r>
          </w:p>
          <w:p w14:paraId="5AA30E93" w14:textId="77777777" w:rsidR="00451CD0" w:rsidRPr="00FC231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Նմուշի ծավալը</w:t>
            </w:r>
            <w:r>
              <w:rPr>
                <w:rFonts w:ascii="Arial" w:hAnsi="Arial" w:cs="Arial"/>
                <w:color w:val="000000"/>
                <w:lang w:eastAsia="ru-RU"/>
              </w:rPr>
              <w:t xml:space="preserve">— 25 мкл </w:t>
            </w:r>
            <w:r>
              <w:rPr>
                <w:rFonts w:ascii="Arial" w:hAnsi="Arial" w:cs="Arial"/>
                <w:color w:val="000000"/>
                <w:lang w:val="hy-AM" w:eastAsia="ru-RU"/>
              </w:rPr>
              <w:t>ամբողջական արյուն</w:t>
            </w:r>
            <w:r w:rsidRPr="007E604D">
              <w:rPr>
                <w:rFonts w:ascii="Arial" w:hAnsi="Arial" w:cs="Arial"/>
                <w:color w:val="000000"/>
                <w:lang w:eastAsia="ru-RU"/>
              </w:rPr>
              <w:t>, 50 м</w:t>
            </w:r>
            <w:r>
              <w:rPr>
                <w:rFonts w:ascii="Arial" w:hAnsi="Arial" w:cs="Arial"/>
                <w:color w:val="000000"/>
                <w:lang w:eastAsia="ru-RU"/>
              </w:rPr>
              <w:t xml:space="preserve">кл </w:t>
            </w:r>
            <w:r>
              <w:rPr>
                <w:rFonts w:ascii="Arial" w:hAnsi="Arial" w:cs="Arial"/>
                <w:color w:val="000000"/>
                <w:lang w:val="hy-AM" w:eastAsia="ru-RU"/>
              </w:rPr>
              <w:t xml:space="preserve"> նոսրացված արյուն</w:t>
            </w:r>
            <w:r w:rsidRPr="007E604D">
              <w:rPr>
                <w:rFonts w:ascii="Arial" w:hAnsi="Arial" w:cs="Arial"/>
                <w:color w:val="000000"/>
                <w:lang w:eastAsia="ru-RU"/>
              </w:rPr>
              <w:t>;</w:t>
            </w:r>
          </w:p>
          <w:p w14:paraId="3C72F8AA"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 Լեյկոցիտների դիֆերենցում </w:t>
            </w:r>
            <w:r w:rsidRPr="007E604D">
              <w:rPr>
                <w:rFonts w:ascii="Arial" w:hAnsi="Arial" w:cs="Arial"/>
                <w:color w:val="000000"/>
                <w:lang w:eastAsia="ru-RU"/>
              </w:rPr>
              <w:t xml:space="preserve"> 3 </w:t>
            </w:r>
            <w:r>
              <w:rPr>
                <w:rFonts w:ascii="Arial" w:hAnsi="Arial" w:cs="Arial"/>
                <w:color w:val="000000"/>
                <w:lang w:val="hy-AM" w:eastAsia="ru-RU"/>
              </w:rPr>
              <w:t>սուբպոպուլյացիայի</w:t>
            </w:r>
          </w:p>
          <w:p w14:paraId="21BA74BE"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eastAsia="ru-RU"/>
              </w:rPr>
              <w:t xml:space="preserve"> </w:t>
            </w:r>
            <w:r>
              <w:rPr>
                <w:rFonts w:ascii="Arial" w:hAnsi="Arial" w:cs="Arial"/>
                <w:color w:val="000000"/>
                <w:lang w:val="hy-AM" w:eastAsia="ru-RU"/>
              </w:rPr>
              <w:t xml:space="preserve">չափման մեթոդը </w:t>
            </w:r>
            <w:r>
              <w:rPr>
                <w:rFonts w:ascii="Arial" w:hAnsi="Arial" w:cs="Arial"/>
                <w:color w:val="000000"/>
                <w:lang w:eastAsia="ru-RU"/>
              </w:rPr>
              <w:t xml:space="preserve">— </w:t>
            </w:r>
            <w:r>
              <w:rPr>
                <w:rFonts w:ascii="Arial" w:hAnsi="Arial" w:cs="Arial"/>
                <w:color w:val="000000"/>
                <w:lang w:val="hy-AM" w:eastAsia="ru-RU"/>
              </w:rPr>
              <w:t>կոնդուկտոմետրիկ</w:t>
            </w:r>
          </w:p>
          <w:p w14:paraId="091D4E7B"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Հեմոգլոբինի որոշումը </w:t>
            </w:r>
            <w:r>
              <w:rPr>
                <w:rFonts w:ascii="Arial" w:hAnsi="Arial" w:cs="Arial"/>
                <w:color w:val="000000"/>
                <w:lang w:eastAsia="ru-RU"/>
              </w:rPr>
              <w:t xml:space="preserve"> — </w:t>
            </w:r>
            <w:r w:rsidRPr="007E604D">
              <w:rPr>
                <w:rFonts w:ascii="Arial" w:hAnsi="Arial" w:cs="Arial"/>
                <w:color w:val="000000"/>
                <w:lang w:eastAsia="ru-RU"/>
              </w:rPr>
              <w:t>;</w:t>
            </w:r>
            <w:r>
              <w:rPr>
                <w:rFonts w:ascii="Arial" w:hAnsi="Arial" w:cs="Arial"/>
                <w:color w:val="000000"/>
                <w:lang w:val="hy-AM" w:eastAsia="ru-RU"/>
              </w:rPr>
              <w:t>ոչ ցիանիդային ֆոտոմետրիկ</w:t>
            </w:r>
          </w:p>
          <w:p w14:paraId="445873AA"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lastRenderedPageBreak/>
              <w:t xml:space="preserve">Նմուշի ավտոմատ նոսրացում/ լուծում/, ռեագենտների ներմուծում, խառնում,խցանումների մաքրում,արդյունքների չափում,հաշվարկում  ևարդյունքների արտահանում մոնիտորին կամ տպիչին </w:t>
            </w:r>
          </w:p>
          <w:p w14:paraId="105A1654"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հիշողության մեջ առնվազն1000չափման պահպանում,ներառյալ հիստոգրամաները </w:t>
            </w:r>
            <w:r w:rsidRPr="007E604D">
              <w:rPr>
                <w:rFonts w:ascii="Arial" w:hAnsi="Arial" w:cs="Arial"/>
                <w:color w:val="000000"/>
                <w:lang w:eastAsia="ru-RU"/>
              </w:rPr>
              <w:t>RBC/PLT,</w:t>
            </w:r>
            <w:r w:rsidRPr="00F844FB">
              <w:rPr>
                <w:rFonts w:ascii="Arial" w:hAnsi="Arial" w:cs="Arial"/>
                <w:color w:val="000000"/>
                <w:lang w:eastAsia="ru-RU"/>
              </w:rPr>
              <w:t xml:space="preserve"> </w:t>
            </w:r>
            <w:r w:rsidRPr="007E604D">
              <w:rPr>
                <w:rFonts w:ascii="Arial" w:hAnsi="Arial" w:cs="Arial"/>
                <w:color w:val="000000"/>
                <w:lang w:eastAsia="ru-RU"/>
              </w:rPr>
              <w:t>WBC</w:t>
            </w:r>
            <w:r>
              <w:rPr>
                <w:rFonts w:ascii="Arial" w:hAnsi="Arial" w:cs="Arial"/>
                <w:color w:val="000000"/>
                <w:lang w:val="hy-AM" w:eastAsia="ru-RU"/>
              </w:rPr>
              <w:t xml:space="preserve"> երեք մասերի տարբերակում</w:t>
            </w:r>
          </w:p>
          <w:p w14:paraId="6B1758A0" w14:textId="77777777" w:rsidR="00451CD0" w:rsidRPr="00451CD0" w:rsidRDefault="00451CD0" w:rsidP="00451CD0">
            <w:pPr>
              <w:numPr>
                <w:ilvl w:val="0"/>
                <w:numId w:val="36"/>
              </w:numPr>
              <w:shd w:val="clear" w:color="auto" w:fill="FFFFFF"/>
              <w:ind w:left="300" w:right="300"/>
              <w:rPr>
                <w:rFonts w:ascii="Arial" w:hAnsi="Arial" w:cs="Arial"/>
                <w:color w:val="000000"/>
                <w:lang w:val="hy-AM" w:eastAsia="ru-RU"/>
              </w:rPr>
            </w:pPr>
            <w:r>
              <w:rPr>
                <w:rFonts w:ascii="Arial" w:hAnsi="Arial" w:cs="Arial"/>
                <w:color w:val="000000"/>
                <w:lang w:val="hy-AM" w:eastAsia="ru-RU"/>
              </w:rPr>
              <w:t xml:space="preserve"> որակի վերահսկման</w:t>
            </w:r>
            <w:r w:rsidRPr="00451CD0">
              <w:rPr>
                <w:rFonts w:ascii="Arial" w:hAnsi="Arial" w:cs="Arial"/>
                <w:color w:val="000000"/>
                <w:lang w:val="hy-AM" w:eastAsia="ru-RU"/>
              </w:rPr>
              <w:t xml:space="preserve"> QC</w:t>
            </w:r>
            <w:r>
              <w:rPr>
                <w:rFonts w:ascii="Arial" w:hAnsi="Arial" w:cs="Arial"/>
                <w:color w:val="000000"/>
                <w:lang w:val="hy-AM" w:eastAsia="ru-RU"/>
              </w:rPr>
              <w:t xml:space="preserve"> առանձին տվյալների բազա</w:t>
            </w:r>
          </w:p>
          <w:p w14:paraId="79AFD03B" w14:textId="77777777" w:rsidR="00451CD0" w:rsidRPr="00451CD0" w:rsidRDefault="00451CD0" w:rsidP="00451CD0">
            <w:pPr>
              <w:numPr>
                <w:ilvl w:val="0"/>
                <w:numId w:val="36"/>
              </w:numPr>
              <w:shd w:val="clear" w:color="auto" w:fill="FFFFFF"/>
              <w:ind w:left="300" w:right="300"/>
              <w:rPr>
                <w:rFonts w:ascii="Arial" w:hAnsi="Arial" w:cs="Arial"/>
                <w:color w:val="000000"/>
                <w:lang w:val="hy-AM" w:eastAsia="ru-RU"/>
              </w:rPr>
            </w:pPr>
            <w:r>
              <w:rPr>
                <w:rFonts w:ascii="Arial" w:hAnsi="Arial" w:cs="Arial"/>
                <w:color w:val="000000"/>
                <w:lang w:val="hy-AM" w:eastAsia="ru-RU"/>
              </w:rPr>
              <w:t xml:space="preserve">Կալիբրովկա </w:t>
            </w:r>
            <w:r w:rsidRPr="00451CD0">
              <w:rPr>
                <w:rFonts w:ascii="Arial" w:hAnsi="Arial" w:cs="Arial"/>
                <w:color w:val="000000"/>
                <w:lang w:val="hy-AM" w:eastAsia="ru-RU"/>
              </w:rPr>
              <w:t>:  RBC, MCV, RDW, WBC, HGB, PLT, MPV</w:t>
            </w:r>
            <w:r>
              <w:rPr>
                <w:rFonts w:ascii="Arial" w:hAnsi="Arial" w:cs="Arial"/>
                <w:color w:val="000000"/>
                <w:lang w:val="hy-AM" w:eastAsia="ru-RU"/>
              </w:rPr>
              <w:t xml:space="preserve"> համար</w:t>
            </w:r>
          </w:p>
          <w:p w14:paraId="68D46D07" w14:textId="77777777" w:rsidR="00451CD0" w:rsidRPr="00451CD0" w:rsidRDefault="00451CD0" w:rsidP="00451CD0">
            <w:pPr>
              <w:shd w:val="clear" w:color="auto" w:fill="FFFFFF"/>
              <w:ind w:left="300" w:right="300"/>
              <w:rPr>
                <w:rFonts w:ascii="Arial" w:hAnsi="Arial" w:cs="Arial"/>
                <w:color w:val="000000"/>
                <w:lang w:val="hy-AM" w:eastAsia="ru-RU"/>
              </w:rPr>
            </w:pPr>
          </w:p>
          <w:p w14:paraId="3867A0A7"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lastRenderedPageBreak/>
              <w:t xml:space="preserve">Օպերացիոն համակարգ </w:t>
            </w:r>
            <w:r w:rsidRPr="007E604D">
              <w:rPr>
                <w:rFonts w:ascii="Arial" w:hAnsi="Arial" w:cs="Arial"/>
                <w:color w:val="000000"/>
                <w:lang w:eastAsia="ru-RU"/>
              </w:rPr>
              <w:t>Windows;</w:t>
            </w:r>
          </w:p>
          <w:p w14:paraId="7A8AEAD9"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 Գունավոր ,սենսոր   դիսպլեյ</w:t>
            </w:r>
          </w:p>
          <w:p w14:paraId="3E609246" w14:textId="77777777" w:rsidR="00451CD0" w:rsidRPr="007E604D" w:rsidRDefault="00451CD0" w:rsidP="00451CD0">
            <w:pPr>
              <w:shd w:val="clear" w:color="auto" w:fill="FFFFFF"/>
              <w:ind w:left="300" w:right="300"/>
              <w:rPr>
                <w:rFonts w:ascii="Arial" w:hAnsi="Arial" w:cs="Arial"/>
                <w:color w:val="000000"/>
                <w:lang w:eastAsia="ru-RU"/>
              </w:rPr>
            </w:pPr>
            <w:r>
              <w:rPr>
                <w:rFonts w:ascii="Arial" w:hAnsi="Arial" w:cs="Arial"/>
                <w:color w:val="000000"/>
                <w:lang w:val="hy-AM" w:eastAsia="ru-RU"/>
              </w:rPr>
              <w:t>եզուն ռուսերեն</w:t>
            </w:r>
          </w:p>
          <w:p w14:paraId="19D8629F" w14:textId="77777777" w:rsidR="00451CD0" w:rsidRPr="007E604D" w:rsidRDefault="00451CD0" w:rsidP="00451CD0">
            <w:pPr>
              <w:shd w:val="clear" w:color="auto" w:fill="FFFFFF"/>
              <w:ind w:left="300" w:right="300"/>
              <w:rPr>
                <w:rFonts w:ascii="Arial" w:hAnsi="Arial" w:cs="Arial"/>
                <w:color w:val="000000"/>
                <w:lang w:eastAsia="ru-RU"/>
              </w:rPr>
            </w:pPr>
          </w:p>
          <w:p w14:paraId="1D4C236A"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 Ներկառուցված ջերմային տպիչ </w:t>
            </w:r>
          </w:p>
          <w:p w14:paraId="0CF74F16"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Արաքին տպիչ</w:t>
            </w:r>
            <w:r>
              <w:rPr>
                <w:rFonts w:ascii="Arial" w:hAnsi="Arial" w:cs="Arial"/>
                <w:color w:val="000000"/>
                <w:lang w:eastAsia="ru-RU"/>
              </w:rPr>
              <w:t xml:space="preserve"> </w:t>
            </w:r>
          </w:p>
          <w:p w14:paraId="06A1AD9A" w14:textId="77777777" w:rsidR="00451CD0" w:rsidRPr="007E604D" w:rsidRDefault="00451CD0" w:rsidP="00451CD0">
            <w:pPr>
              <w:numPr>
                <w:ilvl w:val="0"/>
                <w:numId w:val="36"/>
              </w:numPr>
              <w:shd w:val="clear" w:color="auto" w:fill="FFFFFF"/>
              <w:ind w:left="300" w:right="300"/>
              <w:rPr>
                <w:rFonts w:ascii="Arial" w:hAnsi="Arial" w:cs="Arial"/>
                <w:color w:val="000000"/>
                <w:lang w:eastAsia="ru-RU"/>
              </w:rPr>
            </w:pPr>
            <w:r>
              <w:rPr>
                <w:rFonts w:ascii="Arial" w:hAnsi="Arial" w:cs="Arial"/>
                <w:color w:val="000000"/>
                <w:lang w:val="hy-AM" w:eastAsia="ru-RU"/>
              </w:rPr>
              <w:t xml:space="preserve">Սնուցման աղբյուրը </w:t>
            </w:r>
            <w:r w:rsidRPr="007E604D">
              <w:rPr>
                <w:rFonts w:ascii="Arial" w:hAnsi="Arial" w:cs="Arial"/>
                <w:color w:val="000000"/>
                <w:lang w:eastAsia="ru-RU"/>
              </w:rPr>
              <w:t xml:space="preserve"> — </w:t>
            </w:r>
            <w:r>
              <w:rPr>
                <w:rFonts w:ascii="Arial" w:hAnsi="Arial" w:cs="Arial"/>
                <w:color w:val="000000"/>
                <w:lang w:val="hy-AM" w:eastAsia="ru-RU"/>
              </w:rPr>
              <w:t xml:space="preserve"> արտակին ցանցային ադապտոր </w:t>
            </w:r>
            <w:r>
              <w:rPr>
                <w:rFonts w:ascii="Arial" w:hAnsi="Arial" w:cs="Arial"/>
                <w:color w:val="000000"/>
                <w:lang w:eastAsia="ru-RU"/>
              </w:rPr>
              <w:t xml:space="preserve">, </w:t>
            </w:r>
            <w:r>
              <w:rPr>
                <w:rFonts w:ascii="Arial" w:hAnsi="Arial" w:cs="Arial"/>
                <w:color w:val="000000"/>
                <w:lang w:val="hy-AM" w:eastAsia="ru-RU"/>
              </w:rPr>
              <w:t>ելք</w:t>
            </w:r>
            <w:r w:rsidRPr="007E604D">
              <w:rPr>
                <w:rFonts w:ascii="Arial" w:hAnsi="Arial" w:cs="Arial"/>
                <w:color w:val="000000"/>
                <w:lang w:eastAsia="ru-RU"/>
              </w:rPr>
              <w:t>12В (DC), 6 А;</w:t>
            </w:r>
          </w:p>
          <w:p w14:paraId="038D9FAD" w14:textId="77777777" w:rsidR="00451CD0" w:rsidRPr="004767C2" w:rsidRDefault="00451CD0" w:rsidP="00451CD0">
            <w:pPr>
              <w:shd w:val="clear" w:color="auto" w:fill="FFFFFF"/>
              <w:ind w:left="-60" w:right="300"/>
              <w:rPr>
                <w:rFonts w:ascii="Arial" w:hAnsi="Arial" w:cs="Arial"/>
                <w:color w:val="000000"/>
                <w:lang w:eastAsia="ru-RU"/>
              </w:rPr>
            </w:pPr>
          </w:p>
          <w:p w14:paraId="1ED2BA11" w14:textId="0126B5E1" w:rsidR="00303B9A" w:rsidRPr="00451CD0" w:rsidRDefault="00303B9A" w:rsidP="00512B01">
            <w:pPr>
              <w:jc w:val="center"/>
              <w:rPr>
                <w:rFonts w:ascii="GHEA Grapalat" w:hAnsi="GHEA Grapalat"/>
                <w:sz w:val="20"/>
                <w:szCs w:val="20"/>
              </w:rPr>
            </w:pP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1FF778CF" w:rsidR="00303B9A" w:rsidRPr="00512B01" w:rsidRDefault="00512B01" w:rsidP="00303B9A">
            <w:pPr>
              <w:jc w:val="center"/>
              <w:rPr>
                <w:rFonts w:ascii="GHEA Grapalat" w:hAnsi="GHEA Grapalat"/>
                <w:sz w:val="20"/>
                <w:lang w:val="hy-AM"/>
              </w:rPr>
            </w:pPr>
            <w:r>
              <w:rPr>
                <w:rFonts w:ascii="GHEA Grapalat" w:hAnsi="GHEA Grapalat"/>
                <w:sz w:val="20"/>
                <w:lang w:val="hy-AM"/>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F59EAA4" w14:textId="7E265503" w:rsidR="00303B9A" w:rsidRPr="00512B01" w:rsidRDefault="00451CD0" w:rsidP="006D4F3E">
            <w:pPr>
              <w:jc w:val="center"/>
              <w:rPr>
                <w:rFonts w:ascii="GHEA Grapalat" w:hAnsi="GHEA Grapalat"/>
                <w:sz w:val="20"/>
                <w:lang w:val="hy-AM"/>
              </w:rPr>
            </w:pPr>
            <w:r>
              <w:rPr>
                <w:rFonts w:ascii="GHEA Grapalat" w:hAnsi="GHEA Grapalat"/>
                <w:sz w:val="20"/>
                <w:lang w:val="hy-AM"/>
              </w:rPr>
              <w:t>1500000</w:t>
            </w:r>
          </w:p>
        </w:tc>
        <w:tc>
          <w:tcPr>
            <w:tcW w:w="992" w:type="dxa"/>
            <w:tcBorders>
              <w:top w:val="single" w:sz="4" w:space="0" w:color="auto"/>
              <w:left w:val="nil"/>
              <w:bottom w:val="single" w:sz="4" w:space="0" w:color="auto"/>
              <w:right w:val="single" w:sz="8" w:space="0" w:color="auto"/>
            </w:tcBorders>
            <w:shd w:val="clear" w:color="000000" w:fill="FFFFFF"/>
            <w:vAlign w:val="center"/>
          </w:tcPr>
          <w:p w14:paraId="778B7E7A" w14:textId="532D62B4" w:rsidR="00303B9A" w:rsidRPr="00512B01" w:rsidRDefault="00451CD0" w:rsidP="00303B9A">
            <w:pPr>
              <w:jc w:val="center"/>
              <w:rPr>
                <w:rFonts w:ascii="GHEA Grapalat" w:hAnsi="GHEA Grapalat"/>
                <w:sz w:val="20"/>
                <w:lang w:val="hy-AM"/>
              </w:rPr>
            </w:pPr>
            <w:r>
              <w:rPr>
                <w:rFonts w:ascii="GHEA Grapalat" w:hAnsi="GHEA Grapalat"/>
                <w:sz w:val="20"/>
                <w:lang w:val="hy-AM"/>
              </w:rPr>
              <w:t>1500000</w:t>
            </w:r>
          </w:p>
        </w:tc>
        <w:tc>
          <w:tcPr>
            <w:tcW w:w="799" w:type="dxa"/>
            <w:tcBorders>
              <w:top w:val="single" w:sz="4" w:space="0" w:color="auto"/>
              <w:left w:val="single" w:sz="4" w:space="0" w:color="auto"/>
              <w:bottom w:val="single" w:sz="4" w:space="0" w:color="auto"/>
              <w:right w:val="single" w:sz="4" w:space="0" w:color="auto"/>
            </w:tcBorders>
            <w:shd w:val="clear" w:color="000000" w:fill="FFFFFF"/>
            <w:vAlign w:val="center"/>
          </w:tcPr>
          <w:p w14:paraId="3D7FF38D" w14:textId="53A6D664" w:rsidR="00303B9A" w:rsidRPr="00512B01" w:rsidRDefault="00451CD0" w:rsidP="00303B9A">
            <w:pPr>
              <w:jc w:val="center"/>
              <w:rPr>
                <w:rFonts w:ascii="GHEA Grapalat" w:hAnsi="GHEA Grapalat"/>
                <w:sz w:val="20"/>
                <w:lang w:val="hy-AM"/>
              </w:rPr>
            </w:pPr>
            <w:r>
              <w:rPr>
                <w:rFonts w:ascii="GHEA Grapalat" w:hAnsi="GHEA Grapalat"/>
                <w:sz w:val="20"/>
                <w:lang w:val="hy-AM"/>
              </w:rPr>
              <w:t>1</w:t>
            </w:r>
          </w:p>
        </w:tc>
        <w:tc>
          <w:tcPr>
            <w:tcW w:w="1659" w:type="dxa"/>
          </w:tcPr>
          <w:p w14:paraId="70AF2AFB" w14:textId="6C39D17E" w:rsidR="00303B9A" w:rsidRPr="00512B01" w:rsidRDefault="00512B01" w:rsidP="00303B9A">
            <w:pPr>
              <w:jc w:val="center"/>
              <w:rPr>
                <w:rFonts w:ascii="GHEA Grapalat" w:hAnsi="GHEA Grapalat"/>
                <w:sz w:val="20"/>
                <w:lang w:val="hy-AM"/>
              </w:rPr>
            </w:pPr>
            <w:r>
              <w:rPr>
                <w:rFonts w:ascii="GHEA Grapalat" w:hAnsi="GHEA Grapalat"/>
                <w:sz w:val="20"/>
                <w:lang w:val="hy-AM"/>
              </w:rPr>
              <w:t>Ալավերդի համայնք,</w:t>
            </w:r>
            <w:r w:rsidR="00451CD0">
              <w:rPr>
                <w:rFonts w:ascii="GHEA Grapalat" w:hAnsi="GHEA Grapalat"/>
                <w:sz w:val="20"/>
                <w:lang w:val="hy-AM"/>
              </w:rPr>
              <w:t>Շնող բնակավայր</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14:paraId="0B10D952" w14:textId="1DD85A4A" w:rsidR="00303B9A" w:rsidRPr="0027235A" w:rsidRDefault="00451CD0" w:rsidP="00303B9A">
            <w:pPr>
              <w:jc w:val="center"/>
              <w:rPr>
                <w:rFonts w:ascii="GHEA Grapalat" w:hAnsi="GHEA Grapalat"/>
                <w:sz w:val="20"/>
              </w:rPr>
            </w:pPr>
            <w:r>
              <w:rPr>
                <w:rFonts w:ascii="Calibri" w:hAnsi="Calibri" w:cs="Calibri"/>
                <w:color w:val="000000"/>
                <w:sz w:val="22"/>
                <w:szCs w:val="22"/>
              </w:rPr>
              <w:t>1</w:t>
            </w:r>
          </w:p>
        </w:tc>
        <w:tc>
          <w:tcPr>
            <w:tcW w:w="1355" w:type="dxa"/>
          </w:tcPr>
          <w:p w14:paraId="206DD544" w14:textId="59D5B8B4" w:rsidR="00303B9A" w:rsidRPr="0027235A" w:rsidRDefault="00303B9A" w:rsidP="00303B9A">
            <w:pPr>
              <w:jc w:val="center"/>
              <w:rPr>
                <w:rFonts w:ascii="GHEA Grapalat" w:hAnsi="GHEA Grapalat"/>
                <w:sz w:val="20"/>
              </w:rPr>
            </w:pPr>
            <w:r>
              <w:rPr>
                <w:rFonts w:ascii="GHEA Grapalat" w:hAnsi="GHEA Grapalat"/>
                <w:sz w:val="20"/>
              </w:rPr>
              <w:t>Պայմանագրի կնքման պահից 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12"/>
        <w:gridCol w:w="3273"/>
        <w:gridCol w:w="531"/>
        <w:gridCol w:w="470"/>
        <w:gridCol w:w="557"/>
        <w:gridCol w:w="576"/>
        <w:gridCol w:w="512"/>
        <w:gridCol w:w="474"/>
        <w:gridCol w:w="474"/>
        <w:gridCol w:w="474"/>
        <w:gridCol w:w="474"/>
        <w:gridCol w:w="474"/>
        <w:gridCol w:w="474"/>
        <w:gridCol w:w="474"/>
        <w:gridCol w:w="1824"/>
      </w:tblGrid>
      <w:tr w:rsidR="00071D1C" w:rsidRPr="005E1F72" w14:paraId="0F630272" w14:textId="77777777" w:rsidTr="00451CD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C3A68" w14:paraId="2602E826" w14:textId="77777777" w:rsidTr="00451CD0">
        <w:tc>
          <w:tcPr>
            <w:tcW w:w="189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512"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27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88"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451CD0">
        <w:trPr>
          <w:trHeight w:val="1538"/>
        </w:trPr>
        <w:tc>
          <w:tcPr>
            <w:tcW w:w="1894" w:type="dxa"/>
          </w:tcPr>
          <w:p w14:paraId="5890C57B" w14:textId="77777777" w:rsidR="00071D1C" w:rsidRPr="0027235A" w:rsidRDefault="00071D1C" w:rsidP="00EF3662">
            <w:pPr>
              <w:jc w:val="center"/>
              <w:rPr>
                <w:rFonts w:ascii="GHEA Grapalat" w:hAnsi="GHEA Grapalat"/>
                <w:sz w:val="20"/>
                <w:lang w:val="es-ES"/>
              </w:rPr>
            </w:pPr>
          </w:p>
        </w:tc>
        <w:tc>
          <w:tcPr>
            <w:tcW w:w="2512" w:type="dxa"/>
          </w:tcPr>
          <w:p w14:paraId="44F4EB0E" w14:textId="77777777" w:rsidR="00071D1C" w:rsidRPr="0027235A" w:rsidRDefault="00071D1C" w:rsidP="00EF3662">
            <w:pPr>
              <w:jc w:val="center"/>
              <w:rPr>
                <w:rFonts w:ascii="GHEA Grapalat" w:hAnsi="GHEA Grapalat"/>
                <w:sz w:val="20"/>
                <w:lang w:val="es-ES"/>
              </w:rPr>
            </w:pPr>
          </w:p>
        </w:tc>
        <w:tc>
          <w:tcPr>
            <w:tcW w:w="3273" w:type="dxa"/>
          </w:tcPr>
          <w:p w14:paraId="02EA5D18" w14:textId="77777777" w:rsidR="00071D1C" w:rsidRPr="0027235A" w:rsidRDefault="00071D1C" w:rsidP="00EF3662">
            <w:pPr>
              <w:jc w:val="center"/>
              <w:rPr>
                <w:rFonts w:ascii="GHEA Grapalat" w:hAnsi="GHEA Grapalat"/>
                <w:sz w:val="20"/>
                <w:lang w:val="es-ES"/>
              </w:rPr>
            </w:pPr>
          </w:p>
        </w:tc>
        <w:tc>
          <w:tcPr>
            <w:tcW w:w="53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6"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2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51CD0" w:rsidRPr="0027235A" w14:paraId="03032651" w14:textId="77777777" w:rsidTr="00AE30FC">
        <w:trPr>
          <w:trHeight w:val="706"/>
        </w:trPr>
        <w:tc>
          <w:tcPr>
            <w:tcW w:w="1894" w:type="dxa"/>
          </w:tcPr>
          <w:p w14:paraId="4BFAACC8" w14:textId="44B92808" w:rsidR="00451CD0" w:rsidRPr="0027235A" w:rsidRDefault="00451CD0" w:rsidP="005A78B2">
            <w:pPr>
              <w:jc w:val="center"/>
              <w:rPr>
                <w:rFonts w:ascii="GHEA Grapalat" w:hAnsi="GHEA Grapalat"/>
                <w:sz w:val="20"/>
                <w:lang w:val="es-ES"/>
              </w:rPr>
            </w:pPr>
            <w:r>
              <w:rPr>
                <w:rFonts w:ascii="GHEA Grapalat" w:hAnsi="GHEA Grapalat"/>
                <w:sz w:val="20"/>
                <w:lang w:val="es-ES"/>
              </w:rPr>
              <w:t>1</w:t>
            </w:r>
          </w:p>
        </w:tc>
        <w:tc>
          <w:tcPr>
            <w:tcW w:w="2512" w:type="dxa"/>
          </w:tcPr>
          <w:p w14:paraId="6AC34B7F" w14:textId="4733B8A8" w:rsidR="00451CD0" w:rsidRPr="0027235A" w:rsidRDefault="00451CD0" w:rsidP="005A78B2">
            <w:pPr>
              <w:jc w:val="center"/>
              <w:rPr>
                <w:rFonts w:ascii="GHEA Grapalat" w:hAnsi="GHEA Grapalat"/>
                <w:sz w:val="20"/>
                <w:lang w:val="es-ES"/>
              </w:rPr>
            </w:pPr>
            <w:r>
              <w:rPr>
                <w:rFonts w:ascii="GHEA Grapalat" w:hAnsi="GHEA Grapalat"/>
                <w:sz w:val="20"/>
                <w:lang w:val="es-ES"/>
              </w:rPr>
              <w:t>33121242/1</w:t>
            </w:r>
          </w:p>
        </w:tc>
        <w:tc>
          <w:tcPr>
            <w:tcW w:w="3273" w:type="dxa"/>
          </w:tcPr>
          <w:p w14:paraId="613434FB" w14:textId="400CBA4D" w:rsidR="00451CD0" w:rsidRPr="0027235A" w:rsidRDefault="00451CD0" w:rsidP="005A78B2">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w:t>
            </w:r>
            <w:r>
              <w:rPr>
                <w:rFonts w:ascii="GHEA Grapalat" w:hAnsi="GHEA Grapalat"/>
                <w:sz w:val="20"/>
                <w:lang w:val="es-ES"/>
              </w:rPr>
              <w:t>հեմատոլոգիական անալիզատոր</w:t>
            </w:r>
            <w:r w:rsidRPr="003D4267">
              <w:rPr>
                <w:rFonts w:ascii="GHEA Grapalat" w:hAnsi="GHEA Grapalat"/>
                <w:sz w:val="20"/>
                <w:lang w:val="es-ES"/>
              </w:rPr>
              <w:t>/ ձեռք բերում</w:t>
            </w:r>
          </w:p>
        </w:tc>
        <w:tc>
          <w:tcPr>
            <w:tcW w:w="1001" w:type="dxa"/>
            <w:gridSpan w:val="2"/>
            <w:vAlign w:val="center"/>
          </w:tcPr>
          <w:p w14:paraId="576B7604" w14:textId="77777777" w:rsidR="00451CD0" w:rsidRPr="0027235A" w:rsidRDefault="00451CD0" w:rsidP="005A78B2">
            <w:pPr>
              <w:jc w:val="center"/>
              <w:rPr>
                <w:rFonts w:ascii="GHEA Grapalat" w:hAnsi="GHEA Grapalat"/>
                <w:sz w:val="20"/>
                <w:lang w:val="pt-BR"/>
              </w:rPr>
            </w:pPr>
          </w:p>
          <w:p w14:paraId="509B6BAB" w14:textId="77777777" w:rsidR="00451CD0" w:rsidRPr="0027235A" w:rsidRDefault="00451CD0" w:rsidP="005A78B2">
            <w:pPr>
              <w:jc w:val="center"/>
              <w:rPr>
                <w:rFonts w:ascii="GHEA Grapalat" w:hAnsi="GHEA Grapalat"/>
                <w:sz w:val="20"/>
                <w:lang w:val="pt-BR"/>
              </w:rPr>
            </w:pPr>
          </w:p>
          <w:p w14:paraId="09925947" w14:textId="77777777" w:rsidR="00451CD0" w:rsidRPr="0027235A" w:rsidRDefault="00451CD0"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320ABF6C" w14:textId="757E4E64" w:rsidR="00451CD0" w:rsidRPr="0027235A" w:rsidRDefault="00451CD0" w:rsidP="005A78B2">
            <w:pPr>
              <w:jc w:val="center"/>
              <w:rPr>
                <w:rFonts w:ascii="GHEA Grapalat" w:hAnsi="GHEA Grapalat"/>
                <w:sz w:val="20"/>
                <w:lang w:val="pt-BR"/>
              </w:rPr>
            </w:pPr>
          </w:p>
          <w:p w14:paraId="6B0CA17F" w14:textId="5E9C7FF1" w:rsidR="00451CD0" w:rsidRPr="0027235A" w:rsidRDefault="00451CD0" w:rsidP="005A78B2">
            <w:pPr>
              <w:jc w:val="center"/>
              <w:rPr>
                <w:rFonts w:ascii="GHEA Grapalat" w:hAnsi="GHEA Grapalat"/>
                <w:sz w:val="20"/>
                <w:lang w:val="pt-BR"/>
              </w:rPr>
            </w:pPr>
          </w:p>
        </w:tc>
        <w:tc>
          <w:tcPr>
            <w:tcW w:w="1133" w:type="dxa"/>
            <w:gridSpan w:val="2"/>
            <w:vAlign w:val="center"/>
          </w:tcPr>
          <w:p w14:paraId="0B8BF429" w14:textId="77777777" w:rsidR="00451CD0" w:rsidRPr="0027235A" w:rsidRDefault="00451CD0" w:rsidP="005A78B2">
            <w:pPr>
              <w:jc w:val="center"/>
              <w:rPr>
                <w:rFonts w:ascii="GHEA Grapalat" w:hAnsi="GHEA Grapalat" w:cs="Arial"/>
                <w:sz w:val="18"/>
                <w:szCs w:val="18"/>
                <w:lang w:val="pt-BR"/>
              </w:rPr>
            </w:pPr>
            <w:r w:rsidRPr="00512B01">
              <w:rPr>
                <w:rFonts w:ascii="GHEA Grapalat" w:hAnsi="GHEA Grapalat" w:cs="Arial"/>
                <w:sz w:val="18"/>
                <w:szCs w:val="18"/>
                <w:lang w:val="pt-BR"/>
              </w:rPr>
              <w:t>100 %</w:t>
            </w:r>
          </w:p>
          <w:p w14:paraId="6F703345" w14:textId="68F8FF0C" w:rsidR="00451CD0" w:rsidRPr="0027235A" w:rsidRDefault="00451CD0" w:rsidP="005A78B2">
            <w:pPr>
              <w:jc w:val="center"/>
              <w:rPr>
                <w:rFonts w:ascii="GHEA Grapalat" w:hAnsi="GHEA Grapalat" w:cs="Arial"/>
                <w:sz w:val="18"/>
                <w:szCs w:val="18"/>
                <w:lang w:val="pt-BR"/>
              </w:rPr>
            </w:pPr>
          </w:p>
        </w:tc>
        <w:tc>
          <w:tcPr>
            <w:tcW w:w="986" w:type="dxa"/>
            <w:gridSpan w:val="2"/>
            <w:vAlign w:val="center"/>
          </w:tcPr>
          <w:p w14:paraId="17E1D958" w14:textId="430D1C07" w:rsidR="00451CD0" w:rsidRPr="0027235A" w:rsidRDefault="00451CD0" w:rsidP="005A78B2">
            <w:pPr>
              <w:jc w:val="center"/>
              <w:rPr>
                <w:rFonts w:ascii="GHEA Grapalat" w:hAnsi="GHEA Grapalat" w:cs="Arial"/>
                <w:sz w:val="18"/>
                <w:szCs w:val="18"/>
                <w:lang w:val="pt-BR"/>
              </w:rPr>
            </w:pPr>
            <w:r w:rsidRPr="00451CD0">
              <w:rPr>
                <w:rFonts w:ascii="GHEA Grapalat" w:hAnsi="GHEA Grapalat" w:cs="Arial"/>
                <w:sz w:val="18"/>
                <w:szCs w:val="18"/>
                <w:lang w:val="pt-BR"/>
              </w:rPr>
              <w:t>100 %</w:t>
            </w:r>
          </w:p>
        </w:tc>
        <w:tc>
          <w:tcPr>
            <w:tcW w:w="1422" w:type="dxa"/>
            <w:gridSpan w:val="3"/>
            <w:vAlign w:val="center"/>
          </w:tcPr>
          <w:p w14:paraId="395F6EEE" w14:textId="6F2420DB" w:rsidR="00451CD0" w:rsidRPr="0027235A" w:rsidRDefault="00451CD0"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451CD0" w:rsidRPr="0027235A" w:rsidRDefault="00451CD0" w:rsidP="005A78B2">
            <w:pPr>
              <w:jc w:val="center"/>
              <w:rPr>
                <w:rFonts w:ascii="GHEA Grapalat" w:hAnsi="GHEA Grapalat"/>
                <w:sz w:val="20"/>
                <w:lang w:val="pt-BR"/>
              </w:rPr>
            </w:pPr>
          </w:p>
          <w:p w14:paraId="09778A22" w14:textId="77777777" w:rsidR="00451CD0" w:rsidRPr="0027235A" w:rsidRDefault="00451CD0" w:rsidP="005A78B2">
            <w:pPr>
              <w:jc w:val="center"/>
              <w:rPr>
                <w:rFonts w:ascii="GHEA Grapalat" w:hAnsi="GHEA Grapalat"/>
                <w:sz w:val="20"/>
                <w:lang w:val="pt-BR"/>
              </w:rPr>
            </w:pPr>
          </w:p>
          <w:p w14:paraId="396EBC1A" w14:textId="2491FEBD" w:rsidR="00451CD0" w:rsidRPr="0027235A" w:rsidRDefault="00451CD0"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451CD0" w:rsidRPr="0027235A" w:rsidRDefault="00451CD0" w:rsidP="005A78B2">
            <w:pPr>
              <w:jc w:val="center"/>
              <w:rPr>
                <w:rFonts w:ascii="GHEA Grapalat" w:hAnsi="GHEA Grapalat" w:cs="Arial"/>
                <w:sz w:val="18"/>
                <w:szCs w:val="18"/>
                <w:lang w:val="pt-BR"/>
              </w:rPr>
            </w:pPr>
          </w:p>
        </w:tc>
        <w:tc>
          <w:tcPr>
            <w:tcW w:w="1824" w:type="dxa"/>
            <w:vAlign w:val="center"/>
          </w:tcPr>
          <w:p w14:paraId="6E160BAE" w14:textId="77777777" w:rsidR="00451CD0" w:rsidRPr="0027235A" w:rsidRDefault="00451CD0" w:rsidP="005A78B2">
            <w:pPr>
              <w:jc w:val="center"/>
              <w:rPr>
                <w:rFonts w:ascii="GHEA Grapalat" w:hAnsi="GHEA Grapalat"/>
                <w:sz w:val="20"/>
                <w:lang w:val="pt-BR"/>
              </w:rPr>
            </w:pPr>
          </w:p>
          <w:p w14:paraId="5ECB0E11" w14:textId="77777777" w:rsidR="00451CD0" w:rsidRPr="0027235A" w:rsidRDefault="00451CD0" w:rsidP="005A78B2">
            <w:pPr>
              <w:jc w:val="center"/>
              <w:rPr>
                <w:rFonts w:ascii="GHEA Grapalat" w:hAnsi="GHEA Grapalat"/>
                <w:sz w:val="20"/>
                <w:lang w:val="pt-BR"/>
              </w:rPr>
            </w:pPr>
          </w:p>
          <w:p w14:paraId="2EE785C2" w14:textId="4849ACB0" w:rsidR="00451CD0" w:rsidRPr="0027235A" w:rsidRDefault="00451CD0"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3A6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C3A68">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3E7F334E" w14:textId="77777777" w:rsidR="00B818E4" w:rsidRPr="001D3B01" w:rsidRDefault="00B818E4" w:rsidP="00B818E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217B49"/>
    <w:multiLevelType w:val="multilevel"/>
    <w:tmpl w:val="EF8C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1"/>
  </w:num>
  <w:num w:numId="13" w16cid:durableId="494539729">
    <w:abstractNumId w:val="26"/>
  </w:num>
  <w:num w:numId="14" w16cid:durableId="279994475">
    <w:abstractNumId w:val="12"/>
  </w:num>
  <w:num w:numId="15" w16cid:durableId="170263804">
    <w:abstractNumId w:val="28"/>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2"/>
  </w:num>
  <w:num w:numId="22" w16cid:durableId="376516401">
    <w:abstractNumId w:val="30"/>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9"/>
  </w:num>
  <w:num w:numId="33" w16cid:durableId="275602677">
    <w:abstractNumId w:val="25"/>
  </w:num>
  <w:num w:numId="34" w16cid:durableId="72095695">
    <w:abstractNumId w:val="11"/>
  </w:num>
  <w:num w:numId="35" w16cid:durableId="1144197256">
    <w:abstractNumId w:val="2"/>
  </w:num>
  <w:num w:numId="36" w16cid:durableId="26846552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67C28"/>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A68"/>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CD0"/>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A5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75F"/>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75</Pages>
  <Words>16154</Words>
  <Characters>127257</Characters>
  <Application>Microsoft Office Word</Application>
  <DocSecurity>0</DocSecurity>
  <Lines>1060</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92</cp:revision>
  <cp:lastPrinted>2018-02-16T07:12:00Z</cp:lastPrinted>
  <dcterms:created xsi:type="dcterms:W3CDTF">2025-03-04T12:13:00Z</dcterms:created>
  <dcterms:modified xsi:type="dcterms:W3CDTF">2026-03-03T12:59:00Z</dcterms:modified>
</cp:coreProperties>
</file>