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C969" w14:textId="77777777" w:rsidR="003F3ABF" w:rsidRDefault="003F3ABF" w:rsidP="003F3ABF">
      <w:pPr>
        <w:spacing w:after="160"/>
        <w:ind w:left="567" w:right="565"/>
        <w:jc w:val="center"/>
        <w:rPr>
          <w:rFonts w:ascii="GHEA Grapalat" w:hAnsi="GHEA Grapalat"/>
          <w:sz w:val="20"/>
          <w:szCs w:val="20"/>
          <w:lang w:val="af-ZA" w:eastAsia="en-GB" w:bidi="en-GB"/>
        </w:rPr>
      </w:pPr>
      <w:r>
        <w:rPr>
          <w:rFonts w:ascii="GHEA Grapalat" w:hAnsi="GHEA Grapalat"/>
          <w:sz w:val="20"/>
          <w:szCs w:val="20"/>
          <w:lang w:val="af-ZA" w:eastAsia="en-GB" w:bidi="en-GB"/>
        </w:rPr>
        <w:t>NOTICE</w:t>
      </w:r>
    </w:p>
    <w:p w14:paraId="03299BE3" w14:textId="77777777" w:rsidR="003F3ABF" w:rsidRDefault="003F3ABF" w:rsidP="003F3ABF">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ON PRICE QUOTATION</w:t>
      </w:r>
    </w:p>
    <w:p w14:paraId="6E4E05AA" w14:textId="1403E4F3" w:rsidR="003F3ABF" w:rsidRDefault="003F3ABF" w:rsidP="003F3ABF">
      <w:pPr>
        <w:spacing w:after="160"/>
        <w:ind w:left="567" w:right="565"/>
        <w:jc w:val="center"/>
        <w:rPr>
          <w:rFonts w:ascii="GHEA Grapalat" w:hAnsi="GHEA Grapalat"/>
          <w:sz w:val="20"/>
          <w:szCs w:val="20"/>
          <w:lang w:val="en-GB" w:eastAsia="en-GB" w:bidi="en-GB"/>
        </w:rPr>
      </w:pPr>
      <w:r>
        <w:rPr>
          <w:rFonts w:ascii="GHEA Grapalat" w:hAnsi="GHEA Grapalat"/>
          <w:sz w:val="20"/>
          <w:szCs w:val="20"/>
          <w:lang w:val="en-GB" w:eastAsia="en-GB" w:bidi="en-GB"/>
        </w:rPr>
        <w:t>This text of the notice is approved by decision of the Price Quotation Commission  of  "</w:t>
      </w:r>
      <w:r w:rsidR="004B1BE9">
        <w:rPr>
          <w:rFonts w:ascii="GHEA Grapalat" w:hAnsi="GHEA Grapalat"/>
          <w:sz w:val="20"/>
          <w:szCs w:val="20"/>
          <w:lang w:val="en-GB" w:eastAsia="en-GB" w:bidi="en-GB"/>
        </w:rPr>
        <w:t>09</w:t>
      </w:r>
      <w:r>
        <w:rPr>
          <w:rFonts w:ascii="GHEA Grapalat" w:hAnsi="GHEA Grapalat"/>
          <w:sz w:val="20"/>
          <w:szCs w:val="20"/>
          <w:lang w:val="en-GB" w:eastAsia="en-GB" w:bidi="en-GB"/>
        </w:rPr>
        <w:t xml:space="preserve"> "</w:t>
      </w:r>
      <w:r w:rsidR="004B1BE9">
        <w:rPr>
          <w:rFonts w:ascii="GHEA Grapalat" w:hAnsi="GHEA Grapalat"/>
          <w:sz w:val="20"/>
          <w:szCs w:val="20"/>
          <w:lang w:val="en-GB" w:eastAsia="en-GB" w:bidi="en-GB"/>
        </w:rPr>
        <w:t>02</w:t>
      </w:r>
      <w:r>
        <w:rPr>
          <w:rFonts w:ascii="GHEA Grapalat" w:hAnsi="GHEA Grapalat"/>
          <w:sz w:val="20"/>
          <w:szCs w:val="20"/>
          <w:lang w:val="en-GB" w:eastAsia="en-GB" w:bidi="en-GB"/>
        </w:rPr>
        <w:t xml:space="preserve">" of </w:t>
      </w:r>
      <w:r>
        <w:rPr>
          <w:rFonts w:ascii="GHEA Grapalat" w:hAnsi="GHEA Grapalat"/>
          <w:b/>
          <w:sz w:val="20"/>
          <w:szCs w:val="20"/>
          <w:lang w:val="en-GB" w:eastAsia="en-GB" w:bidi="en-GB"/>
        </w:rPr>
        <w:t>202</w:t>
      </w:r>
      <w:r w:rsidR="00B968B8">
        <w:rPr>
          <w:rFonts w:ascii="GHEA Grapalat" w:hAnsi="GHEA Grapalat"/>
          <w:b/>
          <w:sz w:val="20"/>
          <w:szCs w:val="20"/>
          <w:lang w:val="en-GB" w:eastAsia="en-GB" w:bidi="en-GB"/>
        </w:rPr>
        <w:t>6</w:t>
      </w:r>
      <w:r>
        <w:rPr>
          <w:rFonts w:ascii="GHEA Grapalat" w:hAnsi="GHEA Grapalat"/>
          <w:b/>
          <w:sz w:val="20"/>
          <w:szCs w:val="20"/>
          <w:lang w:val="en-GB" w:eastAsia="en-GB" w:bidi="en-GB"/>
        </w:rPr>
        <w:t xml:space="preserve"> </w:t>
      </w:r>
      <w:r>
        <w:rPr>
          <w:rFonts w:ascii="GHEA Grapalat" w:hAnsi="GHEA Grapalat"/>
          <w:sz w:val="20"/>
          <w:szCs w:val="20"/>
          <w:lang w:val="en-GB" w:eastAsia="en-GB" w:bidi="en-GB"/>
        </w:rPr>
        <w:t>and is published pursuant to Article 27 of the Law of the Republic of Armenia "1"</w:t>
      </w:r>
    </w:p>
    <w:p w14:paraId="423C3F6C" w14:textId="730FC068" w:rsidR="003F3ABF" w:rsidRPr="005F59DC" w:rsidRDefault="003F3ABF" w:rsidP="003F3ABF">
      <w:pPr>
        <w:spacing w:after="160"/>
        <w:ind w:left="567" w:right="565"/>
        <w:jc w:val="center"/>
        <w:rPr>
          <w:rFonts w:ascii="GHEA Grapalat" w:hAnsi="GHEA Grapalat"/>
          <w:sz w:val="20"/>
          <w:szCs w:val="20"/>
          <w:u w:val="single"/>
          <w:lang w:eastAsia="en-GB" w:bidi="en-GB"/>
        </w:rPr>
      </w:pPr>
      <w:r>
        <w:rPr>
          <w:rFonts w:ascii="GHEA Grapalat" w:hAnsi="GHEA Grapalat"/>
          <w:sz w:val="20"/>
          <w:szCs w:val="20"/>
          <w:lang w:val="en-GB" w:eastAsia="en-GB" w:bidi="en-GB"/>
        </w:rPr>
        <w:t xml:space="preserve">Code of the price quotation </w:t>
      </w:r>
      <w:r>
        <w:rPr>
          <w:rFonts w:ascii="GHEA Grapalat" w:hAnsi="GHEA Grapalat"/>
          <w:b/>
          <w:sz w:val="20"/>
          <w:szCs w:val="20"/>
          <w:lang w:val="af-ZA"/>
        </w:rPr>
        <w:t>ՀՀՏԿԵՆՋԿ-Մ-ԳՀԾՁԲ-0</w:t>
      </w:r>
      <w:r w:rsidR="004B1BE9">
        <w:rPr>
          <w:rFonts w:ascii="GHEA Grapalat" w:hAnsi="GHEA Grapalat"/>
          <w:b/>
          <w:sz w:val="20"/>
          <w:szCs w:val="20"/>
          <w:lang w:val="af-ZA"/>
        </w:rPr>
        <w:t>3</w:t>
      </w:r>
      <w:r>
        <w:rPr>
          <w:rFonts w:ascii="GHEA Grapalat" w:hAnsi="GHEA Grapalat"/>
          <w:b/>
          <w:sz w:val="20"/>
          <w:szCs w:val="20"/>
          <w:lang w:val="af-ZA"/>
        </w:rPr>
        <w:t>/0</w:t>
      </w:r>
      <w:r w:rsidR="004B1BE9">
        <w:rPr>
          <w:rFonts w:ascii="GHEA Grapalat" w:hAnsi="GHEA Grapalat"/>
          <w:b/>
          <w:sz w:val="20"/>
          <w:szCs w:val="20"/>
          <w:lang w:val="af-ZA"/>
        </w:rPr>
        <w:t>8</w:t>
      </w:r>
      <w:r>
        <w:rPr>
          <w:rFonts w:ascii="GHEA Grapalat" w:hAnsi="GHEA Grapalat"/>
          <w:b/>
          <w:sz w:val="20"/>
          <w:szCs w:val="20"/>
          <w:lang w:val="af-ZA"/>
        </w:rPr>
        <w:t>-2</w:t>
      </w:r>
      <w:r w:rsidR="00B968B8">
        <w:rPr>
          <w:rFonts w:ascii="GHEA Grapalat" w:hAnsi="GHEA Grapalat"/>
          <w:b/>
          <w:sz w:val="20"/>
          <w:szCs w:val="20"/>
          <w:lang w:val="af-ZA"/>
        </w:rPr>
        <w:t>6</w:t>
      </w:r>
    </w:p>
    <w:p w14:paraId="1C59FBF6" w14:textId="77777777" w:rsidR="003F3ABF" w:rsidRDefault="003F3ABF" w:rsidP="003F3ABF">
      <w:pPr>
        <w:ind w:firstLine="567"/>
        <w:jc w:val="both"/>
        <w:rPr>
          <w:rFonts w:ascii="GHEA Grapalat" w:hAnsi="GHEA Grapalat"/>
          <w:sz w:val="20"/>
          <w:szCs w:val="20"/>
          <w:lang w:val="en-GB" w:eastAsia="en-GB" w:bidi="en-GB"/>
        </w:rPr>
      </w:pPr>
      <w:r w:rsidRPr="00B6402D">
        <w:rPr>
          <w:rFonts w:ascii="GHEA Grapalat" w:hAnsi="GHEA Grapalat"/>
          <w:sz w:val="20"/>
          <w:szCs w:val="20"/>
          <w:lang w:val="en-GB" w:eastAsia="en-GB" w:bidi="en-GB"/>
        </w:rPr>
        <w:t>“Melioration” CJSC located at the following address: Ararat region Ayanist village, Armenia, gives notice for a price quotation which shall be carried out in one stage, through Armeps (</w:t>
      </w:r>
      <w:hyperlink r:id="rId4">
        <w:r w:rsidRPr="00B6402D">
          <w:rPr>
            <w:rFonts w:ascii="GHEA Grapalat" w:hAnsi="GHEA Grapalat"/>
            <w:sz w:val="20"/>
            <w:szCs w:val="20"/>
            <w:lang w:val="en-GB" w:eastAsia="en-GB" w:bidi="en-GB"/>
          </w:rPr>
          <w:t>www.armeps.am</w:t>
        </w:r>
      </w:hyperlink>
      <w:r w:rsidRPr="00B6402D">
        <w:rPr>
          <w:rFonts w:ascii="GHEA Grapalat" w:hAnsi="GHEA Grapalat"/>
          <w:sz w:val="20"/>
          <w:szCs w:val="20"/>
          <w:lang w:val="en-GB" w:eastAsia="en-GB" w:bidi="en-GB"/>
        </w:rPr>
        <w:t>) system of electronic procurement.</w:t>
      </w:r>
    </w:p>
    <w:p w14:paraId="4323CB28" w14:textId="77777777" w:rsidR="003F3ABF" w:rsidRDefault="003F3ABF" w:rsidP="003F3ABF">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bidder selected based on the results of the price quotation will be proposed, in a prescribed manner, to conclude a contract </w:t>
      </w:r>
      <w:r w:rsidRPr="00B6402D">
        <w:rPr>
          <w:rFonts w:ascii="GHEA Grapalat" w:hAnsi="GHEA Grapalat"/>
          <w:sz w:val="20"/>
          <w:szCs w:val="20"/>
          <w:lang w:val="en-GB" w:eastAsia="en-GB" w:bidi="en-GB"/>
        </w:rPr>
        <w:t xml:space="preserve">for the </w:t>
      </w:r>
      <w:r w:rsidRPr="00753E7F">
        <w:rPr>
          <w:rFonts w:ascii="GHEA Grapalat" w:hAnsi="GHEA Grapalat"/>
          <w:sz w:val="20"/>
          <w:szCs w:val="20"/>
          <w:lang w:val="en-GB" w:eastAsia="en-GB" w:bidi="en-GB"/>
        </w:rPr>
        <w:t xml:space="preserve">laboratory tests </w:t>
      </w:r>
      <w:r>
        <w:rPr>
          <w:rFonts w:ascii="GHEA Grapalat" w:hAnsi="GHEA Grapalat"/>
          <w:sz w:val="20"/>
          <w:szCs w:val="20"/>
          <w:lang w:val="en-GB" w:eastAsia="en-GB" w:bidi="en-GB"/>
        </w:rPr>
        <w:t xml:space="preserve">(here in after referred to as "the contract"). </w:t>
      </w:r>
    </w:p>
    <w:p w14:paraId="4F359F9D" w14:textId="77777777" w:rsidR="003F3ABF" w:rsidRDefault="003F3ABF" w:rsidP="003F3ABF">
      <w:pPr>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57391AF5"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44CC0970"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292DEC2" w14:textId="3C665453"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 xml:space="preserve">For receiving the hard copy of the invitation for the price quotation, it is necessary to apply </w:t>
      </w:r>
      <w:r>
        <w:rPr>
          <w:rFonts w:ascii="GHEA Grapalat" w:hAnsi="GHEA Grapalat"/>
          <w:spacing w:val="1"/>
          <w:sz w:val="20"/>
          <w:szCs w:val="20"/>
          <w:lang w:val="en-GB" w:eastAsia="en-GB" w:bidi="en-GB"/>
        </w:rPr>
        <w:t xml:space="preserve">to the contracting authority by </w:t>
      </w:r>
      <w:r>
        <w:rPr>
          <w:rFonts w:ascii="GHEA Grapalat" w:hAnsi="GHEA Grapalat"/>
          <w:i/>
          <w:sz w:val="20"/>
          <w:szCs w:val="20"/>
          <w:lang w:val="af-ZA"/>
        </w:rPr>
        <w:t>1</w:t>
      </w:r>
      <w:r w:rsidR="00963839">
        <w:rPr>
          <w:rFonts w:ascii="GHEA Grapalat" w:hAnsi="GHEA Grapalat"/>
          <w:i/>
          <w:sz w:val="20"/>
          <w:szCs w:val="20"/>
        </w:rPr>
        <w:t>7</w:t>
      </w:r>
      <w:r>
        <w:rPr>
          <w:rFonts w:ascii="GHEA Grapalat" w:hAnsi="GHEA Grapalat"/>
          <w:i/>
          <w:sz w:val="20"/>
          <w:szCs w:val="20"/>
          <w:lang w:val="af-ZA"/>
        </w:rPr>
        <w:t>:00</w:t>
      </w:r>
      <w:r>
        <w:rPr>
          <w:rFonts w:ascii="GHEA Grapalat" w:hAnsi="GHEA Grapalat"/>
          <w:spacing w:val="1"/>
          <w:sz w:val="20"/>
          <w:szCs w:val="20"/>
          <w:lang w:val="en-GB" w:eastAsia="en-GB" w:bidi="en-GB"/>
        </w:rPr>
        <w:t xml:space="preserve"> o'clock of the </w:t>
      </w:r>
      <w:r>
        <w:rPr>
          <w:rFonts w:ascii="GHEA Grapalat" w:hAnsi="GHEA Grapalat"/>
          <w:spacing w:val="1"/>
          <w:sz w:val="20"/>
          <w:szCs w:val="20"/>
          <w:lang w:eastAsia="en-GB" w:bidi="en-GB"/>
        </w:rPr>
        <w:t>7</w:t>
      </w:r>
      <w:r>
        <w:rPr>
          <w:rFonts w:ascii="GHEA Grapalat" w:hAnsi="GHEA Grapalat"/>
          <w:spacing w:val="1"/>
          <w:sz w:val="20"/>
          <w:szCs w:val="20"/>
          <w:lang w:val="en-GB" w:eastAsia="en-GB" w:bidi="en-GB"/>
        </w:rPr>
        <w:t xml:space="preserve">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on the</w:t>
      </w:r>
      <w:r>
        <w:rPr>
          <w:rFonts w:ascii="Courier New" w:hAnsi="Courier New" w:cs="Courier New"/>
          <w:i/>
          <w:sz w:val="20"/>
          <w:szCs w:val="20"/>
          <w:lang w:val="hy-AM" w:eastAsia="en-GB" w:bidi="en-GB"/>
        </w:rPr>
        <w:t> </w:t>
      </w:r>
      <w:r>
        <w:rPr>
          <w:rFonts w:ascii="GHEA Grapalat" w:hAnsi="GHEA Grapalat"/>
          <w:spacing w:val="1"/>
          <w:sz w:val="20"/>
          <w:szCs w:val="20"/>
          <w:lang w:val="en-GB" w:eastAsia="en-GB" w:bidi="en-GB"/>
        </w:rPr>
        <w:t>first working day following the receipt of such request.</w:t>
      </w:r>
    </w:p>
    <w:p w14:paraId="3778A6D9"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In case of a request to provide the invitation electronically, the contracting authority shall ensure the free of charge provision of the invitation electronically within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working day following the date of receipt of the application. </w:t>
      </w:r>
    </w:p>
    <w:p w14:paraId="2AA59BAA" w14:textId="77777777"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Failure to receive the invitation shall not limit the bidder's right to participate in the</w:t>
      </w:r>
      <w:r>
        <w:rPr>
          <w:rFonts w:ascii="Courier New" w:hAnsi="Courier New" w:cs="Courier New"/>
          <w:sz w:val="20"/>
          <w:szCs w:val="20"/>
          <w:lang w:val="hy-AM" w:eastAsia="en-GB" w:bidi="en-GB"/>
        </w:rPr>
        <w:t> </w:t>
      </w:r>
      <w:r>
        <w:rPr>
          <w:rFonts w:ascii="GHEA Grapalat" w:hAnsi="GHEA Grapalat"/>
          <w:sz w:val="20"/>
          <w:szCs w:val="20"/>
          <w:lang w:val="en-GB" w:eastAsia="en-GB" w:bidi="en-GB"/>
        </w:rPr>
        <w:t xml:space="preserve">price quotation. </w:t>
      </w:r>
    </w:p>
    <w:p w14:paraId="2E519184" w14:textId="59B0EE24" w:rsidR="003F3ABF" w:rsidRDefault="003F3ABF" w:rsidP="003F3ABF">
      <w:pPr>
        <w:spacing w:after="160"/>
        <w:ind w:firstLine="567"/>
        <w:jc w:val="both"/>
        <w:rPr>
          <w:rFonts w:ascii="GHEA Grapalat" w:hAnsi="GHEA Grapalat"/>
          <w:sz w:val="20"/>
          <w:szCs w:val="20"/>
          <w:lang w:val="en-GB" w:eastAsia="en-GB" w:bidi="en-GB"/>
        </w:rPr>
      </w:pPr>
      <w:r>
        <w:rPr>
          <w:rFonts w:ascii="GHEA Grapalat" w:hAnsi="GHEA Grapalat"/>
          <w:sz w:val="20"/>
          <w:szCs w:val="20"/>
          <w:lang w:val="en-GB" w:eastAsia="en-GB" w:bidi="en-GB"/>
        </w:rPr>
        <w:t>The bids for the price quotation must be submitted electronically, through Armeps (www.armeps.am</w:t>
      </w:r>
      <w:hyperlink r:id="rId5" w:history="1">
        <w:r>
          <w:rPr>
            <w:rStyle w:val="Hyperlink"/>
            <w:rFonts w:ascii="GHEA Grapalat" w:hAnsi="GHEA Grapalat"/>
            <w:sz w:val="20"/>
            <w:szCs w:val="20"/>
            <w:lang w:val="en-GB" w:eastAsia="en-GB" w:bidi="en-GB"/>
          </w:rPr>
          <w:t>)</w:t>
        </w:r>
      </w:hyperlink>
      <w:r>
        <w:rPr>
          <w:rFonts w:ascii="GHEA Grapalat" w:hAnsi="GHEA Grapalat"/>
          <w:i/>
          <w:sz w:val="20"/>
          <w:szCs w:val="20"/>
          <w:lang w:val="en-GB" w:eastAsia="en-GB" w:bidi="en-GB"/>
        </w:rPr>
        <w:t xml:space="preserve"> system of electronic procurement, by </w:t>
      </w:r>
      <w:r>
        <w:rPr>
          <w:rFonts w:ascii="GHEA Grapalat" w:hAnsi="GHEA Grapalat"/>
          <w:i/>
          <w:sz w:val="20"/>
          <w:szCs w:val="20"/>
          <w:lang w:val="af-ZA"/>
        </w:rPr>
        <w:t>1</w:t>
      </w:r>
      <w:r w:rsidR="00963839">
        <w:rPr>
          <w:rFonts w:ascii="GHEA Grapalat" w:hAnsi="GHEA Grapalat"/>
          <w:i/>
          <w:sz w:val="20"/>
          <w:szCs w:val="20"/>
          <w:lang w:val="af-ZA"/>
        </w:rPr>
        <w:t>7</w:t>
      </w:r>
      <w:r>
        <w:rPr>
          <w:rFonts w:ascii="GHEA Grapalat" w:hAnsi="GHEA Grapalat"/>
          <w:i/>
          <w:sz w:val="20"/>
          <w:szCs w:val="20"/>
          <w:lang w:val="af-ZA"/>
        </w:rPr>
        <w:t>:00</w:t>
      </w:r>
      <w:r>
        <w:rPr>
          <w:rFonts w:ascii="GHEA Grapalat" w:hAnsi="GHEA Grapalat"/>
          <w:i/>
          <w:lang w:val="af-ZA"/>
        </w:rPr>
        <w:t xml:space="preserve"> </w:t>
      </w:r>
      <w:r>
        <w:rPr>
          <w:rFonts w:ascii="GHEA Grapalat" w:hAnsi="GHEA Grapalat"/>
          <w:sz w:val="20"/>
          <w:szCs w:val="20"/>
          <w:lang w:val="en-GB" w:eastAsia="en-GB" w:bidi="en-GB"/>
        </w:rPr>
        <w:t>o'clock of the</w:t>
      </w:r>
      <w:r>
        <w:rPr>
          <w:rFonts w:ascii="GHEA Grapalat" w:hAnsi="GHEA Grapalat"/>
          <w:sz w:val="20"/>
          <w:szCs w:val="20"/>
          <w:lang w:val="hy-AM" w:eastAsia="en-GB" w:bidi="en-GB"/>
        </w:rPr>
        <w:t xml:space="preserve"> 7</w:t>
      </w:r>
      <w:r>
        <w:rPr>
          <w:rFonts w:ascii="GHEA Grapalat" w:hAnsi="GHEA Grapalat"/>
          <w:sz w:val="20"/>
          <w:szCs w:val="20"/>
          <w:lang w:val="en-GB" w:eastAsia="en-GB" w:bidi="en-GB"/>
        </w:rPr>
        <w:t xml:space="preserve"> day from the date of publication of this notice. The bids may, in addition to Armenian, also be submitted in English or Russian.</w:t>
      </w:r>
    </w:p>
    <w:p w14:paraId="44F0825C"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For additional information regarding this announcement, you can contact the procurement coordinator M. Poghosyan.</w:t>
      </w:r>
    </w:p>
    <w:p w14:paraId="59C5CC7A"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Phone: 099 49 94 09</w:t>
      </w:r>
    </w:p>
    <w:p w14:paraId="144241FC"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 xml:space="preserve">Email: </w:t>
      </w:r>
      <w:hyperlink r:id="rId6" w:history="1">
        <w:r w:rsidRPr="000A0CB4">
          <w:rPr>
            <w:rStyle w:val="Hyperlink"/>
            <w:rFonts w:ascii="GHEA Grapalat" w:hAnsi="GHEA Grapalat"/>
            <w:sz w:val="20"/>
            <w:szCs w:val="20"/>
            <w:lang w:val="en-GB" w:eastAsia="en-GB" w:bidi="en-GB"/>
          </w:rPr>
          <w:t>procurementmelioracia@gmail.com</w:t>
        </w:r>
      </w:hyperlink>
      <w:r>
        <w:rPr>
          <w:rFonts w:ascii="GHEA Grapalat" w:hAnsi="GHEA Grapalat"/>
          <w:sz w:val="20"/>
          <w:szCs w:val="20"/>
          <w:lang w:val="en-GB" w:eastAsia="en-GB" w:bidi="en-GB"/>
        </w:rPr>
        <w:t xml:space="preserve"> </w:t>
      </w:r>
    </w:p>
    <w:p w14:paraId="4CEA15F8" w14:textId="77777777" w:rsidR="003F3ABF" w:rsidRPr="00904D1E" w:rsidRDefault="003F3ABF" w:rsidP="003F3ABF">
      <w:pPr>
        <w:spacing w:after="160"/>
        <w:ind w:firstLine="567"/>
        <w:jc w:val="both"/>
        <w:rPr>
          <w:rFonts w:ascii="GHEA Grapalat" w:hAnsi="GHEA Grapalat"/>
          <w:sz w:val="20"/>
          <w:szCs w:val="20"/>
          <w:lang w:val="en-GB" w:eastAsia="en-GB" w:bidi="en-GB"/>
        </w:rPr>
      </w:pPr>
      <w:r w:rsidRPr="00904D1E">
        <w:rPr>
          <w:rFonts w:ascii="GHEA Grapalat" w:hAnsi="GHEA Grapalat"/>
          <w:sz w:val="20"/>
          <w:szCs w:val="20"/>
          <w:lang w:val="en-GB" w:eastAsia="en-GB" w:bidi="en-GB"/>
        </w:rPr>
        <w:t>Client: ""Melioration"" CJSC.</w:t>
      </w:r>
    </w:p>
    <w:p w14:paraId="3C95FE51" w14:textId="77777777" w:rsidR="000D7AFE" w:rsidRPr="003F3ABF" w:rsidRDefault="000D7AFE">
      <w:pPr>
        <w:rPr>
          <w:lang w:val="en-GB"/>
        </w:rPr>
      </w:pPr>
    </w:p>
    <w:sectPr w:rsidR="000D7AFE" w:rsidRPr="003F3ABF" w:rsidSect="003F3ABF">
      <w:pgSz w:w="12240" w:h="15840"/>
      <w:pgMar w:top="36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881"/>
    <w:rsid w:val="000D7AFE"/>
    <w:rsid w:val="00161719"/>
    <w:rsid w:val="00236AA6"/>
    <w:rsid w:val="003F3ABF"/>
    <w:rsid w:val="00497881"/>
    <w:rsid w:val="004B1BE9"/>
    <w:rsid w:val="008A7522"/>
    <w:rsid w:val="00963839"/>
    <w:rsid w:val="00B968B8"/>
    <w:rsid w:val="00DF69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707958"/>
  <w15:chartTrackingRefBased/>
  <w15:docId w15:val="{E6B82183-EC3D-4583-AE7A-73B6D72DB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ABF"/>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uiPriority w:val="9"/>
    <w:qFormat/>
    <w:rsid w:val="00497881"/>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497881"/>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497881"/>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497881"/>
    <w:pPr>
      <w:keepNext/>
      <w:keepLines/>
      <w:spacing w:before="80" w:after="40" w:line="259" w:lineRule="auto"/>
      <w:outlineLvl w:val="3"/>
    </w:pPr>
    <w:rPr>
      <w:rFonts w:asciiTheme="minorHAnsi" w:eastAsiaTheme="majorEastAsia" w:hAnsiTheme="minorHAnsi" w:cstheme="majorBidi"/>
      <w:i/>
      <w:iCs/>
      <w:color w:val="2F5496"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497881"/>
    <w:pPr>
      <w:keepNext/>
      <w:keepLines/>
      <w:spacing w:before="80" w:after="40" w:line="259" w:lineRule="auto"/>
      <w:outlineLvl w:val="4"/>
    </w:pPr>
    <w:rPr>
      <w:rFonts w:asciiTheme="minorHAnsi" w:eastAsiaTheme="majorEastAsia" w:hAnsiTheme="minorHAnsi" w:cstheme="majorBidi"/>
      <w:color w:val="2F5496"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497881"/>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497881"/>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497881"/>
    <w:pPr>
      <w:keepNext/>
      <w:keepLines/>
      <w:spacing w:line="259" w:lineRule="auto"/>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497881"/>
    <w:pPr>
      <w:keepNext/>
      <w:keepLines/>
      <w:spacing w:line="259" w:lineRule="auto"/>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9788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9788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9788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9788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9788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9788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9788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9788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97881"/>
    <w:rPr>
      <w:rFonts w:eastAsiaTheme="majorEastAsia" w:cstheme="majorBidi"/>
      <w:color w:val="272727" w:themeColor="text1" w:themeTint="D8"/>
    </w:rPr>
  </w:style>
  <w:style w:type="paragraph" w:styleId="Title">
    <w:name w:val="Title"/>
    <w:basedOn w:val="Normal"/>
    <w:next w:val="Normal"/>
    <w:link w:val="TitleChar"/>
    <w:uiPriority w:val="10"/>
    <w:qFormat/>
    <w:rsid w:val="0049788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49788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97881"/>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49788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97881"/>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497881"/>
    <w:rPr>
      <w:i/>
      <w:iCs/>
      <w:color w:val="404040" w:themeColor="text1" w:themeTint="BF"/>
    </w:rPr>
  </w:style>
  <w:style w:type="paragraph" w:styleId="ListParagraph">
    <w:name w:val="List Paragraph"/>
    <w:basedOn w:val="Normal"/>
    <w:uiPriority w:val="34"/>
    <w:qFormat/>
    <w:rsid w:val="0049788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497881"/>
    <w:rPr>
      <w:i/>
      <w:iCs/>
      <w:color w:val="2F5496" w:themeColor="accent1" w:themeShade="BF"/>
    </w:rPr>
  </w:style>
  <w:style w:type="paragraph" w:styleId="IntenseQuote">
    <w:name w:val="Intense Quote"/>
    <w:basedOn w:val="Normal"/>
    <w:next w:val="Normal"/>
    <w:link w:val="IntenseQuoteChar"/>
    <w:uiPriority w:val="30"/>
    <w:qFormat/>
    <w:rsid w:val="00497881"/>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497881"/>
    <w:rPr>
      <w:i/>
      <w:iCs/>
      <w:color w:val="2F5496" w:themeColor="accent1" w:themeShade="BF"/>
    </w:rPr>
  </w:style>
  <w:style w:type="character" w:styleId="IntenseReference">
    <w:name w:val="Intense Reference"/>
    <w:basedOn w:val="DefaultParagraphFont"/>
    <w:uiPriority w:val="32"/>
    <w:qFormat/>
    <w:rsid w:val="00497881"/>
    <w:rPr>
      <w:b/>
      <w:bCs/>
      <w:smallCaps/>
      <w:color w:val="2F5496" w:themeColor="accent1" w:themeShade="BF"/>
      <w:spacing w:val="5"/>
    </w:rPr>
  </w:style>
  <w:style w:type="character" w:styleId="Hyperlink">
    <w:name w:val="Hyperlink"/>
    <w:rsid w:val="003F3A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rocurementmelioracia@gmail.com" TargetMode="Externa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434</Words>
  <Characters>2475</Characters>
  <Application>Microsoft Office Word</Application>
  <DocSecurity>0</DocSecurity>
  <Lines>20</Lines>
  <Paragraphs>5</Paragraphs>
  <ScaleCrop>false</ScaleCrop>
  <Company/>
  <LinksUpToDate>false</LinksUpToDate>
  <CharactersWithSpaces>2904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Work-kttv</dc:creator>
  <cp:keywords/>
  <dc:description/>
  <cp:lastModifiedBy>Work-kttv</cp:lastModifiedBy>
  <cp:revision>5</cp:revision>
  <dcterms:created xsi:type="dcterms:W3CDTF">2025-03-06T10:42:00Z</dcterms:created>
  <dcterms:modified xsi:type="dcterms:W3CDTF">2026-03-10T12:39:00Z</dcterms:modified>
</cp:coreProperties>
</file>