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5776" w14:textId="77777777" w:rsidR="00E862F6" w:rsidRPr="00E862F6" w:rsidRDefault="00E862F6" w:rsidP="00E862F6">
      <w:pPr>
        <w:jc w:val="center"/>
        <w:rPr>
          <w:lang w:val="ru-RU"/>
        </w:rPr>
      </w:pPr>
      <w:r w:rsidRPr="00E862F6">
        <w:rPr>
          <w:lang w:val="ru-RU"/>
        </w:rPr>
        <w:t>ОБЪЯВЛЕНИЕ</w:t>
      </w:r>
    </w:p>
    <w:p w14:paraId="198A3147" w14:textId="0F4FE298" w:rsidR="00E862F6" w:rsidRPr="00E862F6" w:rsidRDefault="00E862F6" w:rsidP="00E862F6">
      <w:pPr>
        <w:jc w:val="center"/>
        <w:rPr>
          <w:lang w:val="ru-RU"/>
        </w:rPr>
      </w:pPr>
      <w:r w:rsidRPr="00E862F6">
        <w:rPr>
          <w:lang w:val="ru-RU"/>
        </w:rPr>
        <w:t>О ЗАПРОСЕ ЦЕНОВОГО ПРЕДЛОЖЕНИЯ</w:t>
      </w:r>
    </w:p>
    <w:p w14:paraId="6591417D" w14:textId="77777777" w:rsidR="00E862F6" w:rsidRPr="00E862F6" w:rsidRDefault="00E862F6" w:rsidP="00E862F6">
      <w:pPr>
        <w:jc w:val="center"/>
        <w:rPr>
          <w:lang w:val="ru-RU"/>
        </w:rPr>
      </w:pPr>
      <w:r w:rsidRPr="00E862F6">
        <w:rPr>
          <w:lang w:val="ru-RU"/>
        </w:rPr>
        <w:t>Настоящий текст объявления утвержден решением оценочной комиссии</w:t>
      </w:r>
    </w:p>
    <w:p w14:paraId="108A4A4E" w14:textId="77777777" w:rsidR="00E862F6" w:rsidRPr="00E862F6" w:rsidRDefault="00E862F6" w:rsidP="00E862F6">
      <w:pPr>
        <w:jc w:val="center"/>
        <w:rPr>
          <w:lang w:val="ru-RU"/>
        </w:rPr>
      </w:pPr>
      <w:r w:rsidRPr="00E862F6">
        <w:rPr>
          <w:lang w:val="ru-RU"/>
        </w:rPr>
        <w:t>от 11 марта 2026 г.</w:t>
      </w:r>
    </w:p>
    <w:p w14:paraId="5D7A0806" w14:textId="06B48F01" w:rsidR="00E862F6" w:rsidRPr="00E862F6" w:rsidRDefault="00E862F6" w:rsidP="00E862F6">
      <w:pPr>
        <w:jc w:val="center"/>
        <w:rPr>
          <w:lang w:val="ru-RU"/>
        </w:rPr>
      </w:pPr>
      <w:r w:rsidRPr="00E862F6">
        <w:rPr>
          <w:lang w:val="ru-RU"/>
        </w:rPr>
        <w:t>Код процедуры: КМБХ-ГАХАШДЗБ-26/17</w:t>
      </w:r>
    </w:p>
    <w:p w14:paraId="2D92C7F1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Заказчик – Муниципалитет Бюрегаван, расположенный в административном здании по адресу: ул. Вазгена А. Вехапара, 1, город Бюрегаван, Котайкская область Республики Армения,</w:t>
      </w:r>
    </w:p>
    <w:p w14:paraId="730D2265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объявляет о приглашении к участию в процедуре запроса ценового предложения, которая проводится в один этап через электронную систему закупок «Армепс» (</w:t>
      </w:r>
      <w:r>
        <w:t>www</w:t>
      </w:r>
      <w:r w:rsidRPr="00E862F6">
        <w:rPr>
          <w:lang w:val="ru-RU"/>
        </w:rPr>
        <w:t>.</w:t>
      </w:r>
      <w:r>
        <w:t>armeps</w:t>
      </w:r>
      <w:r w:rsidRPr="00E862F6">
        <w:rPr>
          <w:lang w:val="ru-RU"/>
        </w:rPr>
        <w:t>.</w:t>
      </w:r>
      <w:r>
        <w:t>am</w:t>
      </w:r>
      <w:r w:rsidRPr="00E862F6">
        <w:rPr>
          <w:lang w:val="ru-RU"/>
        </w:rPr>
        <w:t>).</w:t>
      </w:r>
    </w:p>
    <w:p w14:paraId="026AE228" w14:textId="6E1638D4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Участнику, выбранному по результатам данной процедуры, будет предложено заключить договор на строительство сети наружного освещения улиц поселков Бюрегаван, Нурнус, Джрабер муниципалитета Бюрегаван (далее – договор).</w:t>
      </w:r>
    </w:p>
    <w:p w14:paraId="5972C0D7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Заказчик – Муниципалитет Бюрегаван, расположенный по адресу: административный корпус № 1, ул. Вазгена А. Вехапара, город Бюрегаван, Котайкская область, Республика Армения,</w:t>
      </w:r>
    </w:p>
    <w:p w14:paraId="225CEDAC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6216A9BD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1A7A91BA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6B354CC8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12A303B6" w14:textId="658F13C6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Заявки на участие в данной процедуре должны быть поданы в электронном виде через систему электронных закупок «Армепс» (</w:t>
      </w:r>
      <w:r>
        <w:t>www</w:t>
      </w:r>
      <w:r w:rsidRPr="00E862F6">
        <w:rPr>
          <w:lang w:val="ru-RU"/>
        </w:rPr>
        <w:t>.</w:t>
      </w:r>
      <w:r>
        <w:t>armeps</w:t>
      </w:r>
      <w:r w:rsidRPr="00E862F6">
        <w:rPr>
          <w:lang w:val="ru-RU"/>
        </w:rPr>
        <w:t>.</w:t>
      </w:r>
      <w:r>
        <w:t>am</w:t>
      </w:r>
      <w:r w:rsidRPr="00E862F6">
        <w:rPr>
          <w:lang w:val="ru-RU"/>
        </w:rPr>
        <w:t>) до 11:00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12D21E62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Вскрытие заявок состоится в электронном виде, через электронную систему закупок «Армепс», в 11:00 7-го дня со дня публикации данного объявления.</w:t>
      </w:r>
    </w:p>
    <w:p w14:paraId="21E45119" w14:textId="77777777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7D5FF3E0" w14:textId="72A3CEBF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>За дополнительной информацией по данному объявлению обращайтесь к секретарю оценочной комиссии – В. Мартиросяну.</w:t>
      </w:r>
    </w:p>
    <w:p w14:paraId="76D50895" w14:textId="4B81F883" w:rsidR="00E862F6" w:rsidRPr="00E862F6" w:rsidRDefault="00E862F6" w:rsidP="00E862F6">
      <w:pPr>
        <w:ind w:left="-567"/>
      </w:pPr>
      <w:r w:rsidRPr="00E862F6">
        <w:rPr>
          <w:lang w:val="ru-RU"/>
        </w:rPr>
        <w:t>Телефон: 09396261</w:t>
      </w:r>
      <w:r>
        <w:t>5</w:t>
      </w:r>
    </w:p>
    <w:p w14:paraId="3DD525C4" w14:textId="737A42CE" w:rsidR="00E862F6" w:rsidRPr="00E862F6" w:rsidRDefault="00E862F6" w:rsidP="00E862F6">
      <w:pPr>
        <w:ind w:left="-567"/>
        <w:rPr>
          <w:lang w:val="ru-RU"/>
        </w:rPr>
      </w:pPr>
      <w:r w:rsidRPr="00E862F6">
        <w:rPr>
          <w:lang w:val="ru-RU"/>
        </w:rPr>
        <w:t xml:space="preserve">Электронная почта: </w:t>
      </w:r>
      <w:r>
        <w:t>varujmartirosyan</w:t>
      </w:r>
      <w:r w:rsidRPr="00E862F6">
        <w:rPr>
          <w:lang w:val="ru-RU"/>
        </w:rPr>
        <w:t>@</w:t>
      </w:r>
      <w:r>
        <w:t>mail</w:t>
      </w:r>
      <w:r w:rsidRPr="00E862F6">
        <w:rPr>
          <w:lang w:val="ru-RU"/>
        </w:rPr>
        <w:t>.</w:t>
      </w:r>
      <w:r>
        <w:t>ru</w:t>
      </w:r>
    </w:p>
    <w:p w14:paraId="3516AEC3" w14:textId="77777777" w:rsidR="00E862F6" w:rsidRDefault="00E862F6" w:rsidP="00E862F6">
      <w:pPr>
        <w:ind w:left="-567"/>
      </w:pPr>
      <w:r>
        <w:t>Заказчик: Муниципалитет Бюрегхавана</w:t>
      </w:r>
    </w:p>
    <w:sectPr w:rsidR="00E862F6" w:rsidSect="00E862F6">
      <w:pgSz w:w="12240" w:h="15840"/>
      <w:pgMar w:top="709" w:right="33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00E"/>
    <w:rsid w:val="00370753"/>
    <w:rsid w:val="00E862F6"/>
    <w:rsid w:val="00F7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3D9F"/>
  <w15:chartTrackingRefBased/>
  <w15:docId w15:val="{A5C7BB79-7316-4311-8E9D-7AA8FC83F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2026-03-12T06:34:00Z</dcterms:created>
  <dcterms:modified xsi:type="dcterms:W3CDTF">2026-03-12T06:35:00Z</dcterms:modified>
</cp:coreProperties>
</file>