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30FC1" w14:textId="77777777" w:rsidR="00E90834" w:rsidRPr="00E90834" w:rsidRDefault="00E90834" w:rsidP="004C6BAC">
      <w:pPr>
        <w:spacing w:after="0" w:line="240" w:lineRule="auto"/>
        <w:rPr>
          <w:rFonts w:ascii="GHEA Grapalat" w:eastAsia="Times New Roman" w:hAnsi="GHEA Grapalat" w:cs="Times New Roman"/>
          <w:sz w:val="20"/>
          <w:szCs w:val="20"/>
        </w:rPr>
      </w:pPr>
    </w:p>
    <w:p w14:paraId="31505EA4" w14:textId="77777777" w:rsidR="00E90834" w:rsidRPr="00DA0505" w:rsidRDefault="00E90834" w:rsidP="00E90834">
      <w:pPr>
        <w:spacing w:after="0" w:line="240" w:lineRule="auto"/>
        <w:jc w:val="center"/>
        <w:rPr>
          <w:rFonts w:ascii="Sylfaen" w:eastAsia="Times New Roman" w:hAnsi="Sylfaen" w:cs="Times New Roman"/>
          <w:sz w:val="20"/>
          <w:szCs w:val="20"/>
        </w:rPr>
      </w:pPr>
    </w:p>
    <w:p w14:paraId="734B9969" w14:textId="77777777" w:rsidR="00E90834" w:rsidRPr="00DA0505" w:rsidRDefault="00E90834" w:rsidP="00E90834">
      <w:pPr>
        <w:spacing w:after="0" w:line="240" w:lineRule="auto"/>
        <w:jc w:val="center"/>
        <w:rPr>
          <w:rFonts w:ascii="Sylfaen" w:eastAsia="Times New Roman" w:hAnsi="Sylfaen" w:cs="Times New Roman"/>
          <w:sz w:val="20"/>
          <w:szCs w:val="20"/>
          <w:lang w:val="af-ZA"/>
        </w:rPr>
      </w:pPr>
      <w:r w:rsidRPr="00DA0505">
        <w:rPr>
          <w:rFonts w:ascii="Sylfaen" w:eastAsia="Times New Roman" w:hAnsi="Sylfaen" w:cs="Times New Roman"/>
          <w:sz w:val="20"/>
          <w:szCs w:val="20"/>
          <w:lang w:val="af-ZA"/>
        </w:rPr>
        <w:t>ANNOUNCEMENT</w:t>
      </w:r>
    </w:p>
    <w:p w14:paraId="36493733" w14:textId="77777777" w:rsidR="00E90834" w:rsidRPr="00DA0505" w:rsidRDefault="00E90834" w:rsidP="00E90834">
      <w:pPr>
        <w:spacing w:after="0" w:line="240" w:lineRule="auto"/>
        <w:jc w:val="center"/>
        <w:rPr>
          <w:rFonts w:ascii="Sylfaen" w:eastAsia="Times New Roman" w:hAnsi="Sylfaen" w:cs="Times New Roman"/>
          <w:sz w:val="20"/>
          <w:szCs w:val="20"/>
          <w:lang w:val="en-US"/>
        </w:rPr>
      </w:pPr>
      <w:r w:rsidRPr="00DA0505">
        <w:rPr>
          <w:rFonts w:ascii="Sylfaen" w:eastAsia="Times New Roman" w:hAnsi="Sylfaen" w:cs="Times New Roman"/>
          <w:sz w:val="20"/>
          <w:szCs w:val="20"/>
          <w:lang w:val="en-US"/>
        </w:rPr>
        <w:t>On Price Setting Inquiry</w:t>
      </w:r>
    </w:p>
    <w:p w14:paraId="31D7624A" w14:textId="70733511" w:rsidR="00E90834" w:rsidRPr="00DA0505" w:rsidRDefault="00E90834" w:rsidP="00E90834">
      <w:pPr>
        <w:spacing w:after="0" w:line="240" w:lineRule="auto"/>
        <w:jc w:val="center"/>
        <w:rPr>
          <w:rFonts w:ascii="Sylfaen" w:eastAsia="Times New Roman" w:hAnsi="Sylfaen" w:cs="Times New Roman"/>
          <w:sz w:val="24"/>
          <w:szCs w:val="24"/>
          <w:lang w:val="en-US"/>
        </w:rPr>
      </w:pPr>
      <w:r w:rsidRPr="00DA0505">
        <w:rPr>
          <w:rFonts w:ascii="Sylfaen" w:eastAsia="Times New Roman" w:hAnsi="Sylfaen" w:cs="Times New Roman"/>
          <w:sz w:val="20"/>
          <w:szCs w:val="20"/>
          <w:lang w:val="en-US"/>
        </w:rPr>
        <w:t xml:space="preserve">The text of this </w:t>
      </w:r>
      <w:r w:rsidRPr="00DA0505">
        <w:rPr>
          <w:rFonts w:ascii="Sylfaen" w:eastAsia="Times New Roman" w:hAnsi="Sylfaen" w:cs="Times New Roman"/>
          <w:sz w:val="24"/>
          <w:szCs w:val="24"/>
          <w:lang w:val="en-US"/>
        </w:rPr>
        <w:t xml:space="preserve">announcement is approved by the Decision N 1 of Price Setting Inquiry  Committee dated </w:t>
      </w:r>
      <w:r w:rsidR="00DA0505" w:rsidRPr="00DA0505">
        <w:rPr>
          <w:rFonts w:ascii="Sylfaen" w:eastAsia="Times New Roman" w:hAnsi="Sylfaen" w:cs="Times New Roman"/>
          <w:i/>
          <w:sz w:val="24"/>
          <w:szCs w:val="24"/>
          <w:lang w:val="en-US"/>
        </w:rPr>
        <w:t>13</w:t>
      </w:r>
      <w:r w:rsidR="00E371A1" w:rsidRPr="00DA0505">
        <w:rPr>
          <w:rFonts w:ascii="Sylfaen" w:eastAsia="Times New Roman" w:hAnsi="Sylfaen" w:cs="Times New Roman"/>
          <w:i/>
          <w:sz w:val="24"/>
          <w:szCs w:val="24"/>
          <w:lang w:val="en-US"/>
        </w:rPr>
        <w:t>/</w:t>
      </w:r>
      <w:r w:rsidR="00ED4BC5" w:rsidRPr="00DA0505">
        <w:rPr>
          <w:rFonts w:ascii="Sylfaen" w:eastAsia="Times New Roman" w:hAnsi="Sylfaen" w:cs="Times New Roman"/>
          <w:i/>
          <w:sz w:val="24"/>
          <w:szCs w:val="24"/>
          <w:lang w:val="en-US"/>
        </w:rPr>
        <w:t>0</w:t>
      </w:r>
      <w:r w:rsidR="00DA0505" w:rsidRPr="00DA0505">
        <w:rPr>
          <w:rFonts w:ascii="Sylfaen" w:eastAsia="Times New Roman" w:hAnsi="Sylfaen" w:cs="Times New Roman"/>
          <w:i/>
          <w:sz w:val="24"/>
          <w:szCs w:val="24"/>
          <w:lang w:val="en-US"/>
        </w:rPr>
        <w:t>3</w:t>
      </w:r>
      <w:r w:rsidR="00E371A1" w:rsidRPr="00DA0505">
        <w:rPr>
          <w:rFonts w:ascii="Sylfaen" w:eastAsia="Times New Roman" w:hAnsi="Sylfaen" w:cs="Times New Roman"/>
          <w:i/>
          <w:sz w:val="24"/>
          <w:szCs w:val="24"/>
          <w:lang w:val="en-US"/>
        </w:rPr>
        <w:t>/</w:t>
      </w:r>
      <w:r w:rsidRPr="00DA0505">
        <w:rPr>
          <w:rFonts w:ascii="Sylfaen" w:eastAsia="Times New Roman" w:hAnsi="Sylfaen" w:cs="Times New Roman"/>
          <w:i/>
          <w:sz w:val="24"/>
          <w:szCs w:val="24"/>
          <w:lang w:val="en-US"/>
        </w:rPr>
        <w:t xml:space="preserve"> 202</w:t>
      </w:r>
      <w:r w:rsidR="00DA0505" w:rsidRPr="00DA0505">
        <w:rPr>
          <w:rFonts w:ascii="Sylfaen" w:eastAsia="Times New Roman" w:hAnsi="Sylfaen" w:cs="Times New Roman"/>
          <w:i/>
          <w:sz w:val="24"/>
          <w:szCs w:val="24"/>
          <w:lang w:val="en-US"/>
        </w:rPr>
        <w:t>6</w:t>
      </w:r>
      <w:r w:rsidRPr="00DA0505">
        <w:rPr>
          <w:rFonts w:ascii="Sylfaen" w:eastAsia="Times New Roman" w:hAnsi="Sylfaen" w:cs="Times New Roman"/>
          <w:i/>
          <w:sz w:val="24"/>
          <w:szCs w:val="24"/>
          <w:lang w:val="en-US"/>
        </w:rPr>
        <w:t xml:space="preserve"> </w:t>
      </w:r>
      <w:r w:rsidRPr="00DA0505">
        <w:rPr>
          <w:rFonts w:ascii="Sylfaen" w:eastAsia="Times New Roman" w:hAnsi="Sylfaen" w:cs="Times New Roman"/>
          <w:sz w:val="24"/>
          <w:szCs w:val="24"/>
          <w:lang w:val="en-US"/>
        </w:rPr>
        <w:t xml:space="preserve"> and is being published according to Article 27 of the Law of the Republic of Armenia "On Procurements".</w:t>
      </w:r>
    </w:p>
    <w:p w14:paraId="2EE284A7" w14:textId="77777777" w:rsidR="00E90834" w:rsidRPr="00DA0505" w:rsidRDefault="00E90834" w:rsidP="00E90834">
      <w:pPr>
        <w:spacing w:after="0" w:line="240" w:lineRule="auto"/>
        <w:jc w:val="center"/>
        <w:rPr>
          <w:rFonts w:ascii="Sylfaen" w:eastAsia="Times New Roman" w:hAnsi="Sylfaen" w:cs="Times New Roman"/>
          <w:sz w:val="24"/>
          <w:szCs w:val="24"/>
          <w:lang w:val="en-US"/>
        </w:rPr>
      </w:pPr>
      <w:r w:rsidRPr="00DA0505">
        <w:rPr>
          <w:rFonts w:ascii="Sylfaen" w:eastAsia="Times New Roman" w:hAnsi="Sylfaen" w:cs="Times New Roman"/>
          <w:sz w:val="24"/>
          <w:szCs w:val="24"/>
          <w:lang w:val="en-US"/>
        </w:rPr>
        <w:t xml:space="preserve"> </w:t>
      </w:r>
    </w:p>
    <w:p w14:paraId="4307D75B" w14:textId="45E7F991" w:rsidR="00E90834" w:rsidRPr="00DA0505" w:rsidRDefault="00E90834" w:rsidP="00E90834">
      <w:pPr>
        <w:spacing w:after="0" w:line="240" w:lineRule="auto"/>
        <w:ind w:firstLine="720"/>
        <w:jc w:val="center"/>
        <w:rPr>
          <w:rFonts w:ascii="Sylfaen" w:eastAsia="Times New Roman" w:hAnsi="Sylfaen" w:cs="Times New Roman"/>
          <w:sz w:val="24"/>
          <w:szCs w:val="24"/>
          <w:lang w:val="en-US"/>
        </w:rPr>
      </w:pPr>
      <w:r w:rsidRPr="00DA0505">
        <w:rPr>
          <w:rFonts w:ascii="Sylfaen" w:eastAsia="Times New Roman" w:hAnsi="Sylfaen" w:cs="Times New Roman"/>
          <w:i/>
          <w:sz w:val="24"/>
          <w:szCs w:val="24"/>
          <w:lang w:val="en-AU"/>
        </w:rPr>
        <w:t xml:space="preserve">The code of the Price Setting Inquiry: </w:t>
      </w:r>
      <w:r w:rsidR="00DC5BB0" w:rsidRPr="00DA0505">
        <w:rPr>
          <w:rFonts w:ascii="Sylfaen" w:hAnsi="Sylfaen"/>
          <w:i/>
          <w:sz w:val="24"/>
          <w:szCs w:val="24"/>
          <w:lang w:val="af-ZA"/>
        </w:rPr>
        <w:t>ՀՀ ԱՄ ԹՀ-Գ</w:t>
      </w:r>
      <w:r w:rsidR="00DC5BB0" w:rsidRPr="00DA0505">
        <w:rPr>
          <w:rFonts w:ascii="Sylfaen" w:hAnsi="Sylfaen"/>
          <w:i/>
          <w:sz w:val="24"/>
          <w:szCs w:val="24"/>
          <w:lang w:val="hy-AM"/>
        </w:rPr>
        <w:t>Հ</w:t>
      </w:r>
      <w:r w:rsidR="004C6BAC" w:rsidRPr="00DA0505">
        <w:rPr>
          <w:rFonts w:ascii="Sylfaen" w:hAnsi="Sylfaen"/>
          <w:i/>
          <w:sz w:val="24"/>
          <w:szCs w:val="24"/>
          <w:lang w:val="af-ZA"/>
        </w:rPr>
        <w:t>Ա</w:t>
      </w:r>
      <w:r w:rsidR="004C6BAC" w:rsidRPr="00DA0505">
        <w:rPr>
          <w:rFonts w:ascii="Sylfaen" w:hAnsi="Sylfaen"/>
          <w:i/>
          <w:sz w:val="24"/>
          <w:szCs w:val="24"/>
          <w:lang w:val="hy-AM"/>
        </w:rPr>
        <w:t>Շ</w:t>
      </w:r>
      <w:r w:rsidR="00DC5BB0" w:rsidRPr="00DA0505">
        <w:rPr>
          <w:rFonts w:ascii="Sylfaen" w:hAnsi="Sylfaen"/>
          <w:i/>
          <w:sz w:val="24"/>
          <w:szCs w:val="24"/>
          <w:lang w:val="af-ZA"/>
        </w:rPr>
        <w:t>ՁԲ-</w:t>
      </w:r>
      <w:r w:rsidR="00920590" w:rsidRPr="00DA0505">
        <w:rPr>
          <w:rFonts w:ascii="Sylfaen" w:hAnsi="Sylfaen"/>
          <w:i/>
          <w:sz w:val="24"/>
          <w:szCs w:val="24"/>
          <w:lang w:val="af-ZA"/>
        </w:rPr>
        <w:t>2</w:t>
      </w:r>
      <w:r w:rsidR="00DA0505" w:rsidRPr="00DA0505">
        <w:rPr>
          <w:rFonts w:ascii="Sylfaen" w:hAnsi="Sylfaen"/>
          <w:i/>
          <w:sz w:val="24"/>
          <w:szCs w:val="24"/>
          <w:lang w:val="af-ZA"/>
        </w:rPr>
        <w:t>6</w:t>
      </w:r>
      <w:r w:rsidR="00920590" w:rsidRPr="00DA0505">
        <w:rPr>
          <w:rFonts w:ascii="Sylfaen" w:hAnsi="Sylfaen"/>
          <w:i/>
          <w:sz w:val="24"/>
          <w:szCs w:val="24"/>
          <w:lang w:val="af-ZA"/>
        </w:rPr>
        <w:t>/</w:t>
      </w:r>
      <w:r w:rsidR="00DA0505" w:rsidRPr="00DA0505">
        <w:rPr>
          <w:rFonts w:ascii="Sylfaen" w:hAnsi="Sylfaen"/>
          <w:i/>
          <w:sz w:val="24"/>
          <w:szCs w:val="24"/>
          <w:lang w:val="en-US"/>
        </w:rPr>
        <w:t>30</w:t>
      </w:r>
    </w:p>
    <w:p w14:paraId="1EDD8BFD" w14:textId="77777777" w:rsidR="00E90834" w:rsidRPr="00DA0505" w:rsidRDefault="00E90834" w:rsidP="00E90834">
      <w:pPr>
        <w:spacing w:after="0" w:line="240" w:lineRule="auto"/>
        <w:jc w:val="center"/>
        <w:rPr>
          <w:rFonts w:ascii="Sylfaen" w:eastAsia="Times New Roman" w:hAnsi="Sylfaen" w:cs="Arial"/>
          <w:sz w:val="24"/>
          <w:szCs w:val="24"/>
          <w:lang w:val="en-US"/>
        </w:rPr>
      </w:pPr>
    </w:p>
    <w:p w14:paraId="345018CA" w14:textId="77777777" w:rsidR="00E90834" w:rsidRPr="00DA0505" w:rsidRDefault="00E90834" w:rsidP="00E90834">
      <w:pPr>
        <w:spacing w:after="0" w:line="240" w:lineRule="auto"/>
        <w:ind w:firstLine="708"/>
        <w:jc w:val="both"/>
        <w:rPr>
          <w:rFonts w:ascii="Sylfaen" w:eastAsia="Times New Roman" w:hAnsi="Sylfaen" w:cs="Times New Roman"/>
          <w:sz w:val="24"/>
          <w:szCs w:val="24"/>
          <w:lang w:val="en-US"/>
        </w:rPr>
      </w:pPr>
      <w:r w:rsidRPr="00DA0505">
        <w:rPr>
          <w:rFonts w:ascii="Sylfaen" w:eastAsia="Times New Roman" w:hAnsi="Sylfaen" w:cs="Times New Roman"/>
          <w:sz w:val="24"/>
          <w:szCs w:val="24"/>
          <w:lang w:val="en-US"/>
        </w:rPr>
        <w:t xml:space="preserve">The Client, </w:t>
      </w:r>
      <w:r w:rsidRPr="00DA0505">
        <w:rPr>
          <w:rFonts w:ascii="Sylfaen" w:eastAsia="Times New Roman" w:hAnsi="Sylfaen" w:cs="Times New Roman"/>
          <w:i/>
          <w:sz w:val="24"/>
          <w:szCs w:val="24"/>
          <w:lang w:val="en-US"/>
        </w:rPr>
        <w:t>Municipalitet of Talin</w:t>
      </w:r>
      <w:r w:rsidRPr="00DA0505">
        <w:rPr>
          <w:rFonts w:ascii="Sylfaen" w:eastAsia="Times New Roman" w:hAnsi="Sylfaen" w:cs="Times New Roman"/>
          <w:sz w:val="24"/>
          <w:szCs w:val="24"/>
          <w:lang w:val="en-US"/>
        </w:rPr>
        <w:t>,</w:t>
      </w:r>
      <w:r w:rsidRPr="00DA0505">
        <w:rPr>
          <w:rFonts w:ascii="Sylfaen" w:eastAsia="Times New Roman" w:hAnsi="Sylfaen" w:cs="Times New Roman"/>
          <w:i/>
          <w:sz w:val="24"/>
          <w:szCs w:val="24"/>
          <w:lang w:val="en-US"/>
        </w:rPr>
        <w:t xml:space="preserve"> (hereinafter Customer), located at the</w:t>
      </w:r>
      <w:r w:rsidRPr="00DA0505">
        <w:rPr>
          <w:rFonts w:ascii="Sylfaen" w:eastAsia="Times New Roman" w:hAnsi="Sylfaen" w:cs="Times New Roman"/>
          <w:sz w:val="24"/>
          <w:szCs w:val="24"/>
          <w:lang w:val="en-US"/>
        </w:rPr>
        <w:t xml:space="preserve"> st. </w:t>
      </w:r>
      <w:r w:rsidRPr="00DA0505">
        <w:rPr>
          <w:rFonts w:ascii="Sylfaen" w:eastAsia="Times New Roman" w:hAnsi="Sylfaen" w:cs="Times New Roman"/>
          <w:i/>
          <w:sz w:val="24"/>
          <w:szCs w:val="24"/>
          <w:lang w:val="en-US"/>
        </w:rPr>
        <w:t xml:space="preserve">Gai 1, t. Talin,  RA, </w:t>
      </w:r>
      <w:r w:rsidRPr="00DA0505">
        <w:rPr>
          <w:rFonts w:ascii="Sylfaen" w:eastAsia="Times New Roman" w:hAnsi="Sylfaen" w:cs="Times New Roman"/>
          <w:sz w:val="24"/>
          <w:szCs w:val="24"/>
          <w:lang w:val="en-US"/>
        </w:rPr>
        <w:t>announcing price setting inquiry, which is implemented by one stage through electronic procurements Armeprs system (</w:t>
      </w:r>
      <w:hyperlink r:id="rId4" w:history="1">
        <w:r w:rsidRPr="00DA0505">
          <w:rPr>
            <w:rFonts w:ascii="Sylfaen" w:eastAsia="Times New Roman" w:hAnsi="Sylfaen" w:cs="Times New Roman"/>
            <w:sz w:val="24"/>
            <w:szCs w:val="24"/>
            <w:u w:val="single"/>
            <w:lang w:val="en-US"/>
          </w:rPr>
          <w:t>www.armeps.am</w:t>
        </w:r>
      </w:hyperlink>
      <w:r w:rsidRPr="00DA0505">
        <w:rPr>
          <w:rFonts w:ascii="Sylfaen" w:eastAsia="Times New Roman" w:hAnsi="Sylfaen" w:cs="Times New Roman"/>
          <w:sz w:val="24"/>
          <w:szCs w:val="24"/>
          <w:lang w:val="en-US"/>
        </w:rPr>
        <w:t xml:space="preserve">). </w:t>
      </w:r>
    </w:p>
    <w:p w14:paraId="5D2FC70E" w14:textId="13AAEA66" w:rsidR="00074557" w:rsidRPr="00DA0505" w:rsidRDefault="004C6BAC" w:rsidP="00074557">
      <w:pPr>
        <w:pStyle w:val="HTML"/>
        <w:shd w:val="clear" w:color="auto" w:fill="F8F9FA"/>
        <w:rPr>
          <w:rFonts w:ascii="Sylfaen" w:hAnsi="Sylfaen" w:cs="Times New Roman"/>
          <w:sz w:val="24"/>
          <w:szCs w:val="24"/>
          <w:lang w:val="en-US"/>
        </w:rPr>
      </w:pPr>
      <w:r w:rsidRPr="00DA0505">
        <w:rPr>
          <w:rFonts w:ascii="Sylfaen" w:hAnsi="Sylfaen" w:cs="Times New Roman"/>
          <w:sz w:val="24"/>
          <w:szCs w:val="24"/>
          <w:lang w:val="en-AU"/>
        </w:rPr>
        <w:t xml:space="preserve"> </w:t>
      </w:r>
      <w:r w:rsidR="00074557" w:rsidRPr="00DA0505">
        <w:rPr>
          <w:rFonts w:ascii="Sylfaen" w:hAnsi="Sylfaen" w:cs="Times New Roman"/>
          <w:sz w:val="24"/>
          <w:szCs w:val="24"/>
          <w:lang w:val="en-US"/>
        </w:rPr>
        <w:t xml:space="preserve">    </w:t>
      </w:r>
      <w:r w:rsidR="00074557" w:rsidRPr="00DA0505">
        <w:rPr>
          <w:rFonts w:ascii="Sylfaen" w:hAnsi="Sylfaen" w:cs="Times New Roman"/>
          <w:sz w:val="24"/>
          <w:szCs w:val="24"/>
          <w:lang w:val="en-AU"/>
        </w:rPr>
        <w:t xml:space="preserve">As a result of this procedure, the selected participant will be offered to sign a contract for </w:t>
      </w:r>
      <w:r w:rsidR="00074557" w:rsidRPr="00DA0505">
        <w:rPr>
          <w:rFonts w:ascii="Sylfaen" w:hAnsi="Sylfaen" w:cs="Times New Roman"/>
          <w:sz w:val="24"/>
          <w:szCs w:val="24"/>
          <w:u w:val="single"/>
          <w:lang w:val="en-AU"/>
        </w:rPr>
        <w:t xml:space="preserve">the </w:t>
      </w:r>
      <w:r w:rsidR="00DA0505" w:rsidRPr="00DA0505">
        <w:rPr>
          <w:rFonts w:ascii="Sylfaen" w:hAnsi="Sylfaen" w:cs="Times New Roman"/>
          <w:sz w:val="24"/>
          <w:szCs w:val="24"/>
          <w:u w:val="single"/>
          <w:lang w:val="en"/>
        </w:rPr>
        <w:t xml:space="preserve">Renovation of the cultural houses of Katnaghbyur and Nor Artik settlements of Talin community, Aragatsotn region of the Republic of Armenia and reconstruction of the park area of </w:t>
      </w:r>
      <w:r w:rsidR="00DA0505" w:rsidRPr="00DA0505">
        <w:rPr>
          <w:rFonts w:ascii="Times New Roman" w:hAnsi="Times New Roman" w:cs="Times New Roman"/>
          <w:sz w:val="24"/>
          <w:szCs w:val="24"/>
          <w:u w:val="single"/>
          <w:lang w:val="en"/>
        </w:rPr>
        <w:t>​​</w:t>
      </w:r>
      <w:r w:rsidR="00DA0505" w:rsidRPr="00DA0505">
        <w:rPr>
          <w:rFonts w:ascii="Sylfaen" w:hAnsi="Sylfaen" w:cs="Times New Roman"/>
          <w:sz w:val="24"/>
          <w:szCs w:val="24"/>
          <w:u w:val="single"/>
          <w:lang w:val="en"/>
        </w:rPr>
        <w:t>Nor Artik settlement</w:t>
      </w:r>
      <w:r w:rsidR="00DA0505" w:rsidRPr="00DA0505">
        <w:rPr>
          <w:rFonts w:ascii="Sylfaen" w:hAnsi="Sylfaen" w:cs="Times New Roman"/>
          <w:sz w:val="24"/>
          <w:szCs w:val="24"/>
          <w:u w:val="single"/>
          <w:lang w:val="en-US"/>
        </w:rPr>
        <w:t xml:space="preserve"> </w:t>
      </w:r>
      <w:r w:rsidR="00074557" w:rsidRPr="00DA0505">
        <w:rPr>
          <w:rFonts w:ascii="Sylfaen" w:hAnsi="Sylfaen" w:cs="Times New Roman"/>
          <w:sz w:val="24"/>
          <w:szCs w:val="24"/>
          <w:lang w:val="en-AU"/>
        </w:rPr>
        <w:t>(hereinafter referred to as the contract). Name of the work</w:t>
      </w:r>
    </w:p>
    <w:p w14:paraId="5D3517E0" w14:textId="5DC4AD0D" w:rsidR="00E90834" w:rsidRPr="00DA0505" w:rsidRDefault="00E90834" w:rsidP="00074557">
      <w:pPr>
        <w:pStyle w:val="HTML"/>
        <w:shd w:val="clear" w:color="auto" w:fill="F8F9FA"/>
        <w:rPr>
          <w:rFonts w:ascii="Sylfaen" w:hAnsi="Sylfaen" w:cs="Times New Roman"/>
          <w:sz w:val="24"/>
          <w:szCs w:val="24"/>
          <w:lang w:val="en-US"/>
        </w:rPr>
      </w:pPr>
      <w:r w:rsidRPr="00DA0505">
        <w:rPr>
          <w:rFonts w:ascii="Sylfaen" w:hAnsi="Sylfaen" w:cs="Times New Roman"/>
          <w:sz w:val="24"/>
          <w:szCs w:val="24"/>
          <w:lang w:val="en-US"/>
        </w:rPr>
        <w:t>According to the terms of Article 7 of the RA Law “On Procurements”, all persons or entities, irrespective of being a foreigner, a foreign entity or a stateless person, may sparticipate in price setting inquiry</w:t>
      </w:r>
    </w:p>
    <w:p w14:paraId="58E1CEC1" w14:textId="77777777" w:rsidR="00E90834" w:rsidRPr="00DA0505" w:rsidRDefault="00E90834" w:rsidP="00E90834">
      <w:pPr>
        <w:spacing w:after="0" w:line="240" w:lineRule="auto"/>
        <w:ind w:firstLine="708"/>
        <w:jc w:val="both"/>
        <w:rPr>
          <w:rFonts w:ascii="Sylfaen" w:eastAsia="Times New Roman" w:hAnsi="Sylfaen" w:cs="Times New Roman"/>
          <w:sz w:val="24"/>
          <w:szCs w:val="24"/>
          <w:lang w:val="en-US"/>
        </w:rPr>
      </w:pPr>
      <w:r w:rsidRPr="00DA0505">
        <w:rPr>
          <w:rFonts w:ascii="Sylfaen" w:eastAsia="Times New Roman" w:hAnsi="Sylfaen" w:cs="Times New Roman"/>
          <w:sz w:val="24"/>
          <w:szCs w:val="24"/>
          <w:lang w:val="en-US"/>
        </w:rPr>
        <w:t>The qualification and evaluation criteria for the persons not elegable for participation in price setiing inquiry, as well as for the participants are specified in the invitation for this procedure.</w:t>
      </w:r>
    </w:p>
    <w:p w14:paraId="69C5AEE8" w14:textId="77777777" w:rsidR="00E90834" w:rsidRPr="00DA0505" w:rsidRDefault="00E90834" w:rsidP="00E90834">
      <w:pPr>
        <w:spacing w:after="0" w:line="240" w:lineRule="auto"/>
        <w:ind w:firstLine="708"/>
        <w:jc w:val="both"/>
        <w:rPr>
          <w:rFonts w:ascii="Sylfaen" w:eastAsia="Times New Roman" w:hAnsi="Sylfaen" w:cs="Times New Roman"/>
          <w:sz w:val="24"/>
          <w:szCs w:val="24"/>
          <w:lang w:val="en-US"/>
        </w:rPr>
      </w:pPr>
      <w:r w:rsidRPr="00DA0505">
        <w:rPr>
          <w:rFonts w:ascii="Sylfaen" w:eastAsia="Times New Roman" w:hAnsi="Sylfaen" w:cs="Times New Roman"/>
          <w:sz w:val="24"/>
          <w:szCs w:val="24"/>
          <w:lang w:val="en-US"/>
        </w:rPr>
        <w:t xml:space="preserve">The selected participant is determined from the participant’s submitted responsive evaluated inquiries. The preference will be given to a participant who submitted a proposal with minimal price. </w:t>
      </w:r>
    </w:p>
    <w:p w14:paraId="5FD3F097" w14:textId="77777777" w:rsidR="00E90834" w:rsidRPr="00DA0505" w:rsidRDefault="00E90834" w:rsidP="00E90834">
      <w:pPr>
        <w:spacing w:after="0" w:line="240" w:lineRule="auto"/>
        <w:ind w:firstLine="708"/>
        <w:jc w:val="both"/>
        <w:rPr>
          <w:rFonts w:ascii="Sylfaen" w:eastAsia="Times New Roman" w:hAnsi="Sylfaen" w:cs="Times New Roman"/>
          <w:sz w:val="24"/>
          <w:szCs w:val="24"/>
          <w:lang w:val="en-US"/>
        </w:rPr>
      </w:pPr>
      <w:r w:rsidRPr="00DA0505">
        <w:rPr>
          <w:rFonts w:ascii="Sylfaen" w:eastAsia="Times New Roman" w:hAnsi="Sylfaen" w:cs="Times New Roman"/>
          <w:sz w:val="24"/>
          <w:szCs w:val="24"/>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60C1C9CA" w14:textId="77777777" w:rsidR="00E90834" w:rsidRPr="00DA0505" w:rsidRDefault="00E90834" w:rsidP="00E90834">
      <w:pPr>
        <w:spacing w:after="0" w:line="240" w:lineRule="auto"/>
        <w:ind w:firstLine="708"/>
        <w:jc w:val="both"/>
        <w:rPr>
          <w:rFonts w:ascii="Sylfaen" w:eastAsia="Times New Roman" w:hAnsi="Sylfaen" w:cs="Times New Roman"/>
          <w:sz w:val="24"/>
          <w:szCs w:val="24"/>
          <w:lang w:val="en-US"/>
        </w:rPr>
      </w:pPr>
      <w:r w:rsidRPr="00DA0505">
        <w:rPr>
          <w:rFonts w:ascii="Sylfaen" w:eastAsia="Times New Roman" w:hAnsi="Sylfaen" w:cs="Times New Roman"/>
          <w:sz w:val="24"/>
          <w:szCs w:val="24"/>
          <w:lang w:val="en-US"/>
        </w:rPr>
        <w:t xml:space="preserve"> Absence of an invitation shall not restrict the right of the participant to participate in this procedure. </w:t>
      </w:r>
    </w:p>
    <w:p w14:paraId="05672AAB" w14:textId="63836568" w:rsidR="00E90834" w:rsidRPr="00DA0505" w:rsidRDefault="00E90834" w:rsidP="00E90834">
      <w:pPr>
        <w:spacing w:after="0" w:line="240" w:lineRule="auto"/>
        <w:ind w:firstLine="708"/>
        <w:jc w:val="both"/>
        <w:rPr>
          <w:rFonts w:ascii="Sylfaen" w:eastAsia="Times New Roman" w:hAnsi="Sylfaen" w:cs="Times New Roman"/>
          <w:sz w:val="24"/>
          <w:szCs w:val="24"/>
          <w:lang w:val="en-US"/>
        </w:rPr>
      </w:pPr>
      <w:r w:rsidRPr="00DA0505">
        <w:rPr>
          <w:rFonts w:ascii="Sylfaen" w:eastAsia="Times New Roman" w:hAnsi="Sylfaen" w:cs="Times New Roman"/>
          <w:sz w:val="24"/>
          <w:szCs w:val="24"/>
          <w:lang w:val="en-US"/>
        </w:rPr>
        <w:t>The inquiries for price setting procedure should be submitted electronically through Armeps (</w:t>
      </w:r>
      <w:hyperlink r:id="rId5" w:history="1">
        <w:r w:rsidRPr="00DA0505">
          <w:rPr>
            <w:rFonts w:ascii="Sylfaen" w:eastAsia="Times New Roman" w:hAnsi="Sylfaen" w:cs="Times New Roman"/>
            <w:sz w:val="24"/>
            <w:szCs w:val="24"/>
            <w:u w:val="single"/>
            <w:lang w:val="en-US"/>
          </w:rPr>
          <w:t>www.armeps.am</w:t>
        </w:r>
      </w:hyperlink>
      <w:r w:rsidRPr="00DA0505">
        <w:rPr>
          <w:rFonts w:ascii="Sylfaen" w:eastAsia="Times New Roman" w:hAnsi="Sylfaen" w:cs="Times New Roman"/>
          <w:sz w:val="24"/>
          <w:szCs w:val="24"/>
          <w:lang w:val="en-US"/>
        </w:rPr>
        <w:t xml:space="preserve">) website within </w:t>
      </w:r>
      <w:r w:rsidR="00ED187E">
        <w:rPr>
          <w:rFonts w:ascii="Sylfaen" w:eastAsia="Times New Roman" w:hAnsi="Sylfaen" w:cs="Times New Roman"/>
          <w:sz w:val="24"/>
          <w:szCs w:val="24"/>
          <w:lang w:val="en-US"/>
        </w:rPr>
        <w:t>7</w:t>
      </w:r>
      <w:r w:rsidRPr="00DA0505">
        <w:rPr>
          <w:rFonts w:ascii="Sylfaen" w:eastAsia="Times New Roman" w:hAnsi="Sylfaen" w:cs="Times New Roman"/>
          <w:sz w:val="24"/>
          <w:szCs w:val="24"/>
          <w:lang w:val="en-US"/>
        </w:rPr>
        <w:t xml:space="preserve"> days from the day of publication of the announcement, </w:t>
      </w:r>
      <w:r w:rsidR="009E18BA" w:rsidRPr="00DA0505">
        <w:rPr>
          <w:rFonts w:ascii="Sylfaen" w:eastAsia="Times New Roman" w:hAnsi="Sylfaen" w:cs="Times New Roman"/>
          <w:sz w:val="24"/>
          <w:szCs w:val="24"/>
          <w:lang w:val="hy-AM"/>
        </w:rPr>
        <w:t xml:space="preserve"> </w:t>
      </w:r>
      <w:r w:rsidR="00074557" w:rsidRPr="00DA0505">
        <w:rPr>
          <w:rFonts w:ascii="Sylfaen" w:eastAsia="Times New Roman" w:hAnsi="Sylfaen" w:cs="Times New Roman"/>
          <w:sz w:val="24"/>
          <w:szCs w:val="24"/>
          <w:lang w:val="en-US"/>
        </w:rPr>
        <w:t>2</w:t>
      </w:r>
      <w:r w:rsidR="00DA0505">
        <w:rPr>
          <w:rFonts w:ascii="Sylfaen" w:eastAsia="Times New Roman" w:hAnsi="Sylfaen" w:cs="Times New Roman"/>
          <w:sz w:val="24"/>
          <w:szCs w:val="24"/>
          <w:lang w:val="en-US"/>
        </w:rPr>
        <w:t>0</w:t>
      </w:r>
      <w:r w:rsidR="00074557" w:rsidRPr="00DA0505">
        <w:rPr>
          <w:rFonts w:ascii="Sylfaen" w:eastAsia="Times New Roman" w:hAnsi="Sylfaen" w:cs="Times New Roman"/>
          <w:sz w:val="24"/>
          <w:szCs w:val="24"/>
          <w:lang w:val="en-US"/>
        </w:rPr>
        <w:t>.</w:t>
      </w:r>
      <w:r w:rsidR="000F2438" w:rsidRPr="00DA0505">
        <w:rPr>
          <w:rFonts w:ascii="Sylfaen" w:eastAsia="Times New Roman" w:hAnsi="Sylfaen" w:cs="Times New Roman"/>
          <w:sz w:val="24"/>
          <w:szCs w:val="24"/>
          <w:lang w:val="en-US"/>
        </w:rPr>
        <w:t>0</w:t>
      </w:r>
      <w:r w:rsidR="00DA0505">
        <w:rPr>
          <w:rFonts w:ascii="Sylfaen" w:eastAsia="Times New Roman" w:hAnsi="Sylfaen" w:cs="Times New Roman"/>
          <w:sz w:val="24"/>
          <w:szCs w:val="24"/>
          <w:lang w:val="en-US"/>
        </w:rPr>
        <w:t>3</w:t>
      </w:r>
      <w:r w:rsidR="000F2438" w:rsidRPr="00DA0505">
        <w:rPr>
          <w:rFonts w:ascii="Sylfaen" w:eastAsia="Times New Roman" w:hAnsi="Sylfaen" w:cs="Times New Roman"/>
          <w:sz w:val="24"/>
          <w:szCs w:val="24"/>
          <w:lang w:val="en-US"/>
        </w:rPr>
        <w:t>.</w:t>
      </w:r>
      <w:r w:rsidR="00211479" w:rsidRPr="00DA0505">
        <w:rPr>
          <w:rFonts w:ascii="Sylfaen" w:eastAsia="Times New Roman" w:hAnsi="Sylfaen" w:cs="Times New Roman"/>
          <w:sz w:val="24"/>
          <w:szCs w:val="24"/>
          <w:lang w:val="hy-AM"/>
        </w:rPr>
        <w:t>202</w:t>
      </w:r>
      <w:r w:rsidR="00DA0505">
        <w:rPr>
          <w:rFonts w:ascii="Sylfaen" w:eastAsia="Times New Roman" w:hAnsi="Sylfaen" w:cs="Times New Roman"/>
          <w:sz w:val="24"/>
          <w:szCs w:val="24"/>
          <w:lang w:val="en-US"/>
        </w:rPr>
        <w:t>6</w:t>
      </w:r>
      <w:r w:rsidR="00211479" w:rsidRPr="00DA0505">
        <w:rPr>
          <w:rFonts w:ascii="Sylfaen" w:eastAsia="Times New Roman" w:hAnsi="Sylfaen" w:cs="Times New Roman"/>
          <w:sz w:val="24"/>
          <w:szCs w:val="24"/>
          <w:lang w:val="hy-AM"/>
        </w:rPr>
        <w:t xml:space="preserve"> </w:t>
      </w:r>
      <w:r w:rsidR="009E18BA" w:rsidRPr="00DA0505">
        <w:rPr>
          <w:rFonts w:ascii="Sylfaen" w:eastAsia="Times New Roman" w:hAnsi="Sylfaen" w:cs="Times New Roman"/>
          <w:sz w:val="24"/>
          <w:szCs w:val="24"/>
          <w:lang w:val="en-US"/>
        </w:rPr>
        <w:t xml:space="preserve">at </w:t>
      </w:r>
      <w:r w:rsidR="00ED4BC5" w:rsidRPr="00DA0505">
        <w:rPr>
          <w:rFonts w:ascii="Sylfaen" w:eastAsia="Times New Roman" w:hAnsi="Sylfaen" w:cs="Times New Roman"/>
          <w:sz w:val="24"/>
          <w:szCs w:val="24"/>
          <w:lang w:val="en-US"/>
        </w:rPr>
        <w:t>1</w:t>
      </w:r>
      <w:r w:rsidR="00DA0505">
        <w:rPr>
          <w:rFonts w:ascii="Sylfaen" w:eastAsia="Times New Roman" w:hAnsi="Sylfaen" w:cs="Times New Roman"/>
          <w:sz w:val="24"/>
          <w:szCs w:val="24"/>
          <w:lang w:val="en-US"/>
        </w:rPr>
        <w:t>2</w:t>
      </w:r>
      <w:r w:rsidR="00920590" w:rsidRPr="00DA0505">
        <w:rPr>
          <w:rFonts w:ascii="Sylfaen" w:eastAsia="Times New Roman" w:hAnsi="Sylfaen" w:cs="Times New Roman"/>
          <w:sz w:val="24"/>
          <w:szCs w:val="24"/>
          <w:lang w:val="en-US"/>
        </w:rPr>
        <w:t>:00</w:t>
      </w:r>
      <w:r w:rsidRPr="00DA0505">
        <w:rPr>
          <w:rFonts w:ascii="Sylfaen" w:eastAsia="Times New Roman" w:hAnsi="Sylfaen" w:cs="Times New Roman"/>
          <w:sz w:val="24"/>
          <w:szCs w:val="24"/>
          <w:lang w:val="en-US"/>
        </w:rPr>
        <w:t xml:space="preserve"> am. The inquiries may be submitted eather Armenian, Russian nor English.</w:t>
      </w:r>
    </w:p>
    <w:p w14:paraId="61DCA541" w14:textId="57CEBD73" w:rsidR="00E90834" w:rsidRPr="00DA0505" w:rsidRDefault="00E90834" w:rsidP="00E90834">
      <w:pPr>
        <w:spacing w:after="0" w:line="240" w:lineRule="auto"/>
        <w:ind w:firstLine="708"/>
        <w:jc w:val="both"/>
        <w:rPr>
          <w:rFonts w:ascii="Sylfaen" w:eastAsia="Times New Roman" w:hAnsi="Sylfaen" w:cs="Times New Roman"/>
          <w:sz w:val="24"/>
          <w:szCs w:val="24"/>
          <w:lang w:val="en-US"/>
        </w:rPr>
      </w:pPr>
      <w:r w:rsidRPr="00DA0505">
        <w:rPr>
          <w:rFonts w:ascii="Sylfaen" w:eastAsia="Times New Roman" w:hAnsi="Sylfaen" w:cs="Times New Roman"/>
          <w:sz w:val="24"/>
          <w:szCs w:val="24"/>
          <w:lang w:val="en-US"/>
        </w:rPr>
        <w:t xml:space="preserve">The opening of inquiries will be done electronically via </w:t>
      </w:r>
      <w:hyperlink r:id="rId6" w:history="1">
        <w:r w:rsidRPr="00DA0505">
          <w:rPr>
            <w:rFonts w:ascii="Sylfaen" w:eastAsia="Times New Roman" w:hAnsi="Sylfaen" w:cs="Times New Roman"/>
            <w:sz w:val="24"/>
            <w:szCs w:val="24"/>
            <w:u w:val="single"/>
            <w:lang w:val="en-US"/>
          </w:rPr>
          <w:t>www.armeps.am</w:t>
        </w:r>
      </w:hyperlink>
      <w:r w:rsidRPr="00DA0505">
        <w:rPr>
          <w:rFonts w:ascii="Sylfaen" w:eastAsia="Times New Roman" w:hAnsi="Sylfaen" w:cs="Times New Roman"/>
          <w:sz w:val="24"/>
          <w:szCs w:val="24"/>
          <w:lang w:val="en-US"/>
        </w:rPr>
        <w:t xml:space="preserve"> website after </w:t>
      </w:r>
      <w:r w:rsidR="00044C07" w:rsidRPr="00DA0505">
        <w:rPr>
          <w:rFonts w:ascii="Sylfaen" w:eastAsia="Times New Roman" w:hAnsi="Sylfaen" w:cs="Times New Roman"/>
          <w:sz w:val="24"/>
          <w:szCs w:val="24"/>
          <w:lang w:val="en-US"/>
        </w:rPr>
        <w:t>8</w:t>
      </w:r>
      <w:r w:rsidR="00F96B23" w:rsidRPr="00DA0505">
        <w:rPr>
          <w:rFonts w:ascii="Sylfaen" w:eastAsia="Times New Roman" w:hAnsi="Sylfaen" w:cs="Times New Roman"/>
          <w:sz w:val="24"/>
          <w:szCs w:val="24"/>
          <w:lang w:val="en-US"/>
        </w:rPr>
        <w:t xml:space="preserve"> </w:t>
      </w:r>
      <w:r w:rsidRPr="00DA0505">
        <w:rPr>
          <w:rFonts w:ascii="Sylfaen" w:eastAsia="Times New Roman" w:hAnsi="Sylfaen" w:cs="Times New Roman"/>
          <w:sz w:val="24"/>
          <w:szCs w:val="24"/>
          <w:lang w:val="en-US"/>
        </w:rPr>
        <w:t>days from the day of publicat</w:t>
      </w:r>
      <w:r w:rsidR="009E18BA" w:rsidRPr="00DA0505">
        <w:rPr>
          <w:rFonts w:ascii="Sylfaen" w:eastAsia="Times New Roman" w:hAnsi="Sylfaen" w:cs="Times New Roman"/>
          <w:sz w:val="24"/>
          <w:szCs w:val="24"/>
          <w:lang w:val="en-US"/>
        </w:rPr>
        <w:t xml:space="preserve">ion of the announcement on at </w:t>
      </w:r>
      <w:r w:rsidR="00FE7E7F" w:rsidRPr="00DA0505">
        <w:rPr>
          <w:rFonts w:ascii="Sylfaen" w:eastAsia="Times New Roman" w:hAnsi="Sylfaen" w:cs="Times New Roman"/>
          <w:sz w:val="24"/>
          <w:szCs w:val="24"/>
          <w:lang w:val="en-US"/>
        </w:rPr>
        <w:t>1</w:t>
      </w:r>
      <w:r w:rsidR="00DA0505">
        <w:rPr>
          <w:rFonts w:ascii="Sylfaen" w:eastAsia="Times New Roman" w:hAnsi="Sylfaen" w:cs="Times New Roman"/>
          <w:sz w:val="24"/>
          <w:szCs w:val="24"/>
          <w:lang w:val="en-US"/>
        </w:rPr>
        <w:t>2</w:t>
      </w:r>
      <w:r w:rsidR="007C5F2E" w:rsidRPr="00DA0505">
        <w:rPr>
          <w:rFonts w:ascii="Sylfaen" w:eastAsia="Times New Roman" w:hAnsi="Sylfaen" w:cs="Times New Roman"/>
          <w:sz w:val="24"/>
          <w:szCs w:val="24"/>
          <w:lang w:val="en-US"/>
        </w:rPr>
        <w:t>:</w:t>
      </w:r>
      <w:r w:rsidR="00920590" w:rsidRPr="00DA0505">
        <w:rPr>
          <w:rFonts w:ascii="Sylfaen" w:eastAsia="Times New Roman" w:hAnsi="Sylfaen" w:cs="Times New Roman"/>
          <w:sz w:val="24"/>
          <w:szCs w:val="24"/>
          <w:lang w:val="en-US"/>
        </w:rPr>
        <w:t>0</w:t>
      </w:r>
      <w:r w:rsidRPr="00DA0505">
        <w:rPr>
          <w:rFonts w:ascii="Sylfaen" w:eastAsia="Times New Roman" w:hAnsi="Sylfaen" w:cs="Times New Roman"/>
          <w:sz w:val="24"/>
          <w:szCs w:val="24"/>
          <w:lang w:val="en-US"/>
        </w:rPr>
        <w:t xml:space="preserve">0 am. </w:t>
      </w:r>
    </w:p>
    <w:p w14:paraId="68BCA539" w14:textId="77777777" w:rsidR="004E6F06" w:rsidRPr="00DA0505"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ylfaen" w:eastAsia="Times New Roman" w:hAnsi="Sylfaen" w:cs="Times New Roman"/>
          <w:sz w:val="24"/>
          <w:szCs w:val="24"/>
          <w:lang w:val="en-US"/>
        </w:rPr>
      </w:pPr>
    </w:p>
    <w:p w14:paraId="281B6A27" w14:textId="77777777" w:rsidR="004E6F06" w:rsidRPr="00DA0505"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ylfaen" w:eastAsia="Times New Roman" w:hAnsi="Sylfaen" w:cs="Times New Roman"/>
          <w:sz w:val="24"/>
          <w:szCs w:val="24"/>
          <w:lang w:val="en-US"/>
        </w:rPr>
      </w:pPr>
    </w:p>
    <w:p w14:paraId="3EC429F8" w14:textId="77777777" w:rsidR="00E90834" w:rsidRPr="00DA0505"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ylfaen" w:eastAsia="Times New Roman" w:hAnsi="Sylfaen" w:cs="Times New Roman"/>
          <w:sz w:val="24"/>
          <w:szCs w:val="24"/>
          <w:lang w:val="en-US"/>
        </w:rPr>
      </w:pPr>
      <w:r w:rsidRPr="00DA0505">
        <w:rPr>
          <w:rFonts w:ascii="Sylfaen" w:eastAsia="Times New Roman" w:hAnsi="Sylfaen" w:cs="Times New Roman"/>
          <w:sz w:val="24"/>
          <w:szCs w:val="24"/>
          <w:lang w:val="af-ZA"/>
        </w:rPr>
        <w:t xml:space="preserve">For further </w:t>
      </w:r>
      <w:r w:rsidRPr="00DA0505">
        <w:rPr>
          <w:rFonts w:ascii="Sylfaen" w:eastAsia="Times New Roman" w:hAnsi="Sylfaen" w:cs="Times New Roman"/>
          <w:sz w:val="24"/>
          <w:szCs w:val="24"/>
          <w:lang w:val="en-US"/>
        </w:rPr>
        <w:t>information regarding this announcement contact the secretary of the Assessment committee Aghavni Hovhannisyan.</w:t>
      </w:r>
    </w:p>
    <w:p w14:paraId="068AD3BB" w14:textId="77777777" w:rsidR="00E90834" w:rsidRPr="00DA0505"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ylfaen" w:eastAsia="Times New Roman" w:hAnsi="Sylfaen" w:cs="Times New Roman"/>
          <w:sz w:val="24"/>
          <w:szCs w:val="24"/>
          <w:lang w:val="en-US"/>
        </w:rPr>
      </w:pPr>
      <w:r w:rsidRPr="00DA0505">
        <w:rPr>
          <w:rFonts w:ascii="Sylfaen" w:eastAsia="Times New Roman" w:hAnsi="Sylfaen" w:cs="Times New Roman"/>
          <w:sz w:val="24"/>
          <w:szCs w:val="24"/>
          <w:lang w:val="en-US"/>
        </w:rPr>
        <w:t xml:space="preserve">          Phone +374 93637127</w:t>
      </w:r>
    </w:p>
    <w:p w14:paraId="4318E50F" w14:textId="754CBAB3" w:rsidR="00DA0505" w:rsidRPr="00DA0505" w:rsidRDefault="00E90834" w:rsidP="00DA0505">
      <w:pPr>
        <w:spacing w:after="0"/>
        <w:ind w:firstLine="567"/>
        <w:jc w:val="both"/>
        <w:rPr>
          <w:rFonts w:ascii="Sylfaen" w:eastAsia="Times New Roman" w:hAnsi="Sylfaen" w:cs="Times New Roman"/>
          <w:sz w:val="24"/>
          <w:szCs w:val="24"/>
          <w:u w:val="single"/>
          <w:lang w:val="af-ZA"/>
        </w:rPr>
      </w:pPr>
      <w:r w:rsidRPr="00DA0505">
        <w:rPr>
          <w:rFonts w:ascii="Sylfaen" w:eastAsia="Times New Roman" w:hAnsi="Sylfaen" w:cs="Times New Roman"/>
          <w:sz w:val="24"/>
          <w:szCs w:val="24"/>
          <w:lang w:val="af-ZA"/>
        </w:rPr>
        <w:t xml:space="preserve">Email: </w:t>
      </w:r>
      <w:r w:rsidR="00DA0505" w:rsidRPr="00DA0505">
        <w:rPr>
          <w:rFonts w:ascii="Sylfaen" w:eastAsia="Times New Roman" w:hAnsi="Sylfaen" w:cs="Times New Roman"/>
          <w:sz w:val="24"/>
          <w:szCs w:val="24"/>
          <w:u w:val="single"/>
          <w:lang w:val="af-ZA"/>
        </w:rPr>
        <w:t>talingnumner@gmail.</w:t>
      </w:r>
      <w:r w:rsidR="00DA0505">
        <w:rPr>
          <w:rFonts w:ascii="Sylfaen" w:eastAsia="Times New Roman" w:hAnsi="Sylfaen" w:cs="Times New Roman"/>
          <w:sz w:val="24"/>
          <w:szCs w:val="24"/>
          <w:u w:val="single"/>
          <w:lang w:val="af-ZA"/>
        </w:rPr>
        <w:t>com</w:t>
      </w:r>
    </w:p>
    <w:p w14:paraId="1457D479" w14:textId="77777777" w:rsidR="00E90834" w:rsidRPr="00DA0505" w:rsidRDefault="00E90834" w:rsidP="00E90834">
      <w:pPr>
        <w:spacing w:after="0"/>
        <w:ind w:firstLine="567"/>
        <w:jc w:val="both"/>
        <w:rPr>
          <w:rFonts w:ascii="Sylfaen" w:eastAsia="Times New Roman" w:hAnsi="Sylfaen" w:cs="Times New Roman"/>
          <w:sz w:val="24"/>
          <w:szCs w:val="24"/>
          <w:lang w:val="en-AU"/>
        </w:rPr>
      </w:pPr>
      <w:r w:rsidRPr="00DA0505">
        <w:rPr>
          <w:rFonts w:ascii="Sylfaen" w:eastAsia="Times New Roman" w:hAnsi="Sylfaen" w:cs="Times New Roman"/>
          <w:sz w:val="24"/>
          <w:szCs w:val="24"/>
          <w:lang w:val="af-ZA"/>
        </w:rPr>
        <w:t xml:space="preserve">Customer: </w:t>
      </w:r>
      <w:r w:rsidRPr="00DA0505">
        <w:rPr>
          <w:rFonts w:ascii="Sylfaen" w:eastAsia="Times New Roman" w:hAnsi="Sylfaen" w:cs="Times New Roman"/>
          <w:sz w:val="24"/>
          <w:szCs w:val="24"/>
          <w:lang w:val="en-AU"/>
        </w:rPr>
        <w:t>Municipality of Talin</w:t>
      </w:r>
    </w:p>
    <w:p w14:paraId="087ED6E4" w14:textId="77777777" w:rsidR="00E90834" w:rsidRPr="00DA0505" w:rsidRDefault="00E90834" w:rsidP="00E90834">
      <w:pPr>
        <w:spacing w:after="0" w:line="240" w:lineRule="auto"/>
        <w:jc w:val="center"/>
        <w:rPr>
          <w:rFonts w:ascii="Sylfaen" w:eastAsia="Times New Roman" w:hAnsi="Sylfaen" w:cs="Times New Roman"/>
          <w:sz w:val="24"/>
          <w:szCs w:val="24"/>
          <w:lang w:val="en-AU"/>
        </w:rPr>
      </w:pPr>
    </w:p>
    <w:p w14:paraId="05068D66" w14:textId="77777777" w:rsidR="00E90834" w:rsidRPr="00DA0505" w:rsidRDefault="00E90834" w:rsidP="00E90834">
      <w:pPr>
        <w:spacing w:after="0" w:line="240" w:lineRule="auto"/>
        <w:jc w:val="center"/>
        <w:rPr>
          <w:rFonts w:ascii="GHEA Grapalat" w:eastAsia="Times New Roman" w:hAnsi="GHEA Grapalat" w:cs="Times New Roman"/>
          <w:sz w:val="20"/>
          <w:szCs w:val="20"/>
          <w:lang w:val="en-US"/>
        </w:rPr>
      </w:pPr>
    </w:p>
    <w:p w14:paraId="676B27BE" w14:textId="77777777" w:rsidR="00E90834" w:rsidRPr="00DA0505" w:rsidRDefault="00E90834" w:rsidP="00E90834">
      <w:pPr>
        <w:spacing w:after="0" w:line="240" w:lineRule="auto"/>
        <w:jc w:val="center"/>
        <w:rPr>
          <w:rFonts w:ascii="GHEA Grapalat" w:eastAsia="Times New Roman" w:hAnsi="GHEA Grapalat" w:cs="Times New Roman"/>
          <w:sz w:val="20"/>
          <w:szCs w:val="20"/>
          <w:lang w:val="en-US"/>
        </w:rPr>
      </w:pPr>
    </w:p>
    <w:p w14:paraId="14E08BE1"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0562E0C7" w14:textId="77777777" w:rsidR="005B484A" w:rsidRPr="00E90834" w:rsidRDefault="005B484A">
      <w:pPr>
        <w:rPr>
          <w:lang w:val="en-US"/>
        </w:rPr>
      </w:pPr>
    </w:p>
    <w:sectPr w:rsidR="005B484A" w:rsidRPr="00E90834" w:rsidSect="00DA0505">
      <w:pgSz w:w="11906" w:h="16838"/>
      <w:pgMar w:top="0"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044C07"/>
    <w:rsid w:val="00074557"/>
    <w:rsid w:val="00092635"/>
    <w:rsid w:val="000F2438"/>
    <w:rsid w:val="00211479"/>
    <w:rsid w:val="002B3C57"/>
    <w:rsid w:val="003B0062"/>
    <w:rsid w:val="004C6BAC"/>
    <w:rsid w:val="004E6F06"/>
    <w:rsid w:val="00513592"/>
    <w:rsid w:val="005B484A"/>
    <w:rsid w:val="006B57B4"/>
    <w:rsid w:val="006C7CE8"/>
    <w:rsid w:val="00732F63"/>
    <w:rsid w:val="00793A00"/>
    <w:rsid w:val="0079746B"/>
    <w:rsid w:val="007B5536"/>
    <w:rsid w:val="007C5F2E"/>
    <w:rsid w:val="00854A17"/>
    <w:rsid w:val="008A0F47"/>
    <w:rsid w:val="00907B4A"/>
    <w:rsid w:val="00920590"/>
    <w:rsid w:val="00926F8D"/>
    <w:rsid w:val="00946A8A"/>
    <w:rsid w:val="00976EF0"/>
    <w:rsid w:val="009B0B0A"/>
    <w:rsid w:val="009E18BA"/>
    <w:rsid w:val="00A77AF8"/>
    <w:rsid w:val="00B008F3"/>
    <w:rsid w:val="00B31EEF"/>
    <w:rsid w:val="00C0307C"/>
    <w:rsid w:val="00CF21BE"/>
    <w:rsid w:val="00DA0505"/>
    <w:rsid w:val="00DC5BB0"/>
    <w:rsid w:val="00E371A1"/>
    <w:rsid w:val="00E90834"/>
    <w:rsid w:val="00ED187E"/>
    <w:rsid w:val="00ED4BC5"/>
    <w:rsid w:val="00ED656D"/>
    <w:rsid w:val="00F96B23"/>
    <w:rsid w:val="00FE7E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9EED6"/>
  <w15:docId w15:val="{016096BF-848A-4641-9D8F-C807CB42F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4C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4C6BAC"/>
    <w:rPr>
      <w:rFonts w:ascii="Courier New" w:eastAsia="Times New Roman" w:hAnsi="Courier New" w:cs="Courier New"/>
      <w:sz w:val="20"/>
      <w:szCs w:val="20"/>
      <w:lang w:eastAsia="ru-RU"/>
    </w:rPr>
  </w:style>
  <w:style w:type="character" w:customStyle="1" w:styleId="y2iqfc">
    <w:name w:val="y2iqfc"/>
    <w:basedOn w:val="a0"/>
    <w:rsid w:val="004C6BAC"/>
  </w:style>
  <w:style w:type="character" w:styleId="a3">
    <w:name w:val="Hyperlink"/>
    <w:basedOn w:val="a0"/>
    <w:uiPriority w:val="99"/>
    <w:unhideWhenUsed/>
    <w:rsid w:val="00DA0505"/>
    <w:rPr>
      <w:color w:val="0000FF" w:themeColor="hyperlink"/>
      <w:u w:val="single"/>
    </w:rPr>
  </w:style>
  <w:style w:type="character" w:styleId="a4">
    <w:name w:val="Unresolved Mention"/>
    <w:basedOn w:val="a0"/>
    <w:uiPriority w:val="99"/>
    <w:semiHidden/>
    <w:unhideWhenUsed/>
    <w:rsid w:val="00DA05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86504">
      <w:bodyDiv w:val="1"/>
      <w:marLeft w:val="0"/>
      <w:marRight w:val="0"/>
      <w:marTop w:val="0"/>
      <w:marBottom w:val="0"/>
      <w:divBdr>
        <w:top w:val="none" w:sz="0" w:space="0" w:color="auto"/>
        <w:left w:val="none" w:sz="0" w:space="0" w:color="auto"/>
        <w:bottom w:val="none" w:sz="0" w:space="0" w:color="auto"/>
        <w:right w:val="none" w:sz="0" w:space="0" w:color="auto"/>
      </w:divBdr>
    </w:div>
    <w:div w:id="533806422">
      <w:bodyDiv w:val="1"/>
      <w:marLeft w:val="0"/>
      <w:marRight w:val="0"/>
      <w:marTop w:val="0"/>
      <w:marBottom w:val="0"/>
      <w:divBdr>
        <w:top w:val="none" w:sz="0" w:space="0" w:color="auto"/>
        <w:left w:val="none" w:sz="0" w:space="0" w:color="auto"/>
        <w:bottom w:val="none" w:sz="0" w:space="0" w:color="auto"/>
        <w:right w:val="none" w:sz="0" w:space="0" w:color="auto"/>
      </w:divBdr>
    </w:div>
    <w:div w:id="1251306909">
      <w:bodyDiv w:val="1"/>
      <w:marLeft w:val="0"/>
      <w:marRight w:val="0"/>
      <w:marTop w:val="0"/>
      <w:marBottom w:val="0"/>
      <w:divBdr>
        <w:top w:val="none" w:sz="0" w:space="0" w:color="auto"/>
        <w:left w:val="none" w:sz="0" w:space="0" w:color="auto"/>
        <w:bottom w:val="none" w:sz="0" w:space="0" w:color="auto"/>
        <w:right w:val="none" w:sz="0" w:space="0" w:color="auto"/>
      </w:divBdr>
    </w:div>
    <w:div w:id="1664310612">
      <w:bodyDiv w:val="1"/>
      <w:marLeft w:val="0"/>
      <w:marRight w:val="0"/>
      <w:marTop w:val="0"/>
      <w:marBottom w:val="0"/>
      <w:divBdr>
        <w:top w:val="none" w:sz="0" w:space="0" w:color="auto"/>
        <w:left w:val="none" w:sz="0" w:space="0" w:color="auto"/>
        <w:bottom w:val="none" w:sz="0" w:space="0" w:color="auto"/>
        <w:right w:val="none" w:sz="0" w:space="0" w:color="auto"/>
      </w:divBdr>
    </w:div>
    <w:div w:id="1692798059">
      <w:bodyDiv w:val="1"/>
      <w:marLeft w:val="0"/>
      <w:marRight w:val="0"/>
      <w:marTop w:val="0"/>
      <w:marBottom w:val="0"/>
      <w:divBdr>
        <w:top w:val="none" w:sz="0" w:space="0" w:color="auto"/>
        <w:left w:val="none" w:sz="0" w:space="0" w:color="auto"/>
        <w:bottom w:val="none" w:sz="0" w:space="0" w:color="auto"/>
        <w:right w:val="none" w:sz="0" w:space="0" w:color="auto"/>
      </w:divBdr>
    </w:div>
    <w:div w:id="1829469862">
      <w:bodyDiv w:val="1"/>
      <w:marLeft w:val="0"/>
      <w:marRight w:val="0"/>
      <w:marTop w:val="0"/>
      <w:marBottom w:val="0"/>
      <w:divBdr>
        <w:top w:val="none" w:sz="0" w:space="0" w:color="auto"/>
        <w:left w:val="none" w:sz="0" w:space="0" w:color="auto"/>
        <w:bottom w:val="none" w:sz="0" w:space="0" w:color="auto"/>
        <w:right w:val="none" w:sz="0" w:space="0" w:color="auto"/>
      </w:divBdr>
    </w:div>
    <w:div w:id="1977291945">
      <w:bodyDiv w:val="1"/>
      <w:marLeft w:val="0"/>
      <w:marRight w:val="0"/>
      <w:marTop w:val="0"/>
      <w:marBottom w:val="0"/>
      <w:divBdr>
        <w:top w:val="none" w:sz="0" w:space="0" w:color="auto"/>
        <w:left w:val="none" w:sz="0" w:space="0" w:color="auto"/>
        <w:bottom w:val="none" w:sz="0" w:space="0" w:color="auto"/>
        <w:right w:val="none" w:sz="0" w:space="0" w:color="auto"/>
      </w:divBdr>
    </w:div>
    <w:div w:id="2045015406">
      <w:bodyDiv w:val="1"/>
      <w:marLeft w:val="0"/>
      <w:marRight w:val="0"/>
      <w:marTop w:val="0"/>
      <w:marBottom w:val="0"/>
      <w:divBdr>
        <w:top w:val="none" w:sz="0" w:space="0" w:color="auto"/>
        <w:left w:val="none" w:sz="0" w:space="0" w:color="auto"/>
        <w:bottom w:val="none" w:sz="0" w:space="0" w:color="auto"/>
        <w:right w:val="none" w:sz="0" w:space="0" w:color="auto"/>
      </w:divBdr>
    </w:div>
    <w:div w:id="2063211251">
      <w:bodyDiv w:val="1"/>
      <w:marLeft w:val="0"/>
      <w:marRight w:val="0"/>
      <w:marTop w:val="0"/>
      <w:marBottom w:val="0"/>
      <w:divBdr>
        <w:top w:val="none" w:sz="0" w:space="0" w:color="auto"/>
        <w:left w:val="none" w:sz="0" w:space="0" w:color="auto"/>
        <w:bottom w:val="none" w:sz="0" w:space="0" w:color="auto"/>
        <w:right w:val="none" w:sz="0" w:space="0" w:color="auto"/>
      </w:divBdr>
    </w:div>
    <w:div w:id="2066294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2</Pages>
  <Words>433</Words>
  <Characters>2473</Characters>
  <Application>Microsoft Office Word</Application>
  <DocSecurity>0</DocSecurity>
  <Lines>20</Lines>
  <Paragraphs>5</Paragraphs>
  <ScaleCrop>false</ScaleCrop>
  <Company/>
  <LinksUpToDate>false</LinksUpToDate>
  <CharactersWithSpaces>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UserID</cp:lastModifiedBy>
  <cp:revision>48</cp:revision>
  <dcterms:created xsi:type="dcterms:W3CDTF">2022-02-23T12:49:00Z</dcterms:created>
  <dcterms:modified xsi:type="dcterms:W3CDTF">2026-03-13T07:01:00Z</dcterms:modified>
</cp:coreProperties>
</file>