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612" w:rsidRDefault="005D52DB">
      <w:pPr>
        <w:tabs>
          <w:tab w:val="center" w:pos="5174"/>
          <w:tab w:val="left" w:pos="6765"/>
        </w:tabs>
        <w:rPr>
          <w:rFonts w:ascii="GHEA Grapalat" w:hAnsi="GHEA Grapalat" w:cs="GHEA Grapalat"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ab/>
        <w:t>Технический</w:t>
      </w:r>
      <w:r>
        <w:rPr>
          <w:rFonts w:ascii="GHEA Grapalat" w:hAnsi="GHEA Grapalat" w:cs="GHEA Grapalat"/>
          <w:color w:val="FF0000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описание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ab/>
      </w:r>
    </w:p>
    <w:p w:rsidR="00DC1612" w:rsidRDefault="005D52DB">
      <w:pPr>
        <w:tabs>
          <w:tab w:val="center" w:pos="5174"/>
          <w:tab w:val="left" w:pos="6765"/>
        </w:tabs>
        <w:jc w:val="center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благоустройства футбольного поля в поселке Даракерт, община Масис.</w:t>
      </w:r>
    </w:p>
    <w:p w:rsidR="00DC1612" w:rsidRDefault="00DC1612">
      <w:pPr>
        <w:tabs>
          <w:tab w:val="center" w:pos="5174"/>
          <w:tab w:val="left" w:pos="6765"/>
        </w:tabs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480"/>
        <w:gridCol w:w="3504"/>
        <w:gridCol w:w="6673"/>
      </w:tblGrid>
      <w:tr w:rsidR="00DC1612" w:rsidRPr="003A7616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благоустройства футбольного поля в поселке Даракерт, община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Заказчик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DC1612" w:rsidRPr="003A7616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DC1612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поселке Даракерт, община Масис, ведутся работы по благоустройству футбольного поля, где планируется его отремонтировать.</w:t>
            </w:r>
          </w:p>
          <w:p w:rsidR="00DC1612" w:rsidRPr="005D52DB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Построить трибуны вместимостью до 200 зрителей.</w:t>
            </w:r>
          </w:p>
          <w:p w:rsidR="00DC1612" w:rsidRPr="005D52DB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lang w:val="ru-RU"/>
              </w:rPr>
            </w:pPr>
            <w:r w:rsidRPr="005D52DB"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Раздевалки с ванными комнатами и туалетами.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 w:rsidRPr="005D52DB"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Кладовая, площадью около 20 квадратных метров.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Обеспечьте нанесение полевой разметки в соответствии с действующими правилами.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Установите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систему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освещения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,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Установите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номер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для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видеонаблюдения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.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Установите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звуковую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систему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,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 w:rsidRPr="005D52DB"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Проектирование ворот трех размеров с сетками.</w:t>
            </w:r>
          </w:p>
          <w:p w:rsidR="00DC1612" w:rsidRDefault="005D52DB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DC1612" w:rsidRPr="003A7616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DC1612" w:rsidRPr="003A7616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DC1612" w:rsidRPr="003A7616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DC1612" w:rsidRPr="003A7616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DC1612" w:rsidRPr="003A7616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ведомствами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а, а также с государственными или другими уполномоченными органами, если это необходимо.</w:t>
            </w:r>
          </w:p>
        </w:tc>
      </w:tr>
      <w:tr w:rsidR="00DC1612" w:rsidRPr="003A7616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DC1612" w:rsidRPr="005D52DB" w:rsidRDefault="00DC1612">
      <w:pPr>
        <w:tabs>
          <w:tab w:val="center" w:pos="5174"/>
          <w:tab w:val="left" w:pos="6765"/>
        </w:tabs>
        <w:jc w:val="center"/>
        <w:rPr>
          <w:rFonts w:ascii="GHEA Grapalat" w:hAnsi="GHEA Grapalat" w:cs="GHEA Grapalat"/>
          <w:b/>
          <w:color w:val="FF0000"/>
          <w:sz w:val="20"/>
          <w:szCs w:val="20"/>
          <w:lang w:val="ru-RU"/>
        </w:rPr>
      </w:pPr>
    </w:p>
    <w:p w:rsidR="00DC1612" w:rsidRDefault="00DC1612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</w:p>
    <w:p w:rsidR="00DC1612" w:rsidRPr="005D52DB" w:rsidRDefault="005D52DB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DC1612" w:rsidRDefault="005D52DB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работ по ограждению кладбища в поселении Сис общины Масис.</w:t>
      </w:r>
    </w:p>
    <w:p w:rsidR="00DC1612" w:rsidRDefault="00DC1612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480"/>
        <w:gridCol w:w="3504"/>
        <w:gridCol w:w="6673"/>
      </w:tblGrid>
      <w:tr w:rsidR="00DC1612" w:rsidRPr="003A7616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работ по ограждению кладбища в поселении Сис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Заказчик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DC1612" w:rsidRPr="003A7616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DC1612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Работы по установке ограждения на кладбище в поселении Сис общины Масис.</w:t>
            </w:r>
          </w:p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участка составляет около 1000 квадратных метров, при необходимости: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1. Выровняйте площадку.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2. Строительство бетонного фундамента,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3. Строительство металлических конструкций минимальной высотой 2 м.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4. Цветные металлические ограждения,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5. Проект двустворчатых ворот, каждая створка шириной 1,5 м и высотой 2 м.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lastRenderedPageBreak/>
              <w:t>6. Организовать вывоз строительного мусора.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Общие положения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DC1612" w:rsidRPr="003A7616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DC1612" w:rsidRPr="003A7616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DC1612" w:rsidRPr="003A7616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DC1612" w:rsidRPr="003A7616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DC1612" w:rsidRPr="003A7616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ведомствами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а, а также с государственными или другими уполномоченными органами, если это необходимо.</w:t>
            </w:r>
          </w:p>
        </w:tc>
      </w:tr>
      <w:tr w:rsidR="00DC1612" w:rsidRPr="003A7616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DC1612" w:rsidRPr="005D52DB" w:rsidRDefault="00DC1612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DC1612" w:rsidRPr="005D52DB" w:rsidRDefault="00DC1612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DC1612" w:rsidRPr="005D52DB" w:rsidRDefault="005D52DB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DC1612" w:rsidRPr="005D52DB" w:rsidRDefault="005D52DB">
      <w:pPr>
        <w:jc w:val="center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строительства учебной теплицы на территории НПО «Детский сад «Сатени»» в поселке Гукасаван общины Масис.</w:t>
      </w:r>
    </w:p>
    <w:p w:rsidR="00DC1612" w:rsidRDefault="00DC1612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480"/>
        <w:gridCol w:w="3504"/>
        <w:gridCol w:w="6673"/>
      </w:tblGrid>
      <w:tr w:rsidR="00DC1612" w:rsidRPr="003A7616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строительства учебной теплицы на территории НПО «Детский сад Сатени» в поселке Гукасаван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Заказчик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DC1612" w:rsidRPr="003A7616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DC1612" w:rsidRPr="003A7616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Строительство учебной теплицы на территории неправительственной организации «Детский сад Сатени» в поселке Гукасаван общины Масис.</w:t>
            </w:r>
          </w:p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участка составляет около 500 квадратных метров, при необходимости: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1. Постройте теплицу с металлической (оцинкованной) конструкцией.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2. Установить систему отопления (газовый или электрический котел) и автоматическую систему капельного орошения.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3. Крышка – поликарбонат толщиной 8–10 мм,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4. Внутреннее зонирование.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•</w:t>
            </w: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350 квадратных метров для грядок с овощами.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•</w:t>
            </w: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50 квадратных метров: площадь для рассады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•</w:t>
            </w: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40 квадратных метров: рабочая зона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•</w:t>
            </w: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60 квадратных метров: технические и складские помещения.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5. Вентиляция (естественная и принудительная вентиляция)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Внутреннее зонирование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6. Организовать вывоз строительного мусора.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Общие положения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DC1612" w:rsidRPr="003A7616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DC1612" w:rsidRPr="003A7616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DC1612" w:rsidRPr="003A7616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порядке, установленном решением Правительства Республики Армения № 879-Н от 23.06.2011.</w:t>
            </w:r>
          </w:p>
        </w:tc>
      </w:tr>
      <w:tr w:rsidR="00DC1612" w:rsidRPr="003A7616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DC1612" w:rsidRPr="003A7616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ведомствами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а, а также с государственными или другими уполномоченными органами, если это необходимо.</w:t>
            </w:r>
          </w:p>
        </w:tc>
      </w:tr>
      <w:tr w:rsidR="00DC1612" w:rsidRPr="003A7616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DC1612" w:rsidRPr="005D52DB" w:rsidRDefault="00DC1612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DC1612" w:rsidRDefault="00DC1612">
      <w:pPr>
        <w:jc w:val="both"/>
        <w:rPr>
          <w:rFonts w:ascii="GHEA Grapalat" w:hAnsi="GHEA Grapalat" w:cs="GHEA Grapalat"/>
          <w:b/>
          <w:sz w:val="20"/>
          <w:szCs w:val="20"/>
          <w:lang w:val="pt-BR"/>
        </w:rPr>
      </w:pPr>
    </w:p>
    <w:p w:rsidR="00DC1612" w:rsidRPr="005D52DB" w:rsidRDefault="005D52DB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DC1612" w:rsidRDefault="005D52DB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ремонта/модернизации водотоков в поселении Айнтап общины Масис.</w:t>
      </w:r>
    </w:p>
    <w:p w:rsidR="00DC1612" w:rsidRDefault="00DC1612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480"/>
        <w:gridCol w:w="3504"/>
        <w:gridCol w:w="6673"/>
      </w:tblGrid>
      <w:tr w:rsidR="00DC1612" w:rsidRPr="003A7616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ремонта/модернизации водотоков в поселении Айнтап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Заказчик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DC1612" w:rsidRPr="003A7616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DC1612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Планируются ремонтные/модернизационные работы на ручьях в поселении Айнтап общины Масис.</w:t>
            </w:r>
          </w:p>
          <w:p w:rsidR="00DC1612" w:rsidRDefault="005D52DB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Демонтаж старых канав (если таковые имеются),</w:t>
            </w:r>
          </w:p>
          <w:p w:rsidR="00DC1612" w:rsidRPr="005D52DB" w:rsidRDefault="005D52DB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Установка новых полутруб или вакерных труб, общим количеством приблизительно 1600 линий/метр.</w:t>
            </w:r>
          </w:p>
          <w:p w:rsidR="00DC1612" w:rsidRDefault="005D52DB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Обработка почвы,</w:t>
            </w:r>
          </w:p>
          <w:p w:rsidR="00DC1612" w:rsidRDefault="005D52DB">
            <w:pPr>
              <w:pStyle w:val="ae"/>
              <w:numPr>
                <w:ilvl w:val="0"/>
                <w:numId w:val="2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Выравнивание грунта.</w:t>
            </w:r>
          </w:p>
          <w:p w:rsidR="00DC1612" w:rsidRDefault="005D52DB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DC1612" w:rsidRPr="003A7616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DC1612" w:rsidRPr="003A7616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DC1612" w:rsidRPr="003A7616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DC1612" w:rsidRPr="003A7616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DC1612" w:rsidRPr="003A7616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ведомствами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а, а также с государственными или другими уполномоченными органами, если это необходимо.</w:t>
            </w:r>
          </w:p>
        </w:tc>
      </w:tr>
      <w:tr w:rsidR="00DC1612" w:rsidRPr="003A7616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DC1612" w:rsidRPr="005D52DB" w:rsidRDefault="00DC1612">
      <w:pPr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p w:rsidR="00DC1612" w:rsidRPr="005D52DB" w:rsidRDefault="00DC1612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DC1612" w:rsidRPr="005D52DB" w:rsidRDefault="005D52DB">
      <w:pPr>
        <w:jc w:val="center"/>
        <w:rPr>
          <w:lang w:val="ru-RU"/>
        </w:rPr>
      </w:pPr>
      <w:bookmarkStart w:id="0" w:name="_GoBack"/>
      <w:bookmarkEnd w:id="0"/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DC1612" w:rsidRDefault="005D52DB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строительства модульного зала для мероприятий в поселке Ранчпар, община Масис.</w:t>
      </w:r>
    </w:p>
    <w:p w:rsidR="00DC1612" w:rsidRDefault="00DC1612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480"/>
        <w:gridCol w:w="3504"/>
        <w:gridCol w:w="6673"/>
      </w:tblGrid>
      <w:tr w:rsidR="00DC1612" w:rsidRPr="003A7616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строительства модульного зала для мероприятий в поселке Ранчпар, община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Заказчик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DC1612" w:rsidRPr="003A7616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DC1612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DC1612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Строительные работы по возведению модульного зала для мероприятий в поселении Ранчпар общины Масис.</w:t>
            </w:r>
          </w:p>
          <w:p w:rsidR="00DC1612" w:rsidRDefault="005D52DB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участка составляет около 300 квадратных метров, при необходимости: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1. Выровняйте площадку.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2. Построить модульный (легкоконструкционный) многофункциональный зал для мероприятий.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3. Общая площадь зала: примерно 10м * 25м.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4. Планирование кухонной зоны</w:t>
            </w:r>
          </w:p>
          <w:p w:rsidR="00DC1612" w:rsidRPr="005D52DB" w:rsidRDefault="005D52DB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5. Планировка ванной комнаты.</w:t>
            </w:r>
          </w:p>
          <w:p w:rsidR="00DC1612" w:rsidRDefault="005D52DB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6. Организовать вывоз строительного мусора.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Общие положения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DC1612" w:rsidRPr="003A7616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DC1612" w:rsidRPr="003A7616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DC1612" w:rsidRPr="003A7616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DC1612" w:rsidRPr="003A7616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DC1612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DC1612" w:rsidRPr="003A7616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1612" w:rsidRDefault="00DC1612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DC1612" w:rsidRPr="003A7616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ведомствами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</w:t>
            </w: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а, а также с государственными или другими уполномоченными органами, если это необходимо.</w:t>
            </w:r>
          </w:p>
        </w:tc>
      </w:tr>
      <w:tr w:rsidR="00DC1612" w:rsidRPr="003A7616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Default="005D52DB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612" w:rsidRPr="005D52DB" w:rsidRDefault="005D52DB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D52DB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DC1612" w:rsidRPr="005D52DB" w:rsidRDefault="00DC1612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DC1612" w:rsidRDefault="00DC1612">
      <w:pPr>
        <w:jc w:val="both"/>
        <w:rPr>
          <w:rFonts w:ascii="GHEA Grapalat" w:hAnsi="GHEA Grapalat" w:cs="GHEA Grapalat"/>
          <w:b/>
          <w:sz w:val="20"/>
          <w:szCs w:val="20"/>
          <w:lang w:val="pt-BR"/>
        </w:rPr>
      </w:pPr>
    </w:p>
    <w:p w:rsidR="00DC1612" w:rsidRDefault="00DC1612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sectPr w:rsidR="00DC1612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A4F86"/>
    <w:multiLevelType w:val="multilevel"/>
    <w:tmpl w:val="0C98624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E42AF3"/>
    <w:multiLevelType w:val="multilevel"/>
    <w:tmpl w:val="E6F049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240264"/>
    <w:multiLevelType w:val="multilevel"/>
    <w:tmpl w:val="CF4E73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GHEA Grapalat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12"/>
    <w:rsid w:val="003A7616"/>
    <w:rsid w:val="005D52DB"/>
    <w:rsid w:val="00DC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B457FB-ACE4-4887-897F-015A9023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GHEA Grapalat" w:eastAsia="Calibri" w:hAnsi="GHEA Grapalat" w:cs="Sylfae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eastAsia="Times New Roman"/>
      <w:b w:val="0"/>
      <w:sz w:val="18"/>
      <w:szCs w:val="18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  <w:rPr>
      <w:rFonts w:ascii="GHEA Grapalat" w:hAnsi="GHEA Grapalat" w:cs="GHEA Grapalat"/>
      <w:color w:val="000000"/>
      <w:sz w:val="16"/>
      <w:szCs w:val="16"/>
      <w:lang w:val="hy-AM" w:eastAsia="ru-RU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b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Times New Roman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GHEA Grapalat" w:eastAsia="Calibri" w:hAnsi="GHEA Grapalat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  <w:color w:val="000000"/>
    </w:rPr>
  </w:style>
  <w:style w:type="character" w:customStyle="1" w:styleId="WW8Num15z1">
    <w:name w:val="WW8Num15z1"/>
    <w:qFormat/>
    <w:rPr>
      <w:rFonts w:ascii="Courier New" w:hAnsi="Courier New" w:cs="Times New Roman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GHEA Grapalat" w:eastAsia="Times New Roman" w:hAnsi="GHEA Grapalat" w:cs="GHEA Grapalat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Times New Roman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GHEA Grapalat" w:eastAsia="Calibri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apple-style-span">
    <w:name w:val="apple-style-span"/>
    <w:qFormat/>
  </w:style>
  <w:style w:type="character" w:customStyle="1" w:styleId="mechtexChar">
    <w:name w:val="mechtex Char"/>
    <w:qFormat/>
    <w:rPr>
      <w:rFonts w:ascii="Arial Armenian" w:hAnsi="Arial Armenian" w:cs="Arial Armenian"/>
      <w:sz w:val="22"/>
      <w:lang w:val="en-US"/>
    </w:rPr>
  </w:style>
  <w:style w:type="character" w:customStyle="1" w:styleId="a8">
    <w:name w:val="Обычный (веб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qFormat/>
    <w:rPr>
      <w:rFonts w:cs="Calibri"/>
      <w:sz w:val="22"/>
      <w:szCs w:val="22"/>
      <w:lang w:val="en-US"/>
    </w:rPr>
  </w:style>
  <w:style w:type="character" w:customStyle="1" w:styleId="aa">
    <w:name w:val="Нижний колонтитул Знак"/>
    <w:qFormat/>
    <w:rPr>
      <w:rFonts w:cs="Calibri"/>
      <w:sz w:val="22"/>
      <w:szCs w:val="22"/>
      <w:lang w:val="en-US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f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f0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f1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2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echtex">
    <w:name w:val="mechtex"/>
    <w:basedOn w:val="a"/>
    <w:qFormat/>
    <w:pPr>
      <w:jc w:val="center"/>
    </w:pPr>
    <w:rPr>
      <w:rFonts w:ascii="Arial Armenian" w:hAnsi="Arial Armenian" w:cs="Times New Roman"/>
      <w:szCs w:val="20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</Pages>
  <Words>1789</Words>
  <Characters>10201</Characters>
  <Application>Microsoft Office Word</Application>
  <DocSecurity>0</DocSecurity>
  <Lines>85</Lines>
  <Paragraphs>23</Paragraphs>
  <ScaleCrop>false</ScaleCrop>
  <Company>SPecialiST RePack</Company>
  <LinksUpToDate>false</LinksUpToDate>
  <CharactersWithSpaces>11967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2026-03-05T10:59:00Z</dcterms:created>
  <dcterms:modified xsi:type="dcterms:W3CDTF">2026-03-13T11:20:00Z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2026-02-19T13:13:00Z</cp:lastPrinted>
  <dcterms:modified xsi:type="dcterms:W3CDTF">2026-03-05T10:58:00Z</dcterms:modified>
  <cp:revision>283</cp:revision>
  <dc:subject/>
  <dc:title/>
</cp:coreProperties>
</file>