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3FEB13" w14:textId="77777777" w:rsidR="00213688" w:rsidRDefault="00213688" w:rsidP="002C1BE7">
      <w:pPr>
        <w:spacing w:after="0" w:line="240" w:lineRule="auto"/>
        <w:ind w:left="-851" w:right="783"/>
        <w:jc w:val="center"/>
        <w:rPr>
          <w:rFonts w:ascii="GHEA Grapalat" w:eastAsia="Times New Roman" w:hAnsi="GHEA Grapalat" w:cs="Times New Roman"/>
          <w:sz w:val="24"/>
          <w:szCs w:val="24"/>
          <w:lang w:val="en-AU"/>
        </w:rPr>
      </w:pPr>
      <w:r w:rsidRPr="00213688">
        <w:rPr>
          <w:rFonts w:ascii="GHEA Grapalat" w:eastAsia="Times New Roman" w:hAnsi="GHEA Grapalat" w:cs="Times New Roman"/>
          <w:sz w:val="24"/>
          <w:szCs w:val="24"/>
          <w:lang w:val="en-AU"/>
        </w:rPr>
        <w:t xml:space="preserve">URGENT OPEN TENDER </w:t>
      </w:r>
    </w:p>
    <w:p w14:paraId="3929F066" w14:textId="18830E6D" w:rsidR="002C1BE7" w:rsidRPr="002C1BE7" w:rsidRDefault="002C1BE7" w:rsidP="002C1BE7">
      <w:pPr>
        <w:spacing w:after="0" w:line="240" w:lineRule="auto"/>
        <w:ind w:left="-851" w:right="783"/>
        <w:jc w:val="center"/>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This text of the notice is approved by decision of the Price Quotation Commission N </w:t>
      </w:r>
      <w:r w:rsidRPr="002C1BE7">
        <w:rPr>
          <w:rFonts w:ascii="GHEA Grapalat" w:eastAsia="Times New Roman" w:hAnsi="GHEA Grapalat" w:cs="Times New Roman"/>
          <w:sz w:val="24"/>
          <w:szCs w:val="24"/>
          <w:lang w:val="en-US"/>
        </w:rPr>
        <w:t>1</w:t>
      </w:r>
      <w:r w:rsidR="00DB6473">
        <w:rPr>
          <w:rFonts w:ascii="GHEA Grapalat" w:eastAsia="Times New Roman" w:hAnsi="GHEA Grapalat" w:cs="Times New Roman"/>
          <w:sz w:val="24"/>
          <w:szCs w:val="24"/>
          <w:lang w:val="en-AU"/>
        </w:rPr>
        <w:t xml:space="preserve"> of </w:t>
      </w:r>
      <w:r w:rsidR="00230969" w:rsidRPr="00230969">
        <w:rPr>
          <w:rFonts w:ascii="GHEA Grapalat" w:eastAsia="Times New Roman" w:hAnsi="GHEA Grapalat" w:cs="Times New Roman"/>
          <w:sz w:val="24"/>
          <w:szCs w:val="24"/>
          <w:lang w:val="en-US"/>
        </w:rPr>
        <w:t>23</w:t>
      </w:r>
      <w:r w:rsidR="000E6134">
        <w:rPr>
          <w:rFonts w:ascii="GHEA Grapalat" w:eastAsia="Times New Roman" w:hAnsi="GHEA Grapalat" w:cs="Times New Roman"/>
          <w:sz w:val="24"/>
          <w:szCs w:val="24"/>
          <w:lang w:val="hy-AM"/>
        </w:rPr>
        <w:t>.0</w:t>
      </w:r>
      <w:r w:rsidR="00521DAC">
        <w:rPr>
          <w:rFonts w:ascii="GHEA Grapalat" w:eastAsia="Times New Roman" w:hAnsi="GHEA Grapalat" w:cs="Times New Roman"/>
          <w:sz w:val="24"/>
          <w:szCs w:val="24"/>
          <w:lang w:val="hy-AM"/>
        </w:rPr>
        <w:t>3</w:t>
      </w:r>
      <w:r w:rsidR="000E6134">
        <w:rPr>
          <w:rFonts w:ascii="GHEA Grapalat" w:eastAsia="Times New Roman" w:hAnsi="GHEA Grapalat" w:cs="Times New Roman"/>
          <w:sz w:val="24"/>
          <w:szCs w:val="24"/>
          <w:lang w:val="hy-AM"/>
        </w:rPr>
        <w:t>.</w:t>
      </w:r>
      <w:r w:rsidRPr="002C1BE7">
        <w:rPr>
          <w:rFonts w:ascii="GHEA Grapalat" w:eastAsia="Times New Roman" w:hAnsi="GHEA Grapalat" w:cs="Times New Roman"/>
          <w:sz w:val="24"/>
          <w:szCs w:val="24"/>
          <w:lang w:val="en-AU"/>
        </w:rPr>
        <w:t>20</w:t>
      </w:r>
      <w:r w:rsidR="00291FC9">
        <w:rPr>
          <w:rFonts w:ascii="GHEA Grapalat" w:eastAsia="Times New Roman" w:hAnsi="GHEA Grapalat" w:cs="Times New Roman"/>
          <w:sz w:val="24"/>
          <w:szCs w:val="24"/>
          <w:lang w:val="en-US"/>
        </w:rPr>
        <w:t>2</w:t>
      </w:r>
      <w:r w:rsidR="00723217" w:rsidRPr="00723217">
        <w:rPr>
          <w:rFonts w:ascii="GHEA Grapalat" w:eastAsia="Times New Roman" w:hAnsi="GHEA Grapalat" w:cs="Times New Roman"/>
          <w:sz w:val="24"/>
          <w:szCs w:val="24"/>
          <w:lang w:val="en-US"/>
        </w:rPr>
        <w:t>6</w:t>
      </w:r>
      <w:r w:rsidRPr="002C1BE7">
        <w:rPr>
          <w:rFonts w:ascii="GHEA Grapalat" w:eastAsia="Times New Roman" w:hAnsi="GHEA Grapalat" w:cs="Times New Roman"/>
          <w:sz w:val="24"/>
          <w:szCs w:val="24"/>
          <w:lang w:val="en-AU"/>
        </w:rPr>
        <w:t xml:space="preserve"> and is published pursuant to Article 27 of the Law of the Republic of Armenia "On procurement"</w:t>
      </w:r>
    </w:p>
    <w:p w14:paraId="18F8513F" w14:textId="3ABA1933" w:rsidR="002C1BE7" w:rsidRPr="00230969" w:rsidRDefault="002C1BE7" w:rsidP="002C1BE7">
      <w:pPr>
        <w:spacing w:after="0" w:line="240" w:lineRule="auto"/>
        <w:ind w:left="-851" w:firstLine="720"/>
        <w:jc w:val="center"/>
        <w:rPr>
          <w:rFonts w:ascii="GHEA Grapalat" w:eastAsia="Times New Roman" w:hAnsi="GHEA Grapalat" w:cs="Times New Roman"/>
          <w:sz w:val="24"/>
          <w:szCs w:val="24"/>
          <w:u w:val="single"/>
          <w:lang w:val="en-US"/>
        </w:rPr>
      </w:pPr>
      <w:r w:rsidRPr="002C1BE7">
        <w:rPr>
          <w:rFonts w:ascii="GHEA Grapalat" w:eastAsia="Times New Roman" w:hAnsi="GHEA Grapalat" w:cs="Times New Roman"/>
          <w:sz w:val="24"/>
          <w:szCs w:val="24"/>
          <w:lang w:val="en-AU"/>
        </w:rPr>
        <w:t xml:space="preserve">Code of the price quotation </w:t>
      </w:r>
      <w:r w:rsidR="00291FC9">
        <w:rPr>
          <w:rFonts w:ascii="GHEA Grapalat" w:eastAsia="Times New Roman" w:hAnsi="GHEA Grapalat" w:cs="Times New Roman"/>
          <w:sz w:val="24"/>
          <w:szCs w:val="24"/>
          <w:lang w:val="en-US" w:eastAsia="ru-RU" w:bidi="ru-RU"/>
        </w:rPr>
        <w:t>HHTM-</w:t>
      </w:r>
      <w:r w:rsidR="00521DAC">
        <w:rPr>
          <w:rFonts w:ascii="GHEA Grapalat" w:eastAsia="Times New Roman" w:hAnsi="GHEA Grapalat" w:cs="Times New Roman"/>
          <w:sz w:val="24"/>
          <w:szCs w:val="24"/>
          <w:lang w:val="hy-AM" w:eastAsia="ru-RU" w:bidi="ru-RU"/>
        </w:rPr>
        <w:t>BM</w:t>
      </w:r>
      <w:r w:rsidR="00DB6473">
        <w:rPr>
          <w:rFonts w:ascii="GHEA Grapalat" w:eastAsia="Times New Roman" w:hAnsi="GHEA Grapalat" w:cs="Times New Roman"/>
          <w:sz w:val="24"/>
          <w:szCs w:val="24"/>
          <w:lang w:val="en-US" w:eastAsia="ru-RU" w:bidi="ru-RU"/>
        </w:rPr>
        <w:t>ASH</w:t>
      </w:r>
      <w:r w:rsidRPr="002C1BE7">
        <w:rPr>
          <w:rFonts w:ascii="GHEA Grapalat" w:eastAsia="Times New Roman" w:hAnsi="GHEA Grapalat" w:cs="Times New Roman"/>
          <w:sz w:val="24"/>
          <w:szCs w:val="24"/>
          <w:lang w:val="en-US" w:eastAsia="ru-RU" w:bidi="ru-RU"/>
        </w:rPr>
        <w:t>DzB-2</w:t>
      </w:r>
      <w:r w:rsidR="00723217" w:rsidRPr="00723217">
        <w:rPr>
          <w:rFonts w:ascii="GHEA Grapalat" w:eastAsia="Times New Roman" w:hAnsi="GHEA Grapalat" w:cs="Times New Roman"/>
          <w:sz w:val="24"/>
          <w:szCs w:val="24"/>
          <w:lang w:val="en-US" w:eastAsia="ru-RU" w:bidi="ru-RU"/>
        </w:rPr>
        <w:t>6</w:t>
      </w:r>
      <w:r w:rsidRPr="002C1BE7">
        <w:rPr>
          <w:rFonts w:ascii="GHEA Grapalat" w:eastAsia="Times New Roman" w:hAnsi="GHEA Grapalat" w:cs="Times New Roman"/>
          <w:sz w:val="24"/>
          <w:szCs w:val="24"/>
          <w:lang w:val="en-US" w:eastAsia="ru-RU" w:bidi="ru-RU"/>
        </w:rPr>
        <w:t>/0</w:t>
      </w:r>
      <w:r w:rsidR="00230969" w:rsidRPr="00230969">
        <w:rPr>
          <w:rFonts w:ascii="GHEA Grapalat" w:eastAsia="Times New Roman" w:hAnsi="GHEA Grapalat" w:cs="Times New Roman"/>
          <w:sz w:val="24"/>
          <w:szCs w:val="24"/>
          <w:lang w:val="en-US" w:eastAsia="ru-RU" w:bidi="ru-RU"/>
        </w:rPr>
        <w:t>2</w:t>
      </w:r>
    </w:p>
    <w:p w14:paraId="0951AFB6" w14:textId="77777777" w:rsidR="002C1BE7" w:rsidRPr="002C1BE7" w:rsidRDefault="002C1BE7" w:rsidP="002C1BE7">
      <w:pPr>
        <w:spacing w:after="0" w:line="240" w:lineRule="auto"/>
        <w:ind w:left="-851" w:firstLine="720"/>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contracting authority State non-profit organization </w:t>
      </w:r>
      <w:r w:rsidRPr="002C1BE7">
        <w:rPr>
          <w:rFonts w:ascii="GHEA Grapalat" w:eastAsia="Times New Roman" w:hAnsi="GHEA Grapalat" w:cs="Times New Roman"/>
          <w:i/>
          <w:sz w:val="20"/>
          <w:szCs w:val="20"/>
          <w:lang w:val="en-US"/>
        </w:rPr>
        <w:t>«</w:t>
      </w:r>
      <w:r w:rsidRPr="002C1BE7">
        <w:rPr>
          <w:rFonts w:ascii="GHEA Grapalat" w:eastAsia="Times New Roman" w:hAnsi="GHEA Grapalat" w:cs="Times New Roman"/>
          <w:b/>
          <w:i/>
          <w:sz w:val="20"/>
          <w:szCs w:val="20"/>
          <w:lang w:val="hy-AM"/>
        </w:rPr>
        <w:t xml:space="preserve"> </w:t>
      </w:r>
      <w:r w:rsidR="00CD1E97" w:rsidRPr="00CD1E97">
        <w:rPr>
          <w:rFonts w:ascii="GHEA Grapalat" w:eastAsia="Times New Roman" w:hAnsi="GHEA Grapalat" w:cs="Times New Roman"/>
          <w:b/>
          <w:i/>
          <w:sz w:val="20"/>
          <w:szCs w:val="20"/>
          <w:lang w:val="hy-AM"/>
        </w:rPr>
        <w:t xml:space="preserve">The staff of the governor of Tavush, RA </w:t>
      </w:r>
      <w:r w:rsidRPr="002C1BE7">
        <w:rPr>
          <w:rFonts w:ascii="GHEA Grapalat" w:eastAsia="Times New Roman" w:hAnsi="GHEA Grapalat" w:cs="Times New Roman"/>
          <w:i/>
          <w:sz w:val="20"/>
          <w:szCs w:val="20"/>
          <w:lang w:val="en-US"/>
        </w:rPr>
        <w:t xml:space="preserve">» </w:t>
      </w:r>
      <w:r w:rsidRPr="002C1BE7">
        <w:rPr>
          <w:rFonts w:ascii="Arial LatArm" w:eastAsia="Times New Roman" w:hAnsi="Arial LatArm" w:cs="Times New Roman"/>
          <w:i/>
          <w:sz w:val="20"/>
          <w:szCs w:val="20"/>
          <w:lang w:val="en-AU"/>
        </w:rPr>
        <w:t xml:space="preserve">(address: </w:t>
      </w:r>
      <w:r w:rsidR="00CD1E97" w:rsidRPr="00CD1E97">
        <w:rPr>
          <w:rFonts w:ascii="GHEA Grapalat" w:eastAsia="Times New Roman" w:hAnsi="GHEA Grapalat" w:cs="Times New Roman"/>
          <w:b/>
          <w:i/>
          <w:sz w:val="20"/>
          <w:szCs w:val="20"/>
          <w:lang w:val="hy-AM"/>
        </w:rPr>
        <w:t>c. Ijevan, 1 of the Constitution</w:t>
      </w:r>
      <w:r w:rsidR="00CD1E97" w:rsidRPr="00CD1E97">
        <w:rPr>
          <w:rFonts w:ascii="GHEA Grapalat" w:eastAsia="Times New Roman" w:hAnsi="GHEA Grapalat" w:cs="Times New Roman"/>
          <w:b/>
          <w:i/>
          <w:sz w:val="20"/>
          <w:szCs w:val="20"/>
          <w:lang w:val="en-US"/>
        </w:rPr>
        <w:t>,</w:t>
      </w:r>
      <w:r w:rsidRPr="002C1BE7">
        <w:rPr>
          <w:rFonts w:ascii="GHEA Grapalat" w:eastAsia="Times New Roman" w:hAnsi="GHEA Grapalat" w:cs="Times New Roman"/>
          <w:i/>
          <w:sz w:val="20"/>
          <w:szCs w:val="20"/>
          <w:lang w:val="en-US"/>
        </w:rPr>
        <w:t xml:space="preserve"> </w:t>
      </w:r>
      <w:r w:rsidRPr="002C1BE7">
        <w:rPr>
          <w:rFonts w:ascii="GHEA Grapalat" w:eastAsia="Times New Roman" w:hAnsi="GHEA Grapalat" w:cs="Times New Roman"/>
          <w:b/>
          <w:i/>
          <w:sz w:val="20"/>
          <w:szCs w:val="20"/>
          <w:lang w:val="hy-AM"/>
        </w:rPr>
        <w:t>Tavush</w:t>
      </w:r>
      <w:r w:rsidRPr="002C1BE7">
        <w:rPr>
          <w:rFonts w:ascii="GHEA Grapalat" w:eastAsia="Times New Roman" w:hAnsi="GHEA Grapalat" w:cs="Times New Roman"/>
          <w:b/>
          <w:i/>
          <w:sz w:val="20"/>
          <w:szCs w:val="20"/>
          <w:lang w:val="en-US"/>
        </w:rPr>
        <w:t xml:space="preserve"> region of RA</w:t>
      </w:r>
      <w:r w:rsidRPr="002C1BE7">
        <w:rPr>
          <w:rFonts w:ascii="GHEA Grapalat" w:eastAsia="Times New Roman" w:hAnsi="GHEA Grapalat" w:cs="Times New Roman"/>
          <w:i/>
          <w:sz w:val="20"/>
          <w:szCs w:val="20"/>
          <w:lang w:val="en-US"/>
        </w:rPr>
        <w:t>,</w:t>
      </w:r>
      <w:r w:rsidRPr="002C1BE7">
        <w:rPr>
          <w:rFonts w:ascii="GHEA Grapalat" w:eastAsia="Times New Roman" w:hAnsi="GHEA Grapalat" w:cs="Times New Roman"/>
          <w:sz w:val="24"/>
          <w:szCs w:val="24"/>
          <w:lang w:val="en-AU"/>
        </w:rPr>
        <w:t>gives notice for a price quotation which shall be carried out in one stage.</w:t>
      </w:r>
    </w:p>
    <w:p w14:paraId="1DCE9A15" w14:textId="5383437A" w:rsidR="002C1BE7" w:rsidRPr="002C1BE7" w:rsidRDefault="002C1BE7" w:rsidP="00A54488">
      <w:pPr>
        <w:spacing w:after="0" w:line="240" w:lineRule="auto"/>
        <w:ind w:left="-851" w:firstLine="709"/>
        <w:jc w:val="both"/>
        <w:rPr>
          <w:rFonts w:ascii="GHEA Grapalat" w:eastAsia="Times New Roman" w:hAnsi="GHEA Grapalat" w:cs="Times New Roman"/>
          <w:sz w:val="16"/>
          <w:szCs w:val="24"/>
          <w:lang w:val="en-AU"/>
        </w:rPr>
      </w:pPr>
      <w:r w:rsidRPr="002C1BE7">
        <w:rPr>
          <w:rFonts w:ascii="GHEA Grapalat" w:eastAsia="Times New Roman" w:hAnsi="GHEA Grapalat" w:cs="Times New Roman"/>
          <w:sz w:val="24"/>
          <w:szCs w:val="24"/>
          <w:lang w:val="en-AU"/>
        </w:rPr>
        <w:t xml:space="preserve">The bidder selected based on the results of the price quotation will be proposed, in a prescribed manner, to conclude </w:t>
      </w:r>
      <w:r w:rsidR="00CD1E97" w:rsidRPr="00CD1E97">
        <w:rPr>
          <w:rFonts w:ascii="GHEA Grapalat" w:eastAsia="Times New Roman" w:hAnsi="GHEA Grapalat" w:cs="Times New Roman"/>
          <w:sz w:val="24"/>
          <w:szCs w:val="24"/>
          <w:lang w:val="en-US"/>
        </w:rPr>
        <w:t>&lt;&lt;</w:t>
      </w:r>
      <w:r w:rsidR="00230969" w:rsidRPr="00230969">
        <w:rPr>
          <w:lang w:val="en-US"/>
        </w:rPr>
        <w:t xml:space="preserve"> </w:t>
      </w:r>
      <w:r w:rsidR="00230969" w:rsidRPr="00230969">
        <w:rPr>
          <w:rFonts w:ascii="GHEA Grapalat" w:eastAsia="Times New Roman" w:hAnsi="GHEA Grapalat" w:cs="Times New Roman"/>
          <w:sz w:val="24"/>
          <w:szCs w:val="24"/>
          <w:lang w:val="en-US"/>
        </w:rPr>
        <w:t xml:space="preserve">Major renovation works on the roads leading to </w:t>
      </w:r>
      <w:proofErr w:type="spellStart"/>
      <w:r w:rsidR="00230969" w:rsidRPr="00230969">
        <w:rPr>
          <w:rFonts w:ascii="GHEA Grapalat" w:eastAsia="Times New Roman" w:hAnsi="GHEA Grapalat" w:cs="Times New Roman"/>
          <w:sz w:val="24"/>
          <w:szCs w:val="24"/>
          <w:lang w:val="en-US"/>
        </w:rPr>
        <w:t>Bagratashen</w:t>
      </w:r>
      <w:proofErr w:type="spellEnd"/>
      <w:r w:rsidR="00230969" w:rsidRPr="00230969">
        <w:rPr>
          <w:rFonts w:ascii="GHEA Grapalat" w:eastAsia="Times New Roman" w:hAnsi="GHEA Grapalat" w:cs="Times New Roman"/>
          <w:sz w:val="24"/>
          <w:szCs w:val="24"/>
          <w:lang w:val="en-US"/>
        </w:rPr>
        <w:t xml:space="preserve"> School in Tavush Region of the Republic of Armenia </w:t>
      </w:r>
      <w:r w:rsidR="00CD1E97" w:rsidRPr="00CD1E97">
        <w:rPr>
          <w:rFonts w:ascii="GHEA Grapalat" w:eastAsia="Times New Roman" w:hAnsi="GHEA Grapalat" w:cs="Times New Roman"/>
          <w:sz w:val="24"/>
          <w:szCs w:val="24"/>
          <w:lang w:val="en-US"/>
        </w:rPr>
        <w:t xml:space="preserve">&gt;&gt; </w:t>
      </w:r>
      <w:r w:rsidRPr="002C1BE7">
        <w:rPr>
          <w:rFonts w:ascii="GHEA Grapalat" w:eastAsia="Times New Roman" w:hAnsi="GHEA Grapalat" w:cs="Times New Roman"/>
          <w:sz w:val="24"/>
          <w:szCs w:val="24"/>
          <w:lang w:val="hy-AM"/>
        </w:rPr>
        <w:t>contract</w:t>
      </w:r>
      <w:r w:rsidRPr="002C1BE7">
        <w:rPr>
          <w:rFonts w:ascii="GHEA Grapalat" w:eastAsia="Times New Roman" w:hAnsi="GHEA Grapalat" w:cs="Times New Roman"/>
          <w:sz w:val="24"/>
          <w:szCs w:val="24"/>
          <w:lang w:val="en-AU"/>
        </w:rPr>
        <w:t xml:space="preserve"> (hereinafter referred to as "the contract"). </w:t>
      </w:r>
    </w:p>
    <w:p w14:paraId="19F9DD9D"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Pursuant to Article 7 of the Law of the Republic of Armenia "On procurement", any person, irrespective of the fact of being a foreign natural person, an organisation or a stateless person, shall have equal right to participate in this </w:t>
      </w:r>
      <w:r w:rsidR="00213688" w:rsidRPr="00213688">
        <w:rPr>
          <w:rFonts w:ascii="GHEA Grapalat" w:eastAsia="Times New Roman" w:hAnsi="GHEA Grapalat" w:cs="Times New Roman"/>
          <w:sz w:val="24"/>
          <w:szCs w:val="24"/>
          <w:lang w:val="en-AU"/>
        </w:rPr>
        <w:t>urgent open tender</w:t>
      </w:r>
      <w:r w:rsidRPr="002C1BE7">
        <w:rPr>
          <w:rFonts w:ascii="GHEA Grapalat" w:eastAsia="Times New Roman" w:hAnsi="GHEA Grapalat" w:cs="Times New Roman"/>
          <w:sz w:val="24"/>
          <w:szCs w:val="24"/>
          <w:lang w:val="en-AU"/>
        </w:rPr>
        <w:t>.</w:t>
      </w:r>
    </w:p>
    <w:p w14:paraId="21B79C8A"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US"/>
        </w:rPr>
      </w:pPr>
      <w:r w:rsidRPr="002C1BE7">
        <w:rPr>
          <w:rFonts w:ascii="GHEA Grapalat" w:eastAsia="Times New Roman" w:hAnsi="GHEA Grapalat" w:cs="Times New Roman"/>
          <w:sz w:val="24"/>
          <w:szCs w:val="24"/>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1BFD1F12"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89DAD36" w14:textId="0D595117" w:rsidR="002C1BE7" w:rsidRPr="002C1BE7" w:rsidRDefault="002C1BE7" w:rsidP="002C1BE7">
      <w:pPr>
        <w:spacing w:after="0" w:line="240" w:lineRule="auto"/>
        <w:ind w:left="-851" w:firstLine="709"/>
        <w:jc w:val="both"/>
        <w:rPr>
          <w:rFonts w:ascii="GHEA Grapalat" w:eastAsia="Times New Roman" w:hAnsi="GHEA Grapalat" w:cs="Times New Roman"/>
          <w:spacing w:val="2"/>
          <w:sz w:val="24"/>
          <w:szCs w:val="24"/>
          <w:lang w:val="en-AU"/>
        </w:rPr>
      </w:pPr>
      <w:r w:rsidRPr="002C1BE7">
        <w:rPr>
          <w:rFonts w:ascii="GHEA Grapalat" w:eastAsia="Times New Roman" w:hAnsi="GHEA Grapalat" w:cs="Times New Roman"/>
          <w:sz w:val="24"/>
          <w:szCs w:val="24"/>
          <w:lang w:val="en-AU"/>
        </w:rPr>
        <w:t xml:space="preserve">For receiving the hard copy of the invitation for the price quotation, it is necessary to apply to the contracting authority till </w:t>
      </w:r>
      <w:r w:rsidRPr="002C1BE7">
        <w:rPr>
          <w:rFonts w:ascii="GHEA Grapalat" w:eastAsia="Times New Roman" w:hAnsi="GHEA Grapalat" w:cs="Times New Roman"/>
          <w:sz w:val="24"/>
          <w:szCs w:val="24"/>
          <w:lang w:val="en-US"/>
        </w:rPr>
        <w:t>1</w:t>
      </w:r>
      <w:r w:rsidR="005B2A5E">
        <w:rPr>
          <w:rFonts w:ascii="GHEA Grapalat" w:eastAsia="Times New Roman" w:hAnsi="GHEA Grapalat" w:cs="Times New Roman"/>
          <w:sz w:val="24"/>
          <w:szCs w:val="24"/>
          <w:lang w:val="hy-AM"/>
        </w:rPr>
        <w:t>5</w:t>
      </w:r>
      <w:r w:rsidRPr="002C1BE7">
        <w:rPr>
          <w:rFonts w:ascii="GHEA Grapalat" w:eastAsia="Times New Roman" w:hAnsi="GHEA Grapalat" w:cs="Times New Roman"/>
          <w:sz w:val="24"/>
          <w:szCs w:val="24"/>
          <w:lang w:val="en-AU"/>
        </w:rPr>
        <w:t>:</w:t>
      </w:r>
      <w:r w:rsidRPr="002C1BE7">
        <w:rPr>
          <w:rFonts w:ascii="GHEA Grapalat" w:eastAsia="Times New Roman" w:hAnsi="GHEA Grapalat" w:cs="Times New Roman"/>
          <w:sz w:val="24"/>
          <w:szCs w:val="24"/>
          <w:lang w:val="en-US"/>
        </w:rPr>
        <w:t>00</w:t>
      </w:r>
      <w:r w:rsidRPr="002C1BE7">
        <w:rPr>
          <w:rFonts w:ascii="GHEA Grapalat" w:eastAsia="Times New Roman" w:hAnsi="GHEA Grapalat" w:cs="Times New Roman"/>
          <w:sz w:val="24"/>
          <w:szCs w:val="24"/>
          <w:lang w:val="en-AU"/>
        </w:rPr>
        <w:t xml:space="preserve"> o'clock, </w:t>
      </w:r>
      <w:r w:rsidR="00521DAC">
        <w:rPr>
          <w:rFonts w:ascii="GHEA Grapalat" w:eastAsia="Times New Roman" w:hAnsi="GHEA Grapalat" w:cs="Times New Roman"/>
          <w:sz w:val="24"/>
          <w:szCs w:val="24"/>
          <w:lang w:val="hy-AM"/>
        </w:rPr>
        <w:t>Day 3</w:t>
      </w:r>
      <w:r w:rsidR="003E0781" w:rsidRPr="003E0781">
        <w:rPr>
          <w:rFonts w:ascii="GHEA Grapalat" w:eastAsia="Times New Roman" w:hAnsi="GHEA Grapalat" w:cs="Times New Roman"/>
          <w:sz w:val="24"/>
          <w:szCs w:val="24"/>
          <w:lang w:val="en-US"/>
        </w:rPr>
        <w:t>1</w:t>
      </w:r>
      <w:bookmarkStart w:id="0" w:name="_GoBack"/>
      <w:bookmarkEnd w:id="0"/>
      <w:r w:rsidRPr="002C1BE7">
        <w:rPr>
          <w:rFonts w:ascii="GHEA Grapalat" w:eastAsia="Times New Roman" w:hAnsi="GHEA Grapalat" w:cs="Times New Roman"/>
          <w:sz w:val="24"/>
          <w:szCs w:val="24"/>
          <w:lang w:val="en-AU"/>
        </w:rPr>
        <w:t>,</w:t>
      </w:r>
      <w:r w:rsidRPr="002C1BE7">
        <w:rPr>
          <w:rFonts w:ascii="GHEA Grapalat" w:eastAsia="Times New Roman" w:hAnsi="GHEA Grapalat" w:cs="Times New Roman"/>
          <w:spacing w:val="2"/>
          <w:sz w:val="24"/>
          <w:szCs w:val="24"/>
          <w:lang w:val="en-AU"/>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340AC8E2"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1CC95EE5"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Failure to receive the invitation shall not limit the bidder's right to participate in this procedure. </w:t>
      </w:r>
    </w:p>
    <w:p w14:paraId="744A3408"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appeals concerning this procedure must </w:t>
      </w:r>
      <w:proofErr w:type="spellStart"/>
      <w:r w:rsidRPr="002C1BE7">
        <w:rPr>
          <w:rFonts w:ascii="GHEA Grapalat" w:eastAsia="Times New Roman" w:hAnsi="GHEA Grapalat" w:cs="Times New Roman"/>
          <w:sz w:val="24"/>
          <w:szCs w:val="24"/>
          <w:lang w:val="en-AU"/>
        </w:rPr>
        <w:t>by</w:t>
      </w:r>
      <w:proofErr w:type="spellEnd"/>
      <w:r w:rsidRPr="002C1BE7">
        <w:rPr>
          <w:rFonts w:ascii="GHEA Grapalat" w:eastAsia="Times New Roman" w:hAnsi="GHEA Grapalat" w:cs="Times New Roman"/>
          <w:sz w:val="24"/>
          <w:szCs w:val="24"/>
          <w:lang w:val="en-AU"/>
        </w:rPr>
        <w:t xml:space="preserve"> filed to the Procurement Appeals Board, to the following address: </w:t>
      </w:r>
      <w:proofErr w:type="spellStart"/>
      <w:r w:rsidRPr="002C1BE7">
        <w:rPr>
          <w:rFonts w:ascii="GHEA Grapalat" w:eastAsia="Times New Roman" w:hAnsi="GHEA Grapalat" w:cs="Times New Roman"/>
          <w:sz w:val="24"/>
          <w:szCs w:val="24"/>
          <w:lang w:val="en-AU"/>
        </w:rPr>
        <w:t>Melik-Adamyan</w:t>
      </w:r>
      <w:proofErr w:type="spellEnd"/>
      <w:r w:rsidRPr="002C1BE7">
        <w:rPr>
          <w:rFonts w:ascii="GHEA Grapalat" w:eastAsia="Times New Roman" w:hAnsi="GHEA Grapalat" w:cs="Times New Roman"/>
          <w:sz w:val="24"/>
          <w:szCs w:val="24"/>
          <w:lang w:val="en-AU"/>
        </w:rPr>
        <w:t xml:space="preserve"> St. 1., </w:t>
      </w:r>
      <w:smartTag w:uri="urn:schemas-microsoft-com:office:smarttags" w:element="City">
        <w:smartTag w:uri="urn:schemas-microsoft-com:office:smarttags" w:element="place">
          <w:r w:rsidRPr="002C1BE7">
            <w:rPr>
              <w:rFonts w:ascii="GHEA Grapalat" w:eastAsia="Times New Roman" w:hAnsi="GHEA Grapalat" w:cs="Times New Roman"/>
              <w:sz w:val="24"/>
              <w:szCs w:val="24"/>
              <w:lang w:val="en-AU"/>
            </w:rPr>
            <w:t>Yerevan</w:t>
          </w:r>
        </w:smartTag>
      </w:smartTag>
      <w:r w:rsidRPr="002C1BE7">
        <w:rPr>
          <w:rFonts w:ascii="GHEA Grapalat" w:eastAsia="Times New Roman" w:hAnsi="GHEA Grapalat" w:cs="Times New Roman"/>
          <w:sz w:val="24"/>
          <w:szCs w:val="24"/>
          <w:lang w:val="en-AU"/>
        </w:rPr>
        <w:t xml:space="preserve">.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w:t>
      </w:r>
      <w:smartTag w:uri="urn:schemas-microsoft-com:office:smarttags" w:element="place">
        <w:smartTag w:uri="urn:schemas-microsoft-com:office:smarttags" w:element="PlaceType">
          <w:r w:rsidRPr="002C1BE7">
            <w:rPr>
              <w:rFonts w:ascii="GHEA Grapalat" w:eastAsia="Times New Roman" w:hAnsi="GHEA Grapalat" w:cs="Times New Roman"/>
              <w:sz w:val="24"/>
              <w:szCs w:val="24"/>
              <w:lang w:val="en-AU"/>
            </w:rPr>
            <w:t>Republic</w:t>
          </w:r>
        </w:smartTag>
        <w:r w:rsidRPr="002C1BE7">
          <w:rPr>
            <w:rFonts w:ascii="GHEA Grapalat" w:eastAsia="Times New Roman" w:hAnsi="GHEA Grapalat" w:cs="Times New Roman"/>
            <w:sz w:val="24"/>
            <w:szCs w:val="24"/>
            <w:lang w:val="en-AU"/>
          </w:rPr>
          <w:t xml:space="preserve"> of </w:t>
        </w:r>
        <w:smartTag w:uri="urn:schemas-microsoft-com:office:smarttags" w:element="PlaceName">
          <w:r w:rsidRPr="002C1BE7">
            <w:rPr>
              <w:rFonts w:ascii="GHEA Grapalat" w:eastAsia="Times New Roman" w:hAnsi="GHEA Grapalat" w:cs="Times New Roman"/>
              <w:sz w:val="24"/>
              <w:szCs w:val="24"/>
              <w:lang w:val="en-AU"/>
            </w:rPr>
            <w:t>Armenia</w:t>
          </w:r>
        </w:smartTag>
      </w:smartTag>
      <w:r w:rsidRPr="002C1BE7">
        <w:rPr>
          <w:rFonts w:ascii="GHEA Grapalat" w:eastAsia="Times New Roman" w:hAnsi="GHEA Grapalat" w:cs="Times New Roman"/>
          <w:sz w:val="24"/>
          <w:szCs w:val="24"/>
          <w:lang w:val="en-AU"/>
        </w:rPr>
        <w:t xml:space="preserve">. </w:t>
      </w:r>
    </w:p>
    <w:p w14:paraId="5DBB03A0"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For receiving additional information concerning this notice, you may apply to </w:t>
      </w:r>
      <w:r w:rsidR="00213688" w:rsidRPr="00213688">
        <w:rPr>
          <w:rFonts w:ascii="GHEA Grapalat" w:eastAsia="Times New Roman" w:hAnsi="GHEA Grapalat" w:cs="Times New Roman"/>
          <w:sz w:val="24"/>
          <w:szCs w:val="24"/>
          <w:lang w:val="en-US"/>
        </w:rPr>
        <w:t xml:space="preserve">Anna </w:t>
      </w:r>
      <w:proofErr w:type="spellStart"/>
      <w:r w:rsidR="00213688" w:rsidRPr="00213688">
        <w:rPr>
          <w:rFonts w:ascii="GHEA Grapalat" w:eastAsia="Times New Roman" w:hAnsi="GHEA Grapalat" w:cs="Times New Roman"/>
          <w:sz w:val="24"/>
          <w:szCs w:val="24"/>
          <w:lang w:val="en-US"/>
        </w:rPr>
        <w:t>Mangasaryan</w:t>
      </w:r>
      <w:proofErr w:type="spellEnd"/>
      <w:r w:rsidRPr="002C1BE7">
        <w:rPr>
          <w:rFonts w:ascii="GHEA Grapalat" w:eastAsia="Times New Roman" w:hAnsi="GHEA Grapalat" w:cs="Times New Roman"/>
          <w:sz w:val="24"/>
          <w:szCs w:val="24"/>
          <w:lang w:val="en-AU"/>
        </w:rPr>
        <w:t xml:space="preserve"> Secretary of the Evaluation Commission</w:t>
      </w:r>
    </w:p>
    <w:p w14:paraId="6A87008B" w14:textId="194DE89D" w:rsidR="002C1BE7" w:rsidRPr="00230969" w:rsidRDefault="00213688" w:rsidP="002C1BE7">
      <w:pPr>
        <w:spacing w:after="0" w:line="240" w:lineRule="auto"/>
        <w:ind w:left="-851" w:firstLine="720"/>
        <w:jc w:val="both"/>
        <w:rPr>
          <w:rFonts w:ascii="GHEA Grapalat" w:eastAsia="Calibri" w:hAnsi="GHEA Grapalat" w:cs="Times New Roman"/>
          <w:sz w:val="24"/>
          <w:szCs w:val="24"/>
          <w:lang w:val="en-US"/>
        </w:rPr>
      </w:pPr>
      <w:r>
        <w:rPr>
          <w:rFonts w:ascii="GHEA Grapalat" w:eastAsia="Calibri" w:hAnsi="GHEA Grapalat" w:cs="Times New Roman"/>
          <w:sz w:val="24"/>
          <w:szCs w:val="24"/>
          <w:lang w:val="en-US"/>
        </w:rPr>
        <w:t>Tel: 0263-4-</w:t>
      </w:r>
      <w:r w:rsidR="00723217" w:rsidRPr="00723217">
        <w:rPr>
          <w:rFonts w:ascii="GHEA Grapalat" w:eastAsia="Calibri" w:hAnsi="GHEA Grapalat" w:cs="Times New Roman"/>
          <w:sz w:val="24"/>
          <w:szCs w:val="24"/>
          <w:lang w:val="en-US"/>
        </w:rPr>
        <w:t>22</w:t>
      </w:r>
      <w:r>
        <w:rPr>
          <w:rFonts w:ascii="GHEA Grapalat" w:eastAsia="Calibri" w:hAnsi="GHEA Grapalat" w:cs="Times New Roman"/>
          <w:sz w:val="24"/>
          <w:szCs w:val="24"/>
          <w:lang w:val="en-US"/>
        </w:rPr>
        <w:t>-</w:t>
      </w:r>
      <w:r w:rsidR="00723217" w:rsidRPr="00723217">
        <w:rPr>
          <w:rFonts w:ascii="GHEA Grapalat" w:eastAsia="Calibri" w:hAnsi="GHEA Grapalat" w:cs="Times New Roman"/>
          <w:sz w:val="24"/>
          <w:szCs w:val="24"/>
          <w:lang w:val="en-US"/>
        </w:rPr>
        <w:t>4</w:t>
      </w:r>
      <w:r w:rsidR="00723217" w:rsidRPr="00230969">
        <w:rPr>
          <w:rFonts w:ascii="GHEA Grapalat" w:eastAsia="Calibri" w:hAnsi="GHEA Grapalat" w:cs="Times New Roman"/>
          <w:sz w:val="24"/>
          <w:szCs w:val="24"/>
          <w:lang w:val="en-US"/>
        </w:rPr>
        <w:t>0</w:t>
      </w:r>
    </w:p>
    <w:p w14:paraId="582CB228" w14:textId="282C478D" w:rsidR="002C1BE7" w:rsidRPr="002C1BE7" w:rsidRDefault="002C1BE7" w:rsidP="002C1BE7">
      <w:pPr>
        <w:spacing w:after="0" w:line="240" w:lineRule="auto"/>
        <w:ind w:left="-851" w:firstLine="720"/>
        <w:jc w:val="both"/>
        <w:rPr>
          <w:rFonts w:ascii="GHEA Grapalat" w:eastAsia="Calibri" w:hAnsi="GHEA Grapalat" w:cs="Times New Roman"/>
          <w:sz w:val="24"/>
          <w:szCs w:val="24"/>
          <w:lang w:val="en-US"/>
        </w:rPr>
      </w:pPr>
      <w:r w:rsidRPr="002C1BE7">
        <w:rPr>
          <w:rFonts w:ascii="GHEA Grapalat" w:eastAsia="Calibri" w:hAnsi="GHEA Grapalat" w:cs="Times New Roman"/>
          <w:sz w:val="24"/>
          <w:szCs w:val="24"/>
          <w:lang w:val="en-US"/>
        </w:rPr>
        <w:t xml:space="preserve">Email: </w:t>
      </w:r>
      <w:hyperlink r:id="rId4" w:history="1">
        <w:r w:rsidR="00230969" w:rsidRPr="009122AA">
          <w:rPr>
            <w:rStyle w:val="a3"/>
            <w:rFonts w:ascii="GHEA Grapalat" w:eastAsia="Calibri" w:hAnsi="GHEA Grapalat" w:cs="Times New Roman"/>
            <w:sz w:val="24"/>
            <w:szCs w:val="24"/>
            <w:lang w:val="en-US"/>
          </w:rPr>
          <w:t>anna.mangasaryan.85@mail.ru</w:t>
        </w:r>
      </w:hyperlink>
      <w:r w:rsidR="00291FC9">
        <w:rPr>
          <w:rFonts w:ascii="GHEA Grapalat" w:eastAsia="Calibri" w:hAnsi="GHEA Grapalat" w:cs="Times New Roman"/>
          <w:sz w:val="24"/>
          <w:szCs w:val="24"/>
          <w:lang w:val="en-US"/>
        </w:rPr>
        <w:t xml:space="preserve"> </w:t>
      </w:r>
      <w:hyperlink r:id="rId5" w:history="1"/>
      <w:r w:rsidR="00213688" w:rsidRPr="00213688">
        <w:rPr>
          <w:rFonts w:ascii="Sylfaen" w:eastAsia="Times New Roman" w:hAnsi="Sylfaen" w:cs="Times New Roman"/>
          <w:b/>
          <w:i/>
          <w:sz w:val="24"/>
          <w:szCs w:val="24"/>
          <w:u w:val="single"/>
          <w:lang w:val="en-US"/>
        </w:rPr>
        <w:t xml:space="preserve"> </w:t>
      </w:r>
      <w:r w:rsidRPr="002C1BE7">
        <w:rPr>
          <w:rFonts w:ascii="Times New Roman" w:eastAsia="Calibri" w:hAnsi="Times New Roman" w:cs="Times New Roman"/>
          <w:sz w:val="24"/>
          <w:szCs w:val="24"/>
          <w:u w:val="single"/>
          <w:lang w:val="en-US"/>
        </w:rPr>
        <w:t xml:space="preserve"> </w:t>
      </w:r>
      <w:r w:rsidRPr="002C1BE7">
        <w:rPr>
          <w:rFonts w:ascii="GHEA Grapalat" w:eastAsia="Calibri" w:hAnsi="GHEA Grapalat" w:cs="Times New Roman"/>
          <w:sz w:val="24"/>
          <w:szCs w:val="24"/>
          <w:lang w:val="en-US"/>
        </w:rPr>
        <w:t xml:space="preserve"> </w:t>
      </w:r>
    </w:p>
    <w:p w14:paraId="45BB8452" w14:textId="51E5B26F" w:rsidR="008C1826" w:rsidRPr="002C1BE7" w:rsidRDefault="002C1BE7" w:rsidP="002C1BE7">
      <w:pPr>
        <w:spacing w:after="0" w:line="240" w:lineRule="auto"/>
        <w:ind w:left="-851" w:firstLine="567"/>
        <w:jc w:val="right"/>
        <w:rPr>
          <w:lang w:val="en-US"/>
        </w:rPr>
      </w:pPr>
      <w:r w:rsidRPr="002C1BE7">
        <w:rPr>
          <w:rFonts w:ascii="GHEA Grapalat" w:eastAsia="Calibri" w:hAnsi="GHEA Grapalat" w:cs="Times New Roman"/>
          <w:sz w:val="24"/>
          <w:szCs w:val="24"/>
          <w:lang w:val="en-US"/>
        </w:rPr>
        <w:t xml:space="preserve">Client: </w:t>
      </w:r>
      <w:r w:rsidR="00723217" w:rsidRPr="00CD1E97">
        <w:rPr>
          <w:rFonts w:ascii="GHEA Grapalat" w:eastAsia="Times New Roman" w:hAnsi="GHEA Grapalat" w:cs="Times New Roman"/>
          <w:b/>
          <w:i/>
          <w:sz w:val="20"/>
          <w:szCs w:val="20"/>
          <w:lang w:val="hy-AM"/>
        </w:rPr>
        <w:t>THE STAFF OF THE GOVERNOR OF TAVUSH, RA</w:t>
      </w:r>
    </w:p>
    <w:sectPr w:rsidR="008C1826" w:rsidRPr="002C1BE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57B4"/>
    <w:rsid w:val="000429D7"/>
    <w:rsid w:val="00076510"/>
    <w:rsid w:val="000E6134"/>
    <w:rsid w:val="000F39A4"/>
    <w:rsid w:val="00213688"/>
    <w:rsid w:val="00230969"/>
    <w:rsid w:val="002857B4"/>
    <w:rsid w:val="00287B2A"/>
    <w:rsid w:val="00291FC9"/>
    <w:rsid w:val="002C1BE7"/>
    <w:rsid w:val="003D75E6"/>
    <w:rsid w:val="003E0781"/>
    <w:rsid w:val="00500EA9"/>
    <w:rsid w:val="00521DAC"/>
    <w:rsid w:val="00536309"/>
    <w:rsid w:val="005B2A5E"/>
    <w:rsid w:val="00723217"/>
    <w:rsid w:val="008C1826"/>
    <w:rsid w:val="00A54488"/>
    <w:rsid w:val="00CD1E97"/>
    <w:rsid w:val="00DB6473"/>
    <w:rsid w:val="00E076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5855CD9F"/>
  <w15:chartTrackingRefBased/>
  <w15:docId w15:val="{17ECDA3C-C9C3-42C9-9429-F50234B4A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1368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anna.mangasaryan.85@mail.ru" TargetMode="External"/><Relationship Id="rId4" Type="http://schemas.openxmlformats.org/officeDocument/2006/relationships/hyperlink" Target="mailto:anna.mangasaryan.85@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468</Words>
  <Characters>2670</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Пользователь</cp:lastModifiedBy>
  <cp:revision>16</cp:revision>
  <dcterms:created xsi:type="dcterms:W3CDTF">2025-03-18T08:48:00Z</dcterms:created>
  <dcterms:modified xsi:type="dcterms:W3CDTF">2026-03-23T10:59:00Z</dcterms:modified>
</cp:coreProperties>
</file>