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F97F1F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22DEE">
        <w:rPr>
          <w:rFonts w:ascii="GHEA Grapalat" w:hAnsi="GHEA Grapalat"/>
          <w:lang w:val="hy-AM"/>
        </w:rPr>
        <w:t>26</w:t>
      </w:r>
      <w:r w:rsidR="00C36555">
        <w:rPr>
          <w:rFonts w:ascii="GHEA Grapalat" w:hAnsi="GHEA Grapalat"/>
          <w:lang w:val="hy-AM"/>
        </w:rPr>
        <w:t>.03</w:t>
      </w:r>
      <w:r w:rsidRPr="00051B69">
        <w:rPr>
          <w:rFonts w:ascii="GHEA Grapalat" w:hAnsi="GHEA Grapalat"/>
          <w:lang w:val="hy-AM"/>
        </w:rPr>
        <w:t>.</w:t>
      </w:r>
      <w:r w:rsidR="00C3655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677A53A2" w:rsidR="00051B69" w:rsidRPr="00622DEE"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622DEE">
        <w:rPr>
          <w:rFonts w:ascii="GHEA Grapalat" w:hAnsi="GHEA Grapalat"/>
        </w:rPr>
        <w:t>26/51</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D44646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7022F7" w:rsidRPr="007022F7">
        <w:rPr>
          <w:rFonts w:ascii="GHEA Grapalat" w:hAnsi="GHEA Grapalat"/>
          <w:b/>
          <w:bCs/>
        </w:rPr>
        <w:t>Консультационные услуги по техническому надзору за качеством строительных работ административного района Нор Норк.</w:t>
      </w:r>
      <w:r w:rsidR="007022F7" w:rsidRPr="007022F7">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9B9E66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36555" w:rsidRPr="007022F7">
        <w:rPr>
          <w:rFonts w:ascii="GHEA Grapalat" w:hAnsi="GHEA Grapalat"/>
          <w:b/>
          <w:bCs/>
          <w:lang w:val="af-ZA"/>
        </w:rPr>
        <w:t>09:30</w:t>
      </w:r>
      <w:r w:rsidR="007022F7">
        <w:rPr>
          <w:rFonts w:ascii="GHEA Grapalat" w:hAnsi="GHEA Grapalat"/>
          <w:b/>
          <w:bCs/>
          <w:sz w:val="20"/>
          <w:szCs w:val="20"/>
          <w:lang w:val="af-ZA"/>
        </w:rPr>
        <w:t xml:space="preserve"> </w:t>
      </w:r>
      <w:r w:rsidRPr="00051B69">
        <w:rPr>
          <w:rFonts w:ascii="GHEA Grapalat" w:hAnsi="GHEA Grapalat"/>
          <w:b/>
          <w:bCs/>
        </w:rPr>
        <w:t xml:space="preserve">часов </w:t>
      </w:r>
      <w:r w:rsidR="001E2EF9">
        <w:rPr>
          <w:rFonts w:ascii="GHEA Grapalat" w:hAnsi="GHEA Grapalat"/>
          <w:b/>
          <w:bCs/>
          <w:lang w:val="hy-AM"/>
        </w:rPr>
        <w:t>06.04.2026г..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4EDDA0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36555">
        <w:rPr>
          <w:rFonts w:ascii="GHEA Grapalat" w:hAnsi="GHEA Grapalat"/>
          <w:b/>
          <w:bCs/>
          <w:sz w:val="20"/>
          <w:szCs w:val="20"/>
          <w:lang w:val="af-ZA"/>
        </w:rPr>
        <w:t>09:30</w:t>
      </w:r>
      <w:r w:rsidRPr="00051B69">
        <w:rPr>
          <w:rFonts w:ascii="GHEA Grapalat" w:hAnsi="GHEA Grapalat"/>
          <w:b/>
          <w:bCs/>
        </w:rPr>
        <w:t xml:space="preserve">часов </w:t>
      </w:r>
      <w:r w:rsidR="001E2EF9">
        <w:rPr>
          <w:rFonts w:ascii="GHEA Grapalat" w:hAnsi="GHEA Grapalat"/>
          <w:b/>
          <w:bCs/>
          <w:lang w:val="hy-AM"/>
        </w:rPr>
        <w:t>06.04.2026г..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7D2A0EE0"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7022F7" w:rsidRPr="007022F7">
        <w:rPr>
          <w:rFonts w:ascii="GHEA Grapalat" w:hAnsi="GHEA Grapalat"/>
        </w:rPr>
        <w:t>КОНСУЛЬТАЦИОННЫЕ УСЛУГИ ПО ТЕХНИЧЕСКОМУ НАДЗОРУ ЗА КАЧЕСТВОМ СТРОИТЕЛЬНЫХ РАБОТ АДМИНИСТРАТИВНОГО РАЙОНА НОР НОРК.</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6C1C25D7" w:rsidR="00051B69" w:rsidRPr="00051B69" w:rsidRDefault="007022F7" w:rsidP="00051B69">
      <w:pPr>
        <w:widowControl w:val="0"/>
        <w:spacing w:after="160"/>
        <w:jc w:val="center"/>
        <w:rPr>
          <w:rFonts w:ascii="GHEA Grapalat" w:hAnsi="GHEA Grapalat"/>
          <w:i/>
        </w:rPr>
      </w:pPr>
      <w:r w:rsidRPr="007022F7">
        <w:rPr>
          <w:rFonts w:ascii="GHEA Grapalat" w:hAnsi="GHEA Grapalat"/>
          <w:b/>
        </w:rPr>
        <w:t>КОНСУЛЬТАЦИОННЫЕ УСЛУГИ ПО ТЕХНИЧЕСКОМУ НАДЗОРУ ЗА КАЧЕСТВОМ СТРОИТЕЛЬНЫХ РАБОТ АДМИНИСТРАТИВНОГО РАЙОНА НОР НОРК</w:t>
      </w:r>
      <w:r w:rsidRPr="007022F7">
        <w:rPr>
          <w:rFonts w:ascii="GHEA Grapalat" w:hAnsi="GHEA Grapalat"/>
          <w:b/>
        </w:rPr>
        <w:t>.</w:t>
      </w:r>
      <w:r w:rsidRPr="007022F7">
        <w:rPr>
          <w:rFonts w:ascii="GHEA Grapalat" w:hAnsi="GHEA Grapalat"/>
          <w:b/>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A874B7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622DEE">
        <w:rPr>
          <w:rFonts w:ascii="GHEA Grapalat" w:hAnsi="GHEA Grapalat"/>
          <w:spacing w:val="-6"/>
        </w:rPr>
        <w:t>26/51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09B297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7022F7" w:rsidRPr="007022F7">
        <w:rPr>
          <w:rFonts w:ascii="GHEA Grapalat" w:hAnsi="GHEA Grapalat"/>
          <w:b/>
          <w:bCs/>
        </w:rPr>
        <w:t>Консультационные услуги по техническому надзору за качеством строительных работ административного района Нор Норк.</w:t>
      </w:r>
      <w:r w:rsidR="00D9031F" w:rsidRPr="00D9031F">
        <w:rPr>
          <w:rFonts w:ascii="GHEA Grapalat" w:hAnsi="GHEA Grapalat"/>
          <w:b/>
          <w:bCs/>
        </w:rPr>
        <w:t>.</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9031F">
        <w:rPr>
          <w:rFonts w:ascii="GHEA Grapalat" w:hAnsi="GHEA Grapalat"/>
          <w:lang w:val="hy-AM"/>
        </w:rPr>
        <w:t>3</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6965B7" w:rsidRPr="00051B69" w14:paraId="61CFFAF7" w14:textId="77777777" w:rsidTr="00CC7FFB">
        <w:trPr>
          <w:jc w:val="center"/>
        </w:trPr>
        <w:tc>
          <w:tcPr>
            <w:tcW w:w="1035" w:type="dxa"/>
            <w:vAlign w:val="center"/>
          </w:tcPr>
          <w:p w14:paraId="3ACE4FB0" w14:textId="49D454B7" w:rsidR="006965B7" w:rsidRPr="00051B69" w:rsidRDefault="006965B7" w:rsidP="006965B7">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4F8D488" w:rsidR="006965B7" w:rsidRPr="009C0FB4" w:rsidRDefault="006965B7" w:rsidP="006965B7">
            <w:pPr>
              <w:widowControl w:val="0"/>
              <w:spacing w:after="120"/>
              <w:jc w:val="center"/>
              <w:rPr>
                <w:rFonts w:ascii="GHEA Grapalat" w:hAnsi="GHEA Grapalat"/>
                <w:lang w:val="hy-AM"/>
              </w:rPr>
            </w:pPr>
            <w:r w:rsidRPr="00194F7D">
              <w:rPr>
                <w:rFonts w:ascii="GHEA Grapalat" w:hAnsi="GHEA Grapalat" w:cs="Calibri"/>
              </w:rPr>
              <w:t>184</w:t>
            </w:r>
            <w:r>
              <w:rPr>
                <w:rFonts w:ascii="GHEA Grapalat" w:hAnsi="GHEA Grapalat" w:cs="Calibri"/>
              </w:rPr>
              <w:t xml:space="preserve"> </w:t>
            </w:r>
            <w:r w:rsidRPr="00194F7D">
              <w:rPr>
                <w:rFonts w:ascii="GHEA Grapalat" w:hAnsi="GHEA Grapalat" w:cs="Calibri"/>
              </w:rPr>
              <w:t>228</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944EC55" w:rsidR="006965B7" w:rsidRPr="001E2EF9" w:rsidRDefault="006965B7" w:rsidP="006965B7">
            <w:pPr>
              <w:widowControl w:val="0"/>
              <w:spacing w:after="120"/>
              <w:jc w:val="center"/>
              <w:rPr>
                <w:rFonts w:ascii="GHEA Grapalat" w:hAnsi="GHEA Grapalat"/>
                <w:sz w:val="20"/>
                <w:szCs w:val="20"/>
              </w:rPr>
            </w:pPr>
            <w:r w:rsidRPr="001E2EF9">
              <w:rPr>
                <w:rFonts w:ascii="GHEA Grapalat" w:hAnsi="GHEA Grapalat"/>
                <w:sz w:val="20"/>
                <w:szCs w:val="20"/>
              </w:rPr>
              <w:t>Консультационные услуги по техническому надзору за качеством работ по капитальному ремонту балконов административного района Нор Норк.</w:t>
            </w:r>
          </w:p>
        </w:tc>
      </w:tr>
      <w:tr w:rsidR="006965B7" w:rsidRPr="00051B69" w14:paraId="4F3D159B" w14:textId="77777777" w:rsidTr="00CC7FFB">
        <w:trPr>
          <w:jc w:val="center"/>
        </w:trPr>
        <w:tc>
          <w:tcPr>
            <w:tcW w:w="1035" w:type="dxa"/>
            <w:vAlign w:val="center"/>
          </w:tcPr>
          <w:p w14:paraId="323D6846" w14:textId="7572C781" w:rsidR="006965B7" w:rsidRPr="00F566BF" w:rsidRDefault="006965B7" w:rsidP="006965B7">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vAlign w:val="center"/>
          </w:tcPr>
          <w:p w14:paraId="78D61C32" w14:textId="5D76BDED" w:rsidR="006965B7" w:rsidRDefault="006965B7" w:rsidP="006965B7">
            <w:pPr>
              <w:widowControl w:val="0"/>
              <w:spacing w:after="120"/>
              <w:jc w:val="center"/>
              <w:rPr>
                <w:rFonts w:ascii="GHEA Grapalat" w:hAnsi="GHEA Grapalat"/>
                <w:sz w:val="20"/>
                <w:szCs w:val="20"/>
              </w:rPr>
            </w:pPr>
            <w:r w:rsidRPr="00201089">
              <w:rPr>
                <w:rFonts w:ascii="GHEA Grapalat" w:hAnsi="GHEA Grapalat" w:cs="Calibri"/>
              </w:rPr>
              <w:t>23456</w:t>
            </w:r>
          </w:p>
        </w:tc>
        <w:tc>
          <w:tcPr>
            <w:tcW w:w="6317" w:type="dxa"/>
            <w:tcBorders>
              <w:top w:val="single" w:sz="4" w:space="0" w:color="auto"/>
              <w:left w:val="single" w:sz="4" w:space="0" w:color="auto"/>
              <w:bottom w:val="single" w:sz="4" w:space="0" w:color="auto"/>
              <w:right w:val="single" w:sz="4" w:space="0" w:color="auto"/>
            </w:tcBorders>
            <w:vAlign w:val="center"/>
          </w:tcPr>
          <w:p w14:paraId="4904910A" w14:textId="233BB60D" w:rsidR="006965B7" w:rsidRPr="00366797" w:rsidRDefault="006965B7" w:rsidP="006965B7">
            <w:pPr>
              <w:widowControl w:val="0"/>
              <w:spacing w:after="120"/>
              <w:jc w:val="center"/>
              <w:rPr>
                <w:rFonts w:ascii="GHEA Grapalat" w:hAnsi="GHEA Grapalat"/>
                <w:sz w:val="20"/>
                <w:szCs w:val="20"/>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5 по 2-му переулку Люксембург административного района Нор Норк.</w:t>
            </w:r>
          </w:p>
        </w:tc>
      </w:tr>
      <w:tr w:rsidR="006965B7" w:rsidRPr="00051B69" w14:paraId="2DA3EB17" w14:textId="77777777" w:rsidTr="00CC7FFB">
        <w:trPr>
          <w:jc w:val="center"/>
        </w:trPr>
        <w:tc>
          <w:tcPr>
            <w:tcW w:w="1035" w:type="dxa"/>
            <w:vAlign w:val="center"/>
          </w:tcPr>
          <w:p w14:paraId="328C13EF" w14:textId="047EACD9" w:rsidR="006965B7" w:rsidRPr="00A02912" w:rsidRDefault="006965B7" w:rsidP="006965B7">
            <w:pPr>
              <w:widowControl w:val="0"/>
              <w:spacing w:after="120"/>
              <w:jc w:val="center"/>
              <w:rPr>
                <w:rFonts w:ascii="GHEA Grapalat" w:hAnsi="GHEA Grapalat"/>
                <w:sz w:val="16"/>
                <w:lang w:val="hy-AM"/>
              </w:rPr>
            </w:pPr>
            <w:r>
              <w:rPr>
                <w:rFonts w:ascii="GHEA Grapalat" w:hAnsi="GHEA Grapalat"/>
                <w:sz w:val="16"/>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42E57D48" w14:textId="3C112BCB" w:rsidR="006965B7" w:rsidRPr="009F4B85" w:rsidRDefault="006965B7" w:rsidP="006965B7">
            <w:pPr>
              <w:widowControl w:val="0"/>
              <w:spacing w:after="120"/>
              <w:jc w:val="center"/>
              <w:rPr>
                <w:rFonts w:ascii="GHEA Grapalat" w:hAnsi="GHEA Grapalat"/>
                <w:sz w:val="20"/>
                <w:szCs w:val="20"/>
              </w:rPr>
            </w:pPr>
            <w:r w:rsidRPr="00201089">
              <w:rPr>
                <w:rFonts w:ascii="GHEA Grapalat" w:hAnsi="GHEA Grapalat" w:cs="Calibri"/>
              </w:rPr>
              <w:t>34782</w:t>
            </w:r>
          </w:p>
        </w:tc>
        <w:tc>
          <w:tcPr>
            <w:tcW w:w="6317" w:type="dxa"/>
            <w:tcBorders>
              <w:top w:val="single" w:sz="4" w:space="0" w:color="auto"/>
              <w:left w:val="single" w:sz="4" w:space="0" w:color="auto"/>
              <w:bottom w:val="single" w:sz="4" w:space="0" w:color="auto"/>
              <w:right w:val="single" w:sz="4" w:space="0" w:color="auto"/>
            </w:tcBorders>
            <w:vAlign w:val="center"/>
          </w:tcPr>
          <w:p w14:paraId="79041B9A" w14:textId="4F5FC3F7" w:rsidR="006965B7" w:rsidRPr="00A02912" w:rsidRDefault="006965B7" w:rsidP="006965B7">
            <w:pPr>
              <w:widowControl w:val="0"/>
              <w:spacing w:after="120"/>
              <w:jc w:val="center"/>
              <w:rPr>
                <w:rFonts w:ascii="GHEA Grapalat" w:hAnsi="GHEA Grapalat"/>
                <w:sz w:val="20"/>
                <w:szCs w:val="20"/>
                <w:lang w:val="hy-AM"/>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8 по улице Марра административного района Нор Норк.</w:t>
            </w:r>
          </w:p>
        </w:tc>
      </w:tr>
      <w:tr w:rsidR="006965B7" w:rsidRPr="00051B69" w14:paraId="13E2EEA5" w14:textId="77777777" w:rsidTr="00CC7FFB">
        <w:trPr>
          <w:jc w:val="center"/>
        </w:trPr>
        <w:tc>
          <w:tcPr>
            <w:tcW w:w="1035" w:type="dxa"/>
            <w:vAlign w:val="center"/>
          </w:tcPr>
          <w:p w14:paraId="3A255606" w14:textId="03E9F46E" w:rsidR="006965B7" w:rsidRDefault="006965B7" w:rsidP="006965B7">
            <w:pPr>
              <w:widowControl w:val="0"/>
              <w:spacing w:after="120"/>
              <w:jc w:val="center"/>
              <w:rPr>
                <w:rFonts w:ascii="GHEA Grapalat" w:hAnsi="GHEA Grapalat"/>
                <w:sz w:val="16"/>
                <w:lang w:val="hy-AM"/>
              </w:rPr>
            </w:pPr>
            <w:r>
              <w:rPr>
                <w:rFonts w:ascii="GHEA Grapalat" w:hAnsi="GHEA Grapalat"/>
                <w:sz w:val="16"/>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14:paraId="4561FC12" w14:textId="79C9ECE6" w:rsidR="006965B7" w:rsidRDefault="006965B7" w:rsidP="006965B7">
            <w:pPr>
              <w:widowControl w:val="0"/>
              <w:spacing w:after="120"/>
              <w:jc w:val="center"/>
              <w:rPr>
                <w:rFonts w:ascii="GHEA Grapalat" w:hAnsi="GHEA Grapalat" w:cs="Calibri"/>
              </w:rPr>
            </w:pPr>
            <w:r w:rsidRPr="00B1757F">
              <w:rPr>
                <w:rFonts w:ascii="GHEA Grapalat" w:hAnsi="GHEA Grapalat" w:cs="Calibri"/>
              </w:rPr>
              <w:t>125608</w:t>
            </w:r>
          </w:p>
        </w:tc>
        <w:tc>
          <w:tcPr>
            <w:tcW w:w="6317" w:type="dxa"/>
            <w:tcBorders>
              <w:top w:val="single" w:sz="4" w:space="0" w:color="auto"/>
              <w:left w:val="single" w:sz="4" w:space="0" w:color="auto"/>
              <w:bottom w:val="single" w:sz="4" w:space="0" w:color="auto"/>
              <w:right w:val="single" w:sz="4" w:space="0" w:color="auto"/>
            </w:tcBorders>
            <w:vAlign w:val="center"/>
          </w:tcPr>
          <w:p w14:paraId="5B101AD9" w14:textId="73ED5C2D" w:rsidR="006965B7" w:rsidRPr="00366797" w:rsidRDefault="006965B7" w:rsidP="006965B7">
            <w:pPr>
              <w:widowControl w:val="0"/>
              <w:spacing w:after="120"/>
              <w:jc w:val="center"/>
              <w:rPr>
                <w:rFonts w:ascii="GHEA Grapalat" w:hAnsi="GHEA Grapalat"/>
                <w:sz w:val="20"/>
                <w:szCs w:val="20"/>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 25 по улице Львовян административного района Нор Норк.</w:t>
            </w:r>
          </w:p>
        </w:tc>
      </w:tr>
      <w:tr w:rsidR="006965B7" w:rsidRPr="00051B69" w14:paraId="305616AD" w14:textId="77777777" w:rsidTr="00CC7FFB">
        <w:trPr>
          <w:jc w:val="center"/>
        </w:trPr>
        <w:tc>
          <w:tcPr>
            <w:tcW w:w="1035" w:type="dxa"/>
            <w:vAlign w:val="center"/>
          </w:tcPr>
          <w:p w14:paraId="1951F2D2" w14:textId="4152D430" w:rsidR="006965B7" w:rsidRDefault="006965B7" w:rsidP="006965B7">
            <w:pPr>
              <w:widowControl w:val="0"/>
              <w:spacing w:after="120"/>
              <w:jc w:val="center"/>
              <w:rPr>
                <w:rFonts w:ascii="GHEA Grapalat" w:hAnsi="GHEA Grapalat"/>
                <w:sz w:val="16"/>
                <w:lang w:val="hy-AM"/>
              </w:rPr>
            </w:pPr>
            <w:r>
              <w:rPr>
                <w:rFonts w:ascii="GHEA Grapalat" w:hAnsi="GHEA Grapalat"/>
                <w:sz w:val="16"/>
                <w:lang w:val="hy-AM"/>
              </w:rPr>
              <w:t>5</w:t>
            </w:r>
          </w:p>
        </w:tc>
        <w:tc>
          <w:tcPr>
            <w:tcW w:w="1882" w:type="dxa"/>
            <w:tcBorders>
              <w:top w:val="single" w:sz="4" w:space="0" w:color="auto"/>
              <w:left w:val="single" w:sz="4" w:space="0" w:color="auto"/>
              <w:bottom w:val="single" w:sz="4" w:space="0" w:color="auto"/>
              <w:right w:val="single" w:sz="4" w:space="0" w:color="auto"/>
            </w:tcBorders>
            <w:vAlign w:val="center"/>
          </w:tcPr>
          <w:p w14:paraId="77DD2C8A" w14:textId="529231CF" w:rsidR="006965B7" w:rsidRDefault="006965B7" w:rsidP="006965B7">
            <w:pPr>
              <w:widowControl w:val="0"/>
              <w:spacing w:after="120"/>
              <w:jc w:val="center"/>
              <w:rPr>
                <w:rFonts w:ascii="GHEA Grapalat" w:hAnsi="GHEA Grapalat" w:cs="Calibri"/>
              </w:rPr>
            </w:pPr>
            <w:r w:rsidRPr="00201089">
              <w:rPr>
                <w:rFonts w:ascii="GHEA Grapalat" w:hAnsi="GHEA Grapalat" w:cs="Calibri"/>
              </w:rPr>
              <w:t>143256</w:t>
            </w:r>
          </w:p>
        </w:tc>
        <w:tc>
          <w:tcPr>
            <w:tcW w:w="6317" w:type="dxa"/>
            <w:tcBorders>
              <w:top w:val="single" w:sz="4" w:space="0" w:color="auto"/>
              <w:left w:val="single" w:sz="4" w:space="0" w:color="auto"/>
              <w:bottom w:val="single" w:sz="4" w:space="0" w:color="auto"/>
              <w:right w:val="single" w:sz="4" w:space="0" w:color="auto"/>
            </w:tcBorders>
            <w:vAlign w:val="center"/>
          </w:tcPr>
          <w:p w14:paraId="7B02AA8E" w14:textId="2B29FC4A" w:rsidR="006965B7" w:rsidRPr="00366797" w:rsidRDefault="006965B7" w:rsidP="006965B7">
            <w:pPr>
              <w:widowControl w:val="0"/>
              <w:spacing w:after="120"/>
              <w:jc w:val="center"/>
              <w:rPr>
                <w:rFonts w:ascii="GHEA Grapalat" w:hAnsi="GHEA Grapalat"/>
                <w:sz w:val="20"/>
                <w:szCs w:val="20"/>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подпорной стены перед зданием 29/4 по улице Молдовакан административного района Нор Норк.</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44D69EED"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w:t>
      </w:r>
      <w:r w:rsidR="00C3655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0C4B0DC2"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3655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A8A8AB4" w14:textId="2D806E2C" w:rsidR="00D9031F" w:rsidRPr="006965B7"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D9031F" w:rsidRPr="00D9031F">
        <w:rPr>
          <w:rFonts w:ascii="GHEA Grapalat" w:hAnsi="GHEA Grapalat"/>
          <w:b/>
          <w:bCs/>
        </w:rPr>
        <w:t>В составе персонала должны быть задействованы как минимум: 1 инженер технического надзора по жилым, общественным и производственным зданиям и сооружениям</w:t>
      </w:r>
    </w:p>
    <w:p w14:paraId="67B65724" w14:textId="5C094435"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w:t>
            </w:r>
            <w:r w:rsidRPr="00D54B46">
              <w:rPr>
                <w:rFonts w:ascii="GHEA Grapalat" w:hAnsi="GHEA Grapalat"/>
                <w:i/>
                <w:iCs/>
              </w:rPr>
              <w:lastRenderedPageBreak/>
              <w:t>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6DD8B3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36555">
        <w:rPr>
          <w:rFonts w:ascii="GHEA Grapalat" w:hAnsi="GHEA Grapalat"/>
          <w:b/>
          <w:bCs/>
          <w:sz w:val="24"/>
          <w:szCs w:val="24"/>
        </w:rPr>
        <w:t>09:30</w:t>
      </w:r>
      <w:r w:rsidR="00D9031F">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1E2EF9">
        <w:rPr>
          <w:rFonts w:ascii="GHEA Grapalat" w:hAnsi="GHEA Grapalat"/>
          <w:b/>
          <w:bCs/>
          <w:sz w:val="24"/>
          <w:szCs w:val="24"/>
        </w:rPr>
        <w:t>06.04.2026г..</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66FC20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36555">
        <w:rPr>
          <w:rFonts w:ascii="GHEA Grapalat" w:hAnsi="GHEA Grapalat"/>
          <w:b/>
          <w:bCs/>
          <w:sz w:val="24"/>
          <w:szCs w:val="24"/>
        </w:rPr>
        <w:t>09:30</w:t>
      </w:r>
      <w:r w:rsidR="00206E88" w:rsidRPr="00206E88">
        <w:rPr>
          <w:rFonts w:ascii="GHEA Grapalat" w:hAnsi="GHEA Grapalat"/>
          <w:b/>
          <w:bCs/>
          <w:sz w:val="24"/>
          <w:szCs w:val="24"/>
        </w:rPr>
        <w:t xml:space="preserve">часов </w:t>
      </w:r>
      <w:r w:rsidR="001E2EF9">
        <w:rPr>
          <w:rFonts w:ascii="GHEA Grapalat" w:hAnsi="GHEA Grapalat"/>
          <w:b/>
          <w:bCs/>
          <w:sz w:val="24"/>
          <w:szCs w:val="24"/>
        </w:rPr>
        <w:t>06.04.2026г..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w:t>
      </w:r>
      <w:r w:rsidRPr="00F27EE9">
        <w:rPr>
          <w:rFonts w:ascii="GHEA Grapalat" w:hAnsi="GHEA Grapalat"/>
        </w:rPr>
        <w:lastRenderedPageBreak/>
        <w:t xml:space="preserve">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2FB3D6B8"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3655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5A09E486"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3655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lastRenderedPageBreak/>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w:t>
      </w:r>
      <w:r w:rsidRPr="00F27EE9">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6606484"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3655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9044F1">
        <w:rPr>
          <w:rFonts w:ascii="GHEA Grapalat" w:hAnsi="GHEA Grapalat"/>
        </w:rPr>
        <w:lastRenderedPageBreak/>
        <w:t>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CDF694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22DEE">
        <w:rPr>
          <w:rFonts w:ascii="GHEA Grapalat" w:hAnsi="GHEA Grapalat"/>
          <w:b/>
          <w:sz w:val="24"/>
          <w:szCs w:val="24"/>
        </w:rPr>
        <w:t>26/51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6BC05A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622DEE">
        <w:rPr>
          <w:rFonts w:ascii="GHEA Grapalat" w:hAnsi="GHEA Grapalat"/>
        </w:rPr>
        <w:t>26/51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A57561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622DEE">
        <w:rPr>
          <w:rFonts w:ascii="GHEA Grapalat" w:hAnsi="GHEA Grapalat"/>
        </w:rPr>
        <w:t>26/51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F0B20F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622DEE">
        <w:rPr>
          <w:rFonts w:ascii="GHEA Grapalat" w:hAnsi="GHEA Grapalat"/>
        </w:rPr>
        <w:t>26/51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2FDBDF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22DEE">
        <w:rPr>
          <w:rFonts w:ascii="GHEA Grapalat" w:hAnsi="GHEA Grapalat"/>
          <w:b/>
          <w:sz w:val="24"/>
          <w:szCs w:val="24"/>
        </w:rPr>
        <w:t>26/51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523E1A8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622DEE">
        <w:rPr>
          <w:rFonts w:ascii="GHEA Grapalat" w:hAnsi="GHEA Grapalat"/>
          <w:b/>
          <w:i w:val="0"/>
          <w:sz w:val="24"/>
          <w:szCs w:val="24"/>
        </w:rPr>
        <w:t>26/51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0D7810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22DEE">
        <w:rPr>
          <w:rFonts w:ascii="GHEA Grapalat" w:hAnsi="GHEA Grapalat"/>
          <w:b/>
          <w:sz w:val="24"/>
          <w:szCs w:val="24"/>
        </w:rPr>
        <w:t>26/51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31E98F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622DEE">
        <w:rPr>
          <w:rFonts w:ascii="GHEA Grapalat" w:hAnsi="GHEA Grapalat"/>
          <w:spacing w:val="-6"/>
        </w:rPr>
        <w:t>26/51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65B7" w:rsidRPr="005744FC" w14:paraId="3D762C76" w14:textId="77777777" w:rsidTr="00CC1C88">
        <w:trPr>
          <w:trHeight w:val="20"/>
          <w:jc w:val="center"/>
        </w:trPr>
        <w:tc>
          <w:tcPr>
            <w:tcW w:w="1084" w:type="dxa"/>
            <w:vAlign w:val="center"/>
          </w:tcPr>
          <w:p w14:paraId="05E67D09" w14:textId="77777777" w:rsidR="006965B7" w:rsidRPr="005744FC" w:rsidRDefault="006965B7" w:rsidP="006965B7">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054D0F26" w:rsidR="006965B7" w:rsidRPr="00916577" w:rsidRDefault="006965B7" w:rsidP="006965B7">
            <w:pPr>
              <w:widowControl w:val="0"/>
              <w:jc w:val="center"/>
              <w:rPr>
                <w:rFonts w:ascii="GHEA Grapalat" w:hAnsi="GHEA Grapalat"/>
                <w:b/>
                <w:bCs/>
                <w:sz w:val="20"/>
                <w:szCs w:val="20"/>
              </w:rPr>
            </w:pPr>
            <w:r w:rsidRPr="001E2EF9">
              <w:rPr>
                <w:rFonts w:ascii="GHEA Grapalat" w:hAnsi="GHEA Grapalat"/>
                <w:sz w:val="20"/>
                <w:szCs w:val="20"/>
              </w:rPr>
              <w:t>Консультационные услуги по техническому надзору за качеством работ по капитальному ремонту балконов административного района Нор Норк.</w:t>
            </w:r>
          </w:p>
        </w:tc>
        <w:tc>
          <w:tcPr>
            <w:tcW w:w="1701" w:type="dxa"/>
          </w:tcPr>
          <w:p w14:paraId="15162902" w14:textId="77777777" w:rsidR="006965B7" w:rsidRPr="005744FC" w:rsidRDefault="006965B7" w:rsidP="006965B7">
            <w:pPr>
              <w:widowControl w:val="0"/>
              <w:jc w:val="center"/>
              <w:rPr>
                <w:rFonts w:ascii="GHEA Grapalat" w:hAnsi="GHEA Grapalat"/>
                <w:sz w:val="20"/>
                <w:szCs w:val="20"/>
              </w:rPr>
            </w:pPr>
          </w:p>
        </w:tc>
        <w:tc>
          <w:tcPr>
            <w:tcW w:w="1559" w:type="dxa"/>
          </w:tcPr>
          <w:p w14:paraId="0E2FF730" w14:textId="77777777" w:rsidR="006965B7" w:rsidRPr="005744FC" w:rsidRDefault="006965B7" w:rsidP="006965B7">
            <w:pPr>
              <w:widowControl w:val="0"/>
              <w:jc w:val="center"/>
              <w:rPr>
                <w:rFonts w:ascii="GHEA Grapalat" w:hAnsi="GHEA Grapalat"/>
                <w:sz w:val="20"/>
                <w:szCs w:val="20"/>
              </w:rPr>
            </w:pPr>
          </w:p>
        </w:tc>
        <w:tc>
          <w:tcPr>
            <w:tcW w:w="1649" w:type="dxa"/>
          </w:tcPr>
          <w:p w14:paraId="612AAE86" w14:textId="77777777" w:rsidR="006965B7" w:rsidRPr="005744FC" w:rsidRDefault="006965B7" w:rsidP="006965B7">
            <w:pPr>
              <w:widowControl w:val="0"/>
              <w:jc w:val="center"/>
              <w:rPr>
                <w:rFonts w:ascii="GHEA Grapalat" w:hAnsi="GHEA Grapalat"/>
                <w:sz w:val="20"/>
                <w:szCs w:val="20"/>
              </w:rPr>
            </w:pPr>
          </w:p>
        </w:tc>
      </w:tr>
      <w:tr w:rsidR="006965B7" w:rsidRPr="005744FC" w14:paraId="67AABE7C" w14:textId="77777777" w:rsidTr="00CC1C88">
        <w:trPr>
          <w:trHeight w:val="20"/>
          <w:jc w:val="center"/>
        </w:trPr>
        <w:tc>
          <w:tcPr>
            <w:tcW w:w="1084" w:type="dxa"/>
            <w:vAlign w:val="center"/>
          </w:tcPr>
          <w:p w14:paraId="7D8740C9" w14:textId="1C5A788F" w:rsidR="006965B7" w:rsidRPr="005744FC" w:rsidRDefault="006965B7" w:rsidP="006965B7">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48CD61B2" w14:textId="69A57FDC" w:rsidR="006965B7" w:rsidRPr="000D2C98" w:rsidRDefault="006965B7" w:rsidP="006965B7">
            <w:pPr>
              <w:widowControl w:val="0"/>
              <w:jc w:val="center"/>
              <w:rPr>
                <w:rFonts w:ascii="GHEA Grapalat" w:hAnsi="GHEA Grapalat"/>
                <w:sz w:val="20"/>
                <w:szCs w:val="20"/>
                <w:lang w:val="hy-AM"/>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5 по 2-му переулку Люксембург административного района Нор Норк.</w:t>
            </w:r>
          </w:p>
        </w:tc>
        <w:tc>
          <w:tcPr>
            <w:tcW w:w="1701" w:type="dxa"/>
          </w:tcPr>
          <w:p w14:paraId="0A29BB1D" w14:textId="77777777" w:rsidR="006965B7" w:rsidRPr="005744FC" w:rsidRDefault="006965B7" w:rsidP="006965B7">
            <w:pPr>
              <w:widowControl w:val="0"/>
              <w:jc w:val="center"/>
              <w:rPr>
                <w:rFonts w:ascii="GHEA Grapalat" w:hAnsi="GHEA Grapalat"/>
                <w:sz w:val="20"/>
                <w:szCs w:val="20"/>
              </w:rPr>
            </w:pPr>
          </w:p>
        </w:tc>
        <w:tc>
          <w:tcPr>
            <w:tcW w:w="1559" w:type="dxa"/>
          </w:tcPr>
          <w:p w14:paraId="7DFC0C04" w14:textId="77777777" w:rsidR="006965B7" w:rsidRPr="005744FC" w:rsidRDefault="006965B7" w:rsidP="006965B7">
            <w:pPr>
              <w:widowControl w:val="0"/>
              <w:jc w:val="center"/>
              <w:rPr>
                <w:rFonts w:ascii="GHEA Grapalat" w:hAnsi="GHEA Grapalat"/>
                <w:sz w:val="20"/>
                <w:szCs w:val="20"/>
              </w:rPr>
            </w:pPr>
          </w:p>
        </w:tc>
        <w:tc>
          <w:tcPr>
            <w:tcW w:w="1649" w:type="dxa"/>
          </w:tcPr>
          <w:p w14:paraId="4965F668" w14:textId="77777777" w:rsidR="006965B7" w:rsidRPr="005744FC" w:rsidRDefault="006965B7" w:rsidP="006965B7">
            <w:pPr>
              <w:widowControl w:val="0"/>
              <w:jc w:val="center"/>
              <w:rPr>
                <w:rFonts w:ascii="GHEA Grapalat" w:hAnsi="GHEA Grapalat"/>
                <w:sz w:val="20"/>
                <w:szCs w:val="20"/>
              </w:rPr>
            </w:pPr>
          </w:p>
        </w:tc>
      </w:tr>
      <w:tr w:rsidR="006965B7" w:rsidRPr="005744FC" w14:paraId="60539F1F" w14:textId="77777777" w:rsidTr="00CC1C88">
        <w:trPr>
          <w:trHeight w:val="20"/>
          <w:jc w:val="center"/>
        </w:trPr>
        <w:tc>
          <w:tcPr>
            <w:tcW w:w="1084" w:type="dxa"/>
            <w:vAlign w:val="center"/>
          </w:tcPr>
          <w:p w14:paraId="5CA01EEF" w14:textId="030C62D9" w:rsidR="006965B7" w:rsidRPr="000D2C98" w:rsidRDefault="006965B7" w:rsidP="006965B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81" w:type="dxa"/>
            <w:tcBorders>
              <w:top w:val="single" w:sz="4" w:space="0" w:color="auto"/>
              <w:left w:val="single" w:sz="4" w:space="0" w:color="auto"/>
              <w:bottom w:val="single" w:sz="4" w:space="0" w:color="auto"/>
              <w:right w:val="single" w:sz="4" w:space="0" w:color="auto"/>
            </w:tcBorders>
            <w:vAlign w:val="center"/>
          </w:tcPr>
          <w:p w14:paraId="05CF984F" w14:textId="2F11FA44" w:rsidR="006965B7" w:rsidRPr="009F4B85" w:rsidRDefault="006965B7" w:rsidP="006965B7">
            <w:pPr>
              <w:widowControl w:val="0"/>
              <w:jc w:val="center"/>
              <w:rPr>
                <w:rFonts w:ascii="GHEA Grapalat" w:hAnsi="GHEA Grapalat"/>
                <w:sz w:val="20"/>
                <w:szCs w:val="20"/>
                <w:lang w:val="hy-AM"/>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8 по улице Марра административного района Нор Норк.</w:t>
            </w:r>
          </w:p>
        </w:tc>
        <w:tc>
          <w:tcPr>
            <w:tcW w:w="1701" w:type="dxa"/>
          </w:tcPr>
          <w:p w14:paraId="0812CE3E" w14:textId="77777777" w:rsidR="006965B7" w:rsidRPr="005744FC" w:rsidRDefault="006965B7" w:rsidP="006965B7">
            <w:pPr>
              <w:widowControl w:val="0"/>
              <w:jc w:val="center"/>
              <w:rPr>
                <w:rFonts w:ascii="GHEA Grapalat" w:hAnsi="GHEA Grapalat"/>
                <w:sz w:val="20"/>
                <w:szCs w:val="20"/>
              </w:rPr>
            </w:pPr>
          </w:p>
        </w:tc>
        <w:tc>
          <w:tcPr>
            <w:tcW w:w="1559" w:type="dxa"/>
          </w:tcPr>
          <w:p w14:paraId="547ED532" w14:textId="77777777" w:rsidR="006965B7" w:rsidRPr="005744FC" w:rsidRDefault="006965B7" w:rsidP="006965B7">
            <w:pPr>
              <w:widowControl w:val="0"/>
              <w:jc w:val="center"/>
              <w:rPr>
                <w:rFonts w:ascii="GHEA Grapalat" w:hAnsi="GHEA Grapalat"/>
                <w:sz w:val="20"/>
                <w:szCs w:val="20"/>
              </w:rPr>
            </w:pPr>
          </w:p>
        </w:tc>
        <w:tc>
          <w:tcPr>
            <w:tcW w:w="1649" w:type="dxa"/>
          </w:tcPr>
          <w:p w14:paraId="20C5D39B" w14:textId="77777777" w:rsidR="006965B7" w:rsidRPr="005744FC" w:rsidRDefault="006965B7" w:rsidP="006965B7">
            <w:pPr>
              <w:widowControl w:val="0"/>
              <w:jc w:val="center"/>
              <w:rPr>
                <w:rFonts w:ascii="GHEA Grapalat" w:hAnsi="GHEA Grapalat"/>
                <w:sz w:val="20"/>
                <w:szCs w:val="20"/>
              </w:rPr>
            </w:pPr>
          </w:p>
        </w:tc>
      </w:tr>
      <w:tr w:rsidR="006965B7" w:rsidRPr="005744FC" w14:paraId="7B55C656" w14:textId="77777777" w:rsidTr="00CC1C88">
        <w:trPr>
          <w:trHeight w:val="20"/>
          <w:jc w:val="center"/>
        </w:trPr>
        <w:tc>
          <w:tcPr>
            <w:tcW w:w="1084" w:type="dxa"/>
            <w:vAlign w:val="center"/>
          </w:tcPr>
          <w:p w14:paraId="21329EDA" w14:textId="415077F9" w:rsidR="006965B7" w:rsidRDefault="006965B7" w:rsidP="006965B7">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781" w:type="dxa"/>
            <w:tcBorders>
              <w:top w:val="single" w:sz="4" w:space="0" w:color="auto"/>
              <w:left w:val="single" w:sz="4" w:space="0" w:color="auto"/>
              <w:bottom w:val="single" w:sz="4" w:space="0" w:color="auto"/>
              <w:right w:val="single" w:sz="4" w:space="0" w:color="auto"/>
            </w:tcBorders>
            <w:vAlign w:val="center"/>
          </w:tcPr>
          <w:p w14:paraId="2E04CCD7" w14:textId="5FBACCCE" w:rsidR="006965B7" w:rsidRPr="000D2C98" w:rsidRDefault="006965B7" w:rsidP="006965B7">
            <w:pPr>
              <w:widowControl w:val="0"/>
              <w:jc w:val="center"/>
              <w:rPr>
                <w:rFonts w:ascii="GHEA Grapalat" w:hAnsi="GHEA Grapalat"/>
                <w:sz w:val="20"/>
                <w:szCs w:val="20"/>
              </w:rPr>
            </w:pPr>
            <w:r w:rsidRPr="00366797">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 25 по улице Львовян административного района Нор Норк.</w:t>
            </w:r>
          </w:p>
        </w:tc>
        <w:tc>
          <w:tcPr>
            <w:tcW w:w="1701" w:type="dxa"/>
          </w:tcPr>
          <w:p w14:paraId="09331E10" w14:textId="77777777" w:rsidR="006965B7" w:rsidRPr="005744FC" w:rsidRDefault="006965B7" w:rsidP="006965B7">
            <w:pPr>
              <w:widowControl w:val="0"/>
              <w:jc w:val="center"/>
              <w:rPr>
                <w:rFonts w:ascii="GHEA Grapalat" w:hAnsi="GHEA Grapalat"/>
                <w:sz w:val="20"/>
                <w:szCs w:val="20"/>
              </w:rPr>
            </w:pPr>
          </w:p>
        </w:tc>
        <w:tc>
          <w:tcPr>
            <w:tcW w:w="1559" w:type="dxa"/>
          </w:tcPr>
          <w:p w14:paraId="09150A02" w14:textId="77777777" w:rsidR="006965B7" w:rsidRPr="005744FC" w:rsidRDefault="006965B7" w:rsidP="006965B7">
            <w:pPr>
              <w:widowControl w:val="0"/>
              <w:jc w:val="center"/>
              <w:rPr>
                <w:rFonts w:ascii="GHEA Grapalat" w:hAnsi="GHEA Grapalat"/>
                <w:sz w:val="20"/>
                <w:szCs w:val="20"/>
              </w:rPr>
            </w:pPr>
          </w:p>
        </w:tc>
        <w:tc>
          <w:tcPr>
            <w:tcW w:w="1649" w:type="dxa"/>
          </w:tcPr>
          <w:p w14:paraId="072D9911" w14:textId="77777777" w:rsidR="006965B7" w:rsidRPr="005744FC" w:rsidRDefault="006965B7" w:rsidP="006965B7">
            <w:pPr>
              <w:widowControl w:val="0"/>
              <w:jc w:val="center"/>
              <w:rPr>
                <w:rFonts w:ascii="GHEA Grapalat" w:hAnsi="GHEA Grapalat"/>
                <w:sz w:val="20"/>
                <w:szCs w:val="20"/>
              </w:rPr>
            </w:pPr>
          </w:p>
        </w:tc>
      </w:tr>
      <w:tr w:rsidR="006965B7" w:rsidRPr="005744FC" w14:paraId="101FA586" w14:textId="77777777" w:rsidTr="00CC1C88">
        <w:trPr>
          <w:trHeight w:val="20"/>
          <w:jc w:val="center"/>
        </w:trPr>
        <w:tc>
          <w:tcPr>
            <w:tcW w:w="1084" w:type="dxa"/>
            <w:vAlign w:val="center"/>
          </w:tcPr>
          <w:p w14:paraId="34E7D64B" w14:textId="471757BC" w:rsidR="006965B7" w:rsidRDefault="006965B7" w:rsidP="006965B7">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781" w:type="dxa"/>
            <w:tcBorders>
              <w:top w:val="single" w:sz="4" w:space="0" w:color="auto"/>
              <w:left w:val="single" w:sz="4" w:space="0" w:color="auto"/>
              <w:bottom w:val="single" w:sz="4" w:space="0" w:color="auto"/>
              <w:right w:val="single" w:sz="4" w:space="0" w:color="auto"/>
            </w:tcBorders>
            <w:vAlign w:val="center"/>
          </w:tcPr>
          <w:p w14:paraId="3D14D097" w14:textId="1C4FED54" w:rsidR="006965B7" w:rsidRPr="000D2C98" w:rsidRDefault="006965B7" w:rsidP="006965B7">
            <w:pPr>
              <w:widowControl w:val="0"/>
              <w:jc w:val="center"/>
              <w:rPr>
                <w:rFonts w:ascii="GHEA Grapalat" w:hAnsi="GHEA Grapalat"/>
                <w:sz w:val="20"/>
                <w:szCs w:val="20"/>
              </w:rPr>
            </w:pPr>
            <w:r w:rsidRPr="00366797">
              <w:rPr>
                <w:rFonts w:ascii="GHEA Grapalat" w:hAnsi="GHEA Grapalat"/>
                <w:sz w:val="20"/>
                <w:szCs w:val="20"/>
              </w:rPr>
              <w:t xml:space="preserve">Консультационные услуги по техническому надзору за качеством работ по капитальному ремонту подпорной стены перед зданием 29/4 </w:t>
            </w:r>
            <w:r w:rsidRPr="00366797">
              <w:rPr>
                <w:rFonts w:ascii="GHEA Grapalat" w:hAnsi="GHEA Grapalat"/>
                <w:sz w:val="20"/>
                <w:szCs w:val="20"/>
              </w:rPr>
              <w:lastRenderedPageBreak/>
              <w:t>по улице Молдовакан административного района Нор Норк.</w:t>
            </w:r>
          </w:p>
        </w:tc>
        <w:tc>
          <w:tcPr>
            <w:tcW w:w="1701" w:type="dxa"/>
          </w:tcPr>
          <w:p w14:paraId="6293066C" w14:textId="77777777" w:rsidR="006965B7" w:rsidRPr="005744FC" w:rsidRDefault="006965B7" w:rsidP="006965B7">
            <w:pPr>
              <w:widowControl w:val="0"/>
              <w:jc w:val="center"/>
              <w:rPr>
                <w:rFonts w:ascii="GHEA Grapalat" w:hAnsi="GHEA Grapalat"/>
                <w:sz w:val="20"/>
                <w:szCs w:val="20"/>
              </w:rPr>
            </w:pPr>
          </w:p>
        </w:tc>
        <w:tc>
          <w:tcPr>
            <w:tcW w:w="1559" w:type="dxa"/>
          </w:tcPr>
          <w:p w14:paraId="3D6A47B5" w14:textId="77777777" w:rsidR="006965B7" w:rsidRPr="005744FC" w:rsidRDefault="006965B7" w:rsidP="006965B7">
            <w:pPr>
              <w:widowControl w:val="0"/>
              <w:jc w:val="center"/>
              <w:rPr>
                <w:rFonts w:ascii="GHEA Grapalat" w:hAnsi="GHEA Grapalat"/>
                <w:sz w:val="20"/>
                <w:szCs w:val="20"/>
              </w:rPr>
            </w:pPr>
          </w:p>
        </w:tc>
        <w:tc>
          <w:tcPr>
            <w:tcW w:w="1649" w:type="dxa"/>
          </w:tcPr>
          <w:p w14:paraId="314DC8DD" w14:textId="77777777" w:rsidR="006965B7" w:rsidRPr="005744FC" w:rsidRDefault="006965B7" w:rsidP="006965B7">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722439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22DEE">
        <w:rPr>
          <w:rFonts w:ascii="GHEA Grapalat" w:hAnsi="GHEA Grapalat"/>
          <w:b/>
          <w:sz w:val="24"/>
          <w:szCs w:val="24"/>
        </w:rPr>
        <w:t>26/51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1E5593AD"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0D2C98" w:rsidRPr="000D2C98">
        <w:rPr>
          <w:rFonts w:ascii="GHEA Grapalat" w:hAnsi="GHEA Grapalat"/>
          <w:b/>
          <w:bCs/>
          <w:sz w:val="20"/>
          <w:szCs w:val="20"/>
        </w:rPr>
        <w:t>lusine_hovhannisyan@yerevan.am</w:t>
      </w:r>
      <w:r w:rsidR="00B61F90" w:rsidRPr="000D2C98">
        <w:rPr>
          <w:rStyle w:val="Strong"/>
          <w:rFonts w:ascii="GHEA Grapalat" w:hAnsi="GHEA Grapalat"/>
          <w:b w:val="0"/>
          <w:bCs w:val="0"/>
          <w:sz w:val="20"/>
          <w:szCs w:val="20"/>
        </w:rPr>
        <w:t xml:space="preserve">                                                                                               </w:t>
      </w:r>
      <w:r w:rsidR="000D2C98">
        <w:rPr>
          <w:rStyle w:val="Strong"/>
          <w:rFonts w:ascii="GHEA Grapalat" w:hAnsi="GHEA Grapalat"/>
          <w:b w:val="0"/>
          <w:bCs w:val="0"/>
          <w:sz w:val="20"/>
          <w:szCs w:val="20"/>
          <w:lang w:val="hy-AM"/>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08F18D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22DEE">
        <w:rPr>
          <w:rFonts w:ascii="GHEA Grapalat" w:hAnsi="GHEA Grapalat"/>
          <w:b/>
          <w:sz w:val="24"/>
          <w:szCs w:val="24"/>
        </w:rPr>
        <w:t>26/51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C869A4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D2C98">
        <w:rPr>
          <w:rFonts w:ascii="GHEA Grapalat" w:hAnsi="GHEA Grapalat"/>
          <w:b/>
          <w:bCs/>
          <w:lang w:val="hy-AM"/>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0C13F1EF"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C3655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F40636">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04E41303" w:rsidR="009C3714" w:rsidRPr="00833939" w:rsidRDefault="006965B7" w:rsidP="009C3714">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202</w:t>
            </w:r>
          </w:p>
        </w:tc>
        <w:tc>
          <w:tcPr>
            <w:tcW w:w="4666" w:type="dxa"/>
            <w:tcBorders>
              <w:top w:val="single" w:sz="4" w:space="0" w:color="auto"/>
              <w:bottom w:val="single" w:sz="4" w:space="0" w:color="auto"/>
            </w:tcBorders>
            <w:vAlign w:val="center"/>
          </w:tcPr>
          <w:p w14:paraId="0C6FDBE7"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Консультационные услуги по техническому надзору за качеством работ по капитальному ремонту балконов административного района Нор Норк.</w:t>
            </w:r>
          </w:p>
          <w:p w14:paraId="3A53DB86" w14:textId="77777777" w:rsidR="00D9476B" w:rsidRPr="00D9476B" w:rsidRDefault="00D9476B" w:rsidP="00D9476B">
            <w:pPr>
              <w:jc w:val="center"/>
              <w:rPr>
                <w:rFonts w:ascii="GHEA Grapalat" w:hAnsi="GHEA Grapalat" w:cs="Calibri"/>
                <w:b/>
                <w:bCs/>
                <w:color w:val="000000"/>
                <w:sz w:val="18"/>
                <w:szCs w:val="18"/>
                <w:lang w:val="en-US"/>
              </w:rPr>
            </w:pPr>
            <w:proofErr w:type="spellStart"/>
            <w:r w:rsidRPr="00D9476B">
              <w:rPr>
                <w:rFonts w:ascii="GHEA Grapalat" w:hAnsi="GHEA Grapalat" w:cs="Calibri"/>
                <w:b/>
                <w:bCs/>
                <w:color w:val="000000"/>
                <w:sz w:val="18"/>
                <w:szCs w:val="18"/>
                <w:lang w:val="en-US"/>
              </w:rPr>
              <w:t>Общие</w:t>
            </w:r>
            <w:proofErr w:type="spellEnd"/>
            <w:r w:rsidRPr="00D9476B">
              <w:rPr>
                <w:rFonts w:ascii="GHEA Grapalat" w:hAnsi="GHEA Grapalat" w:cs="Calibri"/>
                <w:b/>
                <w:bCs/>
                <w:color w:val="000000"/>
                <w:sz w:val="18"/>
                <w:szCs w:val="18"/>
                <w:lang w:val="en-US"/>
              </w:rPr>
              <w:t xml:space="preserve"> </w:t>
            </w:r>
            <w:proofErr w:type="spellStart"/>
            <w:r w:rsidRPr="00D9476B">
              <w:rPr>
                <w:rFonts w:ascii="GHEA Grapalat" w:hAnsi="GHEA Grapalat" w:cs="Calibri"/>
                <w:b/>
                <w:bCs/>
                <w:color w:val="000000"/>
                <w:sz w:val="18"/>
                <w:szCs w:val="18"/>
                <w:lang w:val="en-US"/>
              </w:rPr>
              <w:t>требования</w:t>
            </w:r>
            <w:proofErr w:type="spellEnd"/>
            <w:r w:rsidRPr="00D9476B">
              <w:rPr>
                <w:rFonts w:ascii="GHEA Grapalat" w:hAnsi="GHEA Grapalat" w:cs="Calibri"/>
                <w:b/>
                <w:bCs/>
                <w:color w:val="000000"/>
                <w:sz w:val="18"/>
                <w:szCs w:val="18"/>
                <w:lang w:val="en-US"/>
              </w:rPr>
              <w:t xml:space="preserve"> к </w:t>
            </w:r>
            <w:proofErr w:type="spellStart"/>
            <w:r w:rsidRPr="00D9476B">
              <w:rPr>
                <w:rFonts w:ascii="GHEA Grapalat" w:hAnsi="GHEA Grapalat" w:cs="Calibri"/>
                <w:b/>
                <w:bCs/>
                <w:color w:val="000000"/>
                <w:sz w:val="18"/>
                <w:szCs w:val="18"/>
                <w:lang w:val="en-US"/>
              </w:rPr>
              <w:t>оказанию</w:t>
            </w:r>
            <w:proofErr w:type="spellEnd"/>
            <w:r w:rsidRPr="00D9476B">
              <w:rPr>
                <w:rFonts w:ascii="GHEA Grapalat" w:hAnsi="GHEA Grapalat" w:cs="Calibri"/>
                <w:b/>
                <w:bCs/>
                <w:color w:val="000000"/>
                <w:sz w:val="18"/>
                <w:szCs w:val="18"/>
                <w:lang w:val="en-US"/>
              </w:rPr>
              <w:t xml:space="preserve"> </w:t>
            </w:r>
            <w:proofErr w:type="spellStart"/>
            <w:r w:rsidRPr="00D9476B">
              <w:rPr>
                <w:rFonts w:ascii="GHEA Grapalat" w:hAnsi="GHEA Grapalat" w:cs="Calibri"/>
                <w:b/>
                <w:bCs/>
                <w:color w:val="000000"/>
                <w:sz w:val="18"/>
                <w:szCs w:val="18"/>
                <w:lang w:val="en-US"/>
              </w:rPr>
              <w:t>услуг</w:t>
            </w:r>
            <w:proofErr w:type="spellEnd"/>
          </w:p>
          <w:p w14:paraId="3E197CC5" w14:textId="4FAC62DB" w:rsidR="00D9476B" w:rsidRPr="00D9476B" w:rsidRDefault="00D9476B" w:rsidP="00D9476B">
            <w:pPr>
              <w:numPr>
                <w:ilvl w:val="0"/>
                <w:numId w:val="39"/>
              </w:num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Технический надзор должен осуществляться на основании проектно-</w:t>
            </w:r>
            <w:r w:rsidRPr="00D9476B">
              <w:rPr>
                <w:rFonts w:ascii="GHEA Grapalat" w:hAnsi="GHEA Grapalat" w:cs="Calibri"/>
                <w:b/>
                <w:bCs/>
                <w:color w:val="000000"/>
                <w:sz w:val="18"/>
                <w:szCs w:val="18"/>
              </w:rPr>
              <w:lastRenderedPageBreak/>
              <w:t>сметной документации, предоставляемой Заказчиком, и обеспечивать выполнение ремонтных работ с необходимым качеством, в соответствии с инженерными проектами, техническими характеристиками и иными договорными документами.</w:t>
            </w:r>
          </w:p>
          <w:p w14:paraId="72D46A47" w14:textId="235950DD" w:rsidR="00D9476B" w:rsidRPr="00D9476B" w:rsidRDefault="00D9476B" w:rsidP="00D9476B">
            <w:pPr>
              <w:numPr>
                <w:ilvl w:val="0"/>
                <w:numId w:val="39"/>
              </w:num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утверждённой приказом Министра градостроительства РА № 44 от 28.04.1998 г., а также в рамках обязанностей, предоставляемых Заказчиком.</w:t>
            </w:r>
          </w:p>
          <w:p w14:paraId="59FE2864" w14:textId="347FF7F1" w:rsidR="00D9476B" w:rsidRPr="00D9476B" w:rsidRDefault="00D9476B" w:rsidP="00D9476B">
            <w:pPr>
              <w:numPr>
                <w:ilvl w:val="0"/>
                <w:numId w:val="39"/>
              </w:num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Основные обязанности лица, осуществляющего технический надзор:</w:t>
            </w:r>
            <w:r w:rsidRPr="00D9476B">
              <w:rPr>
                <w:rFonts w:ascii="GHEA Grapalat" w:hAnsi="GHEA Grapalat" w:cs="Calibri"/>
                <w:b/>
                <w:bCs/>
                <w:color w:val="000000"/>
                <w:sz w:val="18"/>
                <w:szCs w:val="18"/>
              </w:rPr>
              <w:br/>
              <w:t>• регулярно фотографировать состояние строительного объекта в период с начала до завершения строительства,</w:t>
            </w:r>
            <w:r w:rsidRPr="00D9476B">
              <w:rPr>
                <w:rFonts w:ascii="GHEA Grapalat" w:hAnsi="GHEA Grapalat" w:cs="Calibri"/>
                <w:b/>
                <w:bCs/>
                <w:color w:val="000000"/>
                <w:sz w:val="18"/>
                <w:szCs w:val="18"/>
              </w:rPr>
              <w:br/>
              <w:t>• обеспечивать соответствие выполняемых работ условиям подрядного договора, строительным нормам и правилам,</w:t>
            </w:r>
            <w:r w:rsidRPr="00D9476B">
              <w:rPr>
                <w:rFonts w:ascii="GHEA Grapalat" w:hAnsi="GHEA Grapalat" w:cs="Calibri"/>
                <w:b/>
                <w:bCs/>
                <w:color w:val="000000"/>
                <w:sz w:val="18"/>
                <w:szCs w:val="18"/>
              </w:rPr>
              <w:br/>
              <w:t>• при выявлении отклонений от договорных обязательств со стороны Подрядчика незамедлительно информировать Заказчика с приложением соответствующего обоснования,</w:t>
            </w:r>
            <w:r w:rsidRPr="00D9476B">
              <w:rPr>
                <w:rFonts w:ascii="GHEA Grapalat" w:hAnsi="GHEA Grapalat" w:cs="Calibri"/>
                <w:b/>
                <w:bCs/>
                <w:color w:val="000000"/>
                <w:sz w:val="18"/>
                <w:szCs w:val="18"/>
              </w:rPr>
              <w:br/>
              <w:t>• проверять и утверждать рабочую и исполнительную документацию, подготовленную Подрядчиком,</w:t>
            </w:r>
            <w:r w:rsidRPr="00D9476B">
              <w:rPr>
                <w:rFonts w:ascii="GHEA Grapalat" w:hAnsi="GHEA Grapalat" w:cs="Calibri"/>
                <w:b/>
                <w:bCs/>
                <w:color w:val="000000"/>
                <w:sz w:val="18"/>
                <w:szCs w:val="18"/>
              </w:rPr>
              <w:br/>
              <w:t xml:space="preserve">• проверять и контролировать качество материалов и ход строительных работ для обеспечения их соответствия спецификациям и другим договорным </w:t>
            </w:r>
            <w:r w:rsidRPr="00D9476B">
              <w:rPr>
                <w:rFonts w:ascii="GHEA Grapalat" w:hAnsi="GHEA Grapalat" w:cs="Calibri"/>
                <w:b/>
                <w:bCs/>
                <w:color w:val="000000"/>
                <w:sz w:val="18"/>
                <w:szCs w:val="18"/>
              </w:rPr>
              <w:lastRenderedPageBreak/>
              <w:t>документам; запрещать или заменять материалы, не соответствующие требованиям,</w:t>
            </w:r>
            <w:r w:rsidRPr="00D9476B">
              <w:rPr>
                <w:rFonts w:ascii="GHEA Grapalat" w:hAnsi="GHEA Grapalat" w:cs="Calibri"/>
                <w:b/>
                <w:bCs/>
                <w:color w:val="000000"/>
                <w:sz w:val="18"/>
                <w:szCs w:val="18"/>
              </w:rPr>
              <w:br/>
              <w:t>• контролировать и оценивать процесс выполнения строительных работ для обеспечения их завершения в сроки, установленные договором,</w:t>
            </w:r>
            <w:r w:rsidRPr="00D9476B">
              <w:rPr>
                <w:rFonts w:ascii="GHEA Grapalat" w:hAnsi="GHEA Grapalat" w:cs="Calibri"/>
                <w:b/>
                <w:bCs/>
                <w:color w:val="000000"/>
                <w:sz w:val="18"/>
                <w:szCs w:val="18"/>
              </w:rPr>
              <w:br/>
              <w:t>• проверять результаты всех испытаний, необходимых для обеспечения качества; проверять все документы (включая объёмные замеры и расчёты), необходимые для осуществления соответствующих платежей,</w:t>
            </w:r>
            <w:r w:rsidRPr="00D9476B">
              <w:rPr>
                <w:rFonts w:ascii="GHEA Grapalat" w:hAnsi="GHEA Grapalat" w:cs="Calibri"/>
                <w:b/>
                <w:bCs/>
                <w:color w:val="000000"/>
                <w:sz w:val="18"/>
                <w:szCs w:val="18"/>
              </w:rPr>
              <w:br/>
              <w:t>• осуществлять ежедневный контроль качества и объёмов работ (с соответствующей записью в журнале), а также необходимые испытания работ, выполняемых в рамках подрядного договора,</w:t>
            </w:r>
            <w:r w:rsidRPr="00D9476B">
              <w:rPr>
                <w:rFonts w:ascii="GHEA Grapalat" w:hAnsi="GHEA Grapalat" w:cs="Calibri"/>
                <w:b/>
                <w:bCs/>
                <w:color w:val="000000"/>
                <w:sz w:val="18"/>
                <w:szCs w:val="18"/>
              </w:rPr>
              <w:br/>
              <w:t>• в случае возникновения проблем в ходе строительства предлагать действия, необходимые для соблюдения рабочего графика,</w:t>
            </w:r>
            <w:r w:rsidRPr="00D9476B">
              <w:rPr>
                <w:rFonts w:ascii="GHEA Grapalat" w:hAnsi="GHEA Grapalat" w:cs="Calibri"/>
                <w:b/>
                <w:bCs/>
                <w:color w:val="000000"/>
                <w:sz w:val="18"/>
                <w:szCs w:val="18"/>
              </w:rPr>
              <w:br/>
              <w:t>• контролировать вопросы, связанные с безопасным выполнением строительных работ, и давать указания Подрядчику по установке знаков, освещения, средств безопасности и другим соответствующим мероприятиям,</w:t>
            </w:r>
            <w:r w:rsidRPr="00D9476B">
              <w:rPr>
                <w:rFonts w:ascii="GHEA Grapalat" w:hAnsi="GHEA Grapalat" w:cs="Calibri"/>
                <w:b/>
                <w:bCs/>
                <w:color w:val="000000"/>
                <w:sz w:val="18"/>
                <w:szCs w:val="18"/>
              </w:rPr>
              <w:br/>
              <w:t>• выполнять необходимые ежедневные записи для контроля хода договора (включая акты выполненных работ и иные документы),</w:t>
            </w:r>
            <w:r w:rsidRPr="00D9476B">
              <w:rPr>
                <w:rFonts w:ascii="GHEA Grapalat" w:hAnsi="GHEA Grapalat" w:cs="Calibri"/>
                <w:b/>
                <w:bCs/>
                <w:color w:val="000000"/>
                <w:sz w:val="18"/>
                <w:szCs w:val="18"/>
              </w:rPr>
              <w:br/>
              <w:t>• осуществлять обмеры объёмов работ и участвовать в составлении и утверждении исполнительной документации,</w:t>
            </w:r>
            <w:r w:rsidRPr="00D9476B">
              <w:rPr>
                <w:rFonts w:ascii="GHEA Grapalat" w:hAnsi="GHEA Grapalat" w:cs="Calibri"/>
                <w:b/>
                <w:bCs/>
                <w:color w:val="000000"/>
                <w:sz w:val="18"/>
                <w:szCs w:val="18"/>
              </w:rPr>
              <w:br/>
              <w:t xml:space="preserve">• после завершения строительства </w:t>
            </w:r>
            <w:r w:rsidRPr="00D9476B">
              <w:rPr>
                <w:rFonts w:ascii="GHEA Grapalat" w:hAnsi="GHEA Grapalat" w:cs="Calibri"/>
                <w:b/>
                <w:bCs/>
                <w:color w:val="000000"/>
                <w:sz w:val="18"/>
                <w:szCs w:val="18"/>
              </w:rPr>
              <w:lastRenderedPageBreak/>
              <w:t>представлять Заказчику отчёт о выполненных работах с приложением фотографий, необходимых чертежей, актов скрытых работ, актов испытаний, сертификатов,</w:t>
            </w:r>
            <w:r w:rsidRPr="00D9476B">
              <w:rPr>
                <w:rFonts w:ascii="GHEA Grapalat" w:hAnsi="GHEA Grapalat" w:cs="Calibri"/>
                <w:b/>
                <w:bCs/>
                <w:color w:val="000000"/>
                <w:sz w:val="18"/>
                <w:szCs w:val="18"/>
              </w:rPr>
              <w:br/>
              <w:t>• по указанию Заказчика выполнять обмеры подлежащих выполнению работ,</w:t>
            </w:r>
            <w:r w:rsidRPr="00D9476B">
              <w:rPr>
                <w:rFonts w:ascii="GHEA Grapalat" w:hAnsi="GHEA Grapalat" w:cs="Calibri"/>
                <w:b/>
                <w:bCs/>
                <w:color w:val="000000"/>
                <w:sz w:val="18"/>
                <w:szCs w:val="18"/>
              </w:rPr>
              <w:br/>
              <w:t>• обязательно присутствовать при выполнении скрытых строительно-монтажных работ, предусмотренных приложением 1 к приказу Министра градостроительства № 44 от 28.04.1998 г.</w:t>
            </w:r>
          </w:p>
          <w:p w14:paraId="06607540"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Для оказания услуги исполнитель должен иметь лицензию в сфере градостроительства:</w:t>
            </w:r>
          </w:p>
          <w:p w14:paraId="3D7EC176" w14:textId="2C57A13C" w:rsidR="00D9476B" w:rsidRPr="00D9476B" w:rsidRDefault="00D9476B" w:rsidP="00D9476B">
            <w:pPr>
              <w:numPr>
                <w:ilvl w:val="0"/>
                <w:numId w:val="40"/>
              </w:num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Лицензия на технический надзор за качеством строительства — 2-й класс</w:t>
            </w:r>
          </w:p>
          <w:p w14:paraId="42D0A1F6" w14:textId="38D1359E" w:rsidR="00D9476B" w:rsidRPr="00D9476B" w:rsidRDefault="00D9476B" w:rsidP="00D9476B">
            <w:pPr>
              <w:numPr>
                <w:ilvl w:val="0"/>
                <w:numId w:val="40"/>
              </w:num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Жилые, общественные и производственные здания — вкладыш № 04</w:t>
            </w:r>
          </w:p>
          <w:p w14:paraId="58E228E4"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Требования к представлению отчётности</w:t>
            </w:r>
          </w:p>
          <w:p w14:paraId="77479A73"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Исполнитель обязан представлять Заказчику текущие и итоговые отчёты об оказанных услугах, которые являются обосновывающими документами для актов приёмки-передачи услуг.</w:t>
            </w:r>
          </w:p>
          <w:p w14:paraId="10FD3600"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Итоговый отчёт должен включать копии следующих документов: исполнительную документацию, сводную описательную справку за весь период выполнения строительных работ, а также фотографии объекта до начала и после завершения строительства.</w:t>
            </w:r>
          </w:p>
          <w:p w14:paraId="5D0D5A2A"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Текущие отчёты представляются в течение пяти рабочих дней после подписания Исполнителем каждого исполнительного акта строительных работ, одновременно с актами приёмки-передачи услуг.</w:t>
            </w:r>
          </w:p>
          <w:p w14:paraId="6448F7FD" w14:textId="77777777" w:rsidR="00D9476B" w:rsidRPr="00D9476B" w:rsidRDefault="00D9476B" w:rsidP="00D9476B">
            <w:pPr>
              <w:jc w:val="center"/>
              <w:rPr>
                <w:rFonts w:ascii="GHEA Grapalat" w:hAnsi="GHEA Grapalat" w:cs="Calibri"/>
                <w:b/>
                <w:bCs/>
                <w:color w:val="000000"/>
                <w:sz w:val="18"/>
                <w:szCs w:val="18"/>
              </w:rPr>
            </w:pPr>
            <w:r w:rsidRPr="00D9476B">
              <w:rPr>
                <w:rFonts w:ascii="GHEA Grapalat" w:hAnsi="GHEA Grapalat" w:cs="Calibri"/>
                <w:b/>
                <w:bCs/>
                <w:color w:val="000000"/>
                <w:sz w:val="18"/>
                <w:szCs w:val="18"/>
              </w:rPr>
              <w:t xml:space="preserve">Итоговый отчёт представляется в течение пяти рабочих дней после подписания Исполнителем </w:t>
            </w:r>
            <w:r w:rsidRPr="00D9476B">
              <w:rPr>
                <w:rFonts w:ascii="GHEA Grapalat" w:hAnsi="GHEA Grapalat" w:cs="Calibri"/>
                <w:b/>
                <w:bCs/>
                <w:color w:val="000000"/>
                <w:sz w:val="18"/>
                <w:szCs w:val="18"/>
              </w:rPr>
              <w:lastRenderedPageBreak/>
              <w:t>итогового исполнительного акта строительных работ.</w:t>
            </w:r>
          </w:p>
          <w:p w14:paraId="47AE19A5" w14:textId="3169A339" w:rsidR="009C3714" w:rsidRPr="00D01BEE" w:rsidRDefault="009C3714" w:rsidP="00D9476B">
            <w:pPr>
              <w:widowControl w:val="0"/>
              <w:spacing w:after="120"/>
              <w:jc w:val="center"/>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6B75AD6B" w:rsidR="009C3714" w:rsidRPr="008412A9" w:rsidRDefault="00D9476B" w:rsidP="009C3714">
            <w:pPr>
              <w:widowControl w:val="0"/>
              <w:spacing w:after="120"/>
              <w:jc w:val="center"/>
              <w:rPr>
                <w:rFonts w:ascii="GHEA Grapalat" w:hAnsi="GHEA Grapalat"/>
                <w:sz w:val="20"/>
              </w:rPr>
            </w:pPr>
            <w:r w:rsidRPr="00D9476B">
              <w:rPr>
                <w:rFonts w:ascii="GHEA Grapalat" w:hAnsi="GHEA Grapalat"/>
                <w:sz w:val="14"/>
                <w:szCs w:val="14"/>
              </w:rPr>
              <w:t>Молдовакан 24/1, кв. 12</w:t>
            </w:r>
            <w:r w:rsidRPr="00D9476B">
              <w:rPr>
                <w:rFonts w:ascii="GHEA Grapalat" w:hAnsi="GHEA Grapalat"/>
                <w:sz w:val="14"/>
                <w:szCs w:val="14"/>
              </w:rPr>
              <w:br/>
              <w:t>Молдовакан 24/1, кв. 18</w:t>
            </w:r>
            <w:r w:rsidRPr="00D9476B">
              <w:rPr>
                <w:rFonts w:ascii="GHEA Grapalat" w:hAnsi="GHEA Grapalat"/>
                <w:sz w:val="14"/>
                <w:szCs w:val="14"/>
              </w:rPr>
              <w:br/>
              <w:t>Тотовенц 5, кв. 22</w:t>
            </w:r>
            <w:r w:rsidRPr="00D9476B">
              <w:rPr>
                <w:rFonts w:ascii="GHEA Grapalat" w:hAnsi="GHEA Grapalat"/>
                <w:sz w:val="14"/>
                <w:szCs w:val="14"/>
              </w:rPr>
              <w:br/>
              <w:t>Тотовенц 13, кв. 53</w:t>
            </w:r>
            <w:r w:rsidRPr="00D9476B">
              <w:rPr>
                <w:rFonts w:ascii="GHEA Grapalat" w:hAnsi="GHEA Grapalat"/>
                <w:sz w:val="14"/>
                <w:szCs w:val="14"/>
              </w:rPr>
              <w:br/>
              <w:t>Тотовенц 13, кв. 51</w:t>
            </w:r>
            <w:r w:rsidRPr="00D9476B">
              <w:rPr>
                <w:rFonts w:ascii="GHEA Grapalat" w:hAnsi="GHEA Grapalat"/>
                <w:sz w:val="14"/>
                <w:szCs w:val="14"/>
              </w:rPr>
              <w:br/>
              <w:t>Тотовенц 13, кв. 45</w:t>
            </w:r>
            <w:r w:rsidRPr="00D9476B">
              <w:rPr>
                <w:rFonts w:ascii="GHEA Grapalat" w:hAnsi="GHEA Grapalat"/>
                <w:sz w:val="14"/>
                <w:szCs w:val="14"/>
              </w:rPr>
              <w:br/>
              <w:t>Тотовенц 15, кв. 51</w:t>
            </w:r>
            <w:r w:rsidRPr="00D9476B">
              <w:rPr>
                <w:rFonts w:ascii="GHEA Grapalat" w:hAnsi="GHEA Grapalat"/>
                <w:sz w:val="14"/>
                <w:szCs w:val="14"/>
              </w:rPr>
              <w:br/>
              <w:t>Тотовенц 15, кв. 14</w:t>
            </w:r>
            <w:r w:rsidRPr="00D9476B">
              <w:rPr>
                <w:rFonts w:ascii="GHEA Grapalat" w:hAnsi="GHEA Grapalat"/>
                <w:sz w:val="14"/>
                <w:szCs w:val="14"/>
              </w:rPr>
              <w:br/>
              <w:t>Тотовенц 15, кв. 4</w:t>
            </w:r>
            <w:r w:rsidRPr="00D9476B">
              <w:rPr>
                <w:rFonts w:ascii="GHEA Grapalat" w:hAnsi="GHEA Grapalat"/>
                <w:sz w:val="14"/>
                <w:szCs w:val="14"/>
              </w:rPr>
              <w:br/>
            </w:r>
            <w:r w:rsidRPr="00D9476B">
              <w:rPr>
                <w:rFonts w:ascii="GHEA Grapalat" w:hAnsi="GHEA Grapalat"/>
                <w:sz w:val="14"/>
                <w:szCs w:val="14"/>
              </w:rPr>
              <w:lastRenderedPageBreak/>
              <w:t>Львовян 27, кв. 27</w:t>
            </w:r>
            <w:r w:rsidRPr="00D9476B">
              <w:rPr>
                <w:rFonts w:ascii="GHEA Grapalat" w:hAnsi="GHEA Grapalat"/>
                <w:sz w:val="14"/>
                <w:szCs w:val="14"/>
              </w:rPr>
              <w:br/>
              <w:t>Гайи 27, кв. 8</w:t>
            </w:r>
            <w:r w:rsidRPr="00D9476B">
              <w:rPr>
                <w:rFonts w:ascii="GHEA Grapalat" w:hAnsi="GHEA Grapalat"/>
                <w:sz w:val="14"/>
                <w:szCs w:val="14"/>
              </w:rPr>
              <w:br/>
              <w:t>Гюликевхян 35, кв. 18</w:t>
            </w:r>
            <w:r w:rsidRPr="00D9476B">
              <w:rPr>
                <w:rFonts w:ascii="GHEA Grapalat" w:hAnsi="GHEA Grapalat"/>
                <w:sz w:val="14"/>
                <w:szCs w:val="14"/>
              </w:rPr>
              <w:br/>
              <w:t>Гюликевхян 35, кв. 3</w:t>
            </w:r>
            <w:r w:rsidRPr="00D9476B">
              <w:rPr>
                <w:rFonts w:ascii="GHEA Grapalat" w:hAnsi="GHEA Grapalat"/>
                <w:sz w:val="14"/>
                <w:szCs w:val="14"/>
              </w:rPr>
              <w:br/>
              <w:t>Львовян 23, кв. 19</w:t>
            </w:r>
            <w:r w:rsidRPr="00D9476B">
              <w:rPr>
                <w:rFonts w:ascii="GHEA Grapalat" w:hAnsi="GHEA Grapalat"/>
                <w:sz w:val="14"/>
                <w:szCs w:val="14"/>
              </w:rPr>
              <w:br/>
              <w:t>Нансен 5, кв. 20</w:t>
            </w:r>
            <w:r w:rsidRPr="00D9476B">
              <w:rPr>
                <w:rFonts w:ascii="GHEA Grapalat" w:hAnsi="GHEA Grapalat"/>
                <w:sz w:val="14"/>
                <w:szCs w:val="14"/>
              </w:rPr>
              <w:br/>
              <w:t>Нансен 18/1, кв. 46</w:t>
            </w:r>
            <w:r w:rsidRPr="00D9476B">
              <w:rPr>
                <w:rFonts w:ascii="GHEA Grapalat" w:hAnsi="GHEA Grapalat"/>
                <w:sz w:val="14"/>
                <w:szCs w:val="14"/>
              </w:rPr>
              <w:br/>
              <w:t>Львовян 1, кв. 13</w:t>
            </w:r>
          </w:p>
        </w:tc>
        <w:tc>
          <w:tcPr>
            <w:tcW w:w="2116" w:type="dxa"/>
            <w:tcBorders>
              <w:top w:val="single" w:sz="4" w:space="0" w:color="auto"/>
              <w:bottom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F0006" w:rsidRPr="00E40AC8" w14:paraId="052CA940" w14:textId="77777777" w:rsidTr="00B9231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A0276" w14:textId="461C1CA8" w:rsidR="00DF0006" w:rsidRPr="001D16F7" w:rsidRDefault="00DF0006" w:rsidP="005D382E">
            <w:pPr>
              <w:jc w:val="center"/>
              <w:rPr>
                <w:rFonts w:ascii="GHEA Grapalat" w:hAnsi="GHEA Grapalat" w:cs="Calibri"/>
                <w:sz w:val="20"/>
                <w:szCs w:val="20"/>
                <w:lang w:val="hy-AM"/>
              </w:rPr>
            </w:pPr>
            <w:r>
              <w:rPr>
                <w:rFonts w:ascii="GHEA Grapalat" w:hAnsi="GHEA Grapalat" w:cs="Calibri"/>
                <w:sz w:val="20"/>
                <w:szCs w:val="20"/>
                <w:lang w:val="hy-AM"/>
              </w:rPr>
              <w:lastRenderedPageBreak/>
              <w:t>2</w:t>
            </w:r>
          </w:p>
        </w:tc>
        <w:tc>
          <w:tcPr>
            <w:tcW w:w="1846" w:type="dxa"/>
            <w:tcBorders>
              <w:top w:val="single" w:sz="4" w:space="0" w:color="auto"/>
              <w:bottom w:val="single" w:sz="4" w:space="0" w:color="auto"/>
            </w:tcBorders>
            <w:vAlign w:val="center"/>
          </w:tcPr>
          <w:p w14:paraId="567D3033" w14:textId="30BB929B" w:rsidR="00DF0006" w:rsidRPr="009C5B5E" w:rsidRDefault="00DF0006" w:rsidP="005D382E">
            <w:pPr>
              <w:jc w:val="center"/>
              <w:rPr>
                <w:rFonts w:ascii="GHEA Grapalat" w:hAnsi="GHEA Grapalat"/>
                <w:sz w:val="20"/>
                <w:szCs w:val="20"/>
              </w:rPr>
            </w:pPr>
            <w:r w:rsidRPr="005951EE">
              <w:rPr>
                <w:rFonts w:ascii="GHEA Grapalat" w:hAnsi="GHEA Grapalat"/>
                <w:sz w:val="20"/>
                <w:szCs w:val="20"/>
              </w:rPr>
              <w:t>71351540/197</w:t>
            </w:r>
          </w:p>
        </w:tc>
        <w:tc>
          <w:tcPr>
            <w:tcW w:w="4666" w:type="dxa"/>
            <w:vMerge w:val="restart"/>
            <w:tcBorders>
              <w:top w:val="single" w:sz="4" w:space="0" w:color="auto"/>
            </w:tcBorders>
            <w:vAlign w:val="center"/>
          </w:tcPr>
          <w:p w14:paraId="69341999"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color w:val="000000"/>
                <w:sz w:val="16"/>
                <w:szCs w:val="16"/>
              </w:rPr>
              <w:t>Консультационные услуги по техническому надзору за качеством работ по капитальному ремонту лестниц и подпорных стен административного района Нор Норк.</w:t>
            </w:r>
          </w:p>
          <w:p w14:paraId="0EC6DEBF" w14:textId="77777777" w:rsidR="00DF0006" w:rsidRPr="005D382E" w:rsidRDefault="00DF0006" w:rsidP="005D382E">
            <w:pPr>
              <w:jc w:val="center"/>
              <w:rPr>
                <w:rFonts w:ascii="GHEA Grapalat" w:hAnsi="GHEA Grapalat" w:cs="Calibri"/>
                <w:color w:val="000000"/>
                <w:sz w:val="16"/>
                <w:szCs w:val="16"/>
                <w:lang w:val="en-US"/>
              </w:rPr>
            </w:pPr>
            <w:proofErr w:type="spellStart"/>
            <w:r w:rsidRPr="005D382E">
              <w:rPr>
                <w:rFonts w:ascii="GHEA Grapalat" w:hAnsi="GHEA Grapalat" w:cs="Calibri"/>
                <w:b/>
                <w:bCs/>
                <w:color w:val="000000"/>
                <w:sz w:val="16"/>
                <w:szCs w:val="16"/>
                <w:lang w:val="en-US"/>
              </w:rPr>
              <w:t>Общие</w:t>
            </w:r>
            <w:proofErr w:type="spellEnd"/>
            <w:r w:rsidRPr="005D382E">
              <w:rPr>
                <w:rFonts w:ascii="GHEA Grapalat" w:hAnsi="GHEA Grapalat" w:cs="Calibri"/>
                <w:b/>
                <w:bCs/>
                <w:color w:val="000000"/>
                <w:sz w:val="16"/>
                <w:szCs w:val="16"/>
                <w:lang w:val="en-US"/>
              </w:rPr>
              <w:t xml:space="preserve"> </w:t>
            </w:r>
            <w:proofErr w:type="spellStart"/>
            <w:r w:rsidRPr="005D382E">
              <w:rPr>
                <w:rFonts w:ascii="GHEA Grapalat" w:hAnsi="GHEA Grapalat" w:cs="Calibri"/>
                <w:b/>
                <w:bCs/>
                <w:color w:val="000000"/>
                <w:sz w:val="16"/>
                <w:szCs w:val="16"/>
                <w:lang w:val="en-US"/>
              </w:rPr>
              <w:t>требования</w:t>
            </w:r>
            <w:proofErr w:type="spellEnd"/>
            <w:r w:rsidRPr="005D382E">
              <w:rPr>
                <w:rFonts w:ascii="GHEA Grapalat" w:hAnsi="GHEA Grapalat" w:cs="Calibri"/>
                <w:b/>
                <w:bCs/>
                <w:color w:val="000000"/>
                <w:sz w:val="16"/>
                <w:szCs w:val="16"/>
                <w:lang w:val="en-US"/>
              </w:rPr>
              <w:t xml:space="preserve"> к </w:t>
            </w:r>
            <w:proofErr w:type="spellStart"/>
            <w:r w:rsidRPr="005D382E">
              <w:rPr>
                <w:rFonts w:ascii="GHEA Grapalat" w:hAnsi="GHEA Grapalat" w:cs="Calibri"/>
                <w:b/>
                <w:bCs/>
                <w:color w:val="000000"/>
                <w:sz w:val="16"/>
                <w:szCs w:val="16"/>
                <w:lang w:val="en-US"/>
              </w:rPr>
              <w:t>оказанию</w:t>
            </w:r>
            <w:proofErr w:type="spellEnd"/>
            <w:r w:rsidRPr="005D382E">
              <w:rPr>
                <w:rFonts w:ascii="GHEA Grapalat" w:hAnsi="GHEA Grapalat" w:cs="Calibri"/>
                <w:b/>
                <w:bCs/>
                <w:color w:val="000000"/>
                <w:sz w:val="16"/>
                <w:szCs w:val="16"/>
                <w:lang w:val="en-US"/>
              </w:rPr>
              <w:t xml:space="preserve"> </w:t>
            </w:r>
            <w:proofErr w:type="spellStart"/>
            <w:r w:rsidRPr="005D382E">
              <w:rPr>
                <w:rFonts w:ascii="GHEA Grapalat" w:hAnsi="GHEA Grapalat" w:cs="Calibri"/>
                <w:b/>
                <w:bCs/>
                <w:color w:val="000000"/>
                <w:sz w:val="16"/>
                <w:szCs w:val="16"/>
                <w:lang w:val="en-US"/>
              </w:rPr>
              <w:t>услуг</w:t>
            </w:r>
            <w:proofErr w:type="spellEnd"/>
          </w:p>
          <w:p w14:paraId="7E5C08E5" w14:textId="77777777" w:rsidR="00DF0006" w:rsidRPr="005D382E" w:rsidRDefault="00DF0006" w:rsidP="005D382E">
            <w:pPr>
              <w:numPr>
                <w:ilvl w:val="0"/>
                <w:numId w:val="41"/>
              </w:numPr>
              <w:jc w:val="center"/>
              <w:rPr>
                <w:rFonts w:ascii="GHEA Grapalat" w:hAnsi="GHEA Grapalat" w:cs="Calibri"/>
                <w:color w:val="000000"/>
                <w:sz w:val="16"/>
                <w:szCs w:val="16"/>
              </w:rPr>
            </w:pPr>
            <w:r w:rsidRPr="005D382E">
              <w:rPr>
                <w:rFonts w:ascii="GHEA Grapalat" w:hAnsi="GHEA Grapalat" w:cs="Calibri"/>
                <w:color w:val="000000"/>
                <w:sz w:val="16"/>
                <w:szCs w:val="16"/>
              </w:rPr>
              <w:t xml:space="preserve">Технический надзор должен осуществляться на основании проектно-сметной документации, предоставляемой Заказчиком, и обеспечивать выполнение ремонтных работ с необходимым качеством, в соответствии с инженерными проектами, техническими характеристиками и другими договорными документами. </w:t>
            </w:r>
          </w:p>
          <w:p w14:paraId="2BCE2C48" w14:textId="77777777" w:rsidR="00DF0006" w:rsidRPr="005D382E" w:rsidRDefault="00DF0006" w:rsidP="005D382E">
            <w:pPr>
              <w:numPr>
                <w:ilvl w:val="0"/>
                <w:numId w:val="41"/>
              </w:numPr>
              <w:jc w:val="center"/>
              <w:rPr>
                <w:rFonts w:ascii="GHEA Grapalat" w:hAnsi="GHEA Grapalat" w:cs="Calibri"/>
                <w:color w:val="000000"/>
                <w:sz w:val="16"/>
                <w:szCs w:val="16"/>
              </w:rPr>
            </w:pPr>
            <w:r w:rsidRPr="005D382E">
              <w:rPr>
                <w:rFonts w:ascii="GHEA Grapalat" w:hAnsi="GHEA Grapalat" w:cs="Calibri"/>
                <w:color w:val="000000"/>
                <w:sz w:val="16"/>
                <w:szCs w:val="16"/>
              </w:rPr>
              <w:t xml:space="preserve">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утверждённой приказом Министра градостроительства РА № 44 от 28.04.1998 г., а также в рамках обязанностей, предоставляемых Заказчиком. </w:t>
            </w:r>
          </w:p>
          <w:p w14:paraId="1F859FFF" w14:textId="77777777" w:rsidR="00DF0006" w:rsidRPr="005D382E" w:rsidRDefault="00DF0006" w:rsidP="005D382E">
            <w:pPr>
              <w:numPr>
                <w:ilvl w:val="0"/>
                <w:numId w:val="41"/>
              </w:numPr>
              <w:jc w:val="center"/>
              <w:rPr>
                <w:rFonts w:ascii="GHEA Grapalat" w:hAnsi="GHEA Grapalat" w:cs="Calibri"/>
                <w:color w:val="000000"/>
                <w:sz w:val="16"/>
                <w:szCs w:val="16"/>
              </w:rPr>
            </w:pPr>
            <w:r w:rsidRPr="005D382E">
              <w:rPr>
                <w:rFonts w:ascii="GHEA Grapalat" w:hAnsi="GHEA Grapalat" w:cs="Calibri"/>
                <w:color w:val="000000"/>
                <w:sz w:val="16"/>
                <w:szCs w:val="16"/>
              </w:rPr>
              <w:t>Основные обязанности лица, осуществляющего технический надзор:</w:t>
            </w:r>
            <w:r w:rsidRPr="005D382E">
              <w:rPr>
                <w:rFonts w:ascii="GHEA Grapalat" w:hAnsi="GHEA Grapalat" w:cs="Calibri"/>
                <w:color w:val="000000"/>
                <w:sz w:val="16"/>
                <w:szCs w:val="16"/>
              </w:rPr>
              <w:br/>
              <w:t>• регулярно фотографировать состояние строительного объекта с начала и до окончания работ;</w:t>
            </w:r>
            <w:r w:rsidRPr="005D382E">
              <w:rPr>
                <w:rFonts w:ascii="GHEA Grapalat" w:hAnsi="GHEA Grapalat" w:cs="Calibri"/>
                <w:color w:val="000000"/>
                <w:sz w:val="16"/>
                <w:szCs w:val="16"/>
              </w:rPr>
              <w:br/>
              <w:t>• обеспечивать соответствие выполняемых работ условиям договора с Подрядчиком, строительным нормам и правилам;</w:t>
            </w:r>
            <w:r w:rsidRPr="005D382E">
              <w:rPr>
                <w:rFonts w:ascii="GHEA Grapalat" w:hAnsi="GHEA Grapalat" w:cs="Calibri"/>
                <w:color w:val="000000"/>
                <w:sz w:val="16"/>
                <w:szCs w:val="16"/>
              </w:rPr>
              <w:br/>
              <w:t>• при выявлении отклонений в выполнении договорных обязательств Подрядчиком незамедлительно информировать Заказчика с приложением соответствующего обоснования;</w:t>
            </w:r>
            <w:r w:rsidRPr="005D382E">
              <w:rPr>
                <w:rFonts w:ascii="GHEA Grapalat" w:hAnsi="GHEA Grapalat" w:cs="Calibri"/>
                <w:color w:val="000000"/>
                <w:sz w:val="16"/>
                <w:szCs w:val="16"/>
              </w:rPr>
              <w:br/>
              <w:t>• проверять и утверждать рабочую и исполнительную документацию, подготовленную Подрядчиком;</w:t>
            </w:r>
            <w:r w:rsidRPr="005D382E">
              <w:rPr>
                <w:rFonts w:ascii="GHEA Grapalat" w:hAnsi="GHEA Grapalat" w:cs="Calibri"/>
                <w:color w:val="000000"/>
                <w:sz w:val="16"/>
                <w:szCs w:val="16"/>
              </w:rPr>
              <w:br/>
              <w:t xml:space="preserve">• проверять и контролировать качество материалов и ход строительных работ для обеспечения их соответствия спецификациям и другим договорным документам; запрещать или заменять материалы, не соответствующие </w:t>
            </w:r>
            <w:r w:rsidRPr="005D382E">
              <w:rPr>
                <w:rFonts w:ascii="GHEA Grapalat" w:hAnsi="GHEA Grapalat" w:cs="Calibri"/>
                <w:color w:val="000000"/>
                <w:sz w:val="16"/>
                <w:szCs w:val="16"/>
              </w:rPr>
              <w:lastRenderedPageBreak/>
              <w:t>требованиям;</w:t>
            </w:r>
            <w:r w:rsidRPr="005D382E">
              <w:rPr>
                <w:rFonts w:ascii="GHEA Grapalat" w:hAnsi="GHEA Grapalat" w:cs="Calibri"/>
                <w:color w:val="000000"/>
                <w:sz w:val="16"/>
                <w:szCs w:val="16"/>
              </w:rPr>
              <w:br/>
              <w:t>• контролировать и оценивать процесс выполнения строительных работ, чтобы обеспечить их завершение в сроки, указанные в договоре;</w:t>
            </w:r>
            <w:r w:rsidRPr="005D382E">
              <w:rPr>
                <w:rFonts w:ascii="GHEA Grapalat" w:hAnsi="GHEA Grapalat" w:cs="Calibri"/>
                <w:color w:val="000000"/>
                <w:sz w:val="16"/>
                <w:szCs w:val="16"/>
              </w:rPr>
              <w:br/>
              <w:t>• проверять результаты всех испытаний, необходимых для обеспечения качества; проверять все документы (включая объёмные замеры и расчёты), необходимые для осуществления соответствующих платежей;</w:t>
            </w:r>
            <w:r w:rsidRPr="005D382E">
              <w:rPr>
                <w:rFonts w:ascii="GHEA Grapalat" w:hAnsi="GHEA Grapalat" w:cs="Calibri"/>
                <w:color w:val="000000"/>
                <w:sz w:val="16"/>
                <w:szCs w:val="16"/>
              </w:rPr>
              <w:br/>
              <w:t>• осуществлять ежедневный контроль качества и объёмов работ (с соответствующими отметками в журнале), а также проводить необходимые испытания работ в рамках договора;</w:t>
            </w:r>
            <w:r w:rsidRPr="005D382E">
              <w:rPr>
                <w:rFonts w:ascii="GHEA Grapalat" w:hAnsi="GHEA Grapalat" w:cs="Calibri"/>
                <w:color w:val="000000"/>
                <w:sz w:val="16"/>
                <w:szCs w:val="16"/>
              </w:rPr>
              <w:br/>
              <w:t>• в случае возникновения проблем на строительной площадке предлагать действия, необходимые для соблюдения графика работ;</w:t>
            </w:r>
            <w:r w:rsidRPr="005D382E">
              <w:rPr>
                <w:rFonts w:ascii="GHEA Grapalat" w:hAnsi="GHEA Grapalat" w:cs="Calibri"/>
                <w:color w:val="000000"/>
                <w:sz w:val="16"/>
                <w:szCs w:val="16"/>
              </w:rPr>
              <w:br/>
              <w:t>• контролировать вопросы безопасного выполнения строительных работ и давать указания Подрядчику по установке знаков, освещения, средств безопасности и другим соответствующим мерам;</w:t>
            </w:r>
            <w:r w:rsidRPr="005D382E">
              <w:rPr>
                <w:rFonts w:ascii="GHEA Grapalat" w:hAnsi="GHEA Grapalat" w:cs="Calibri"/>
                <w:color w:val="000000"/>
                <w:sz w:val="16"/>
                <w:szCs w:val="16"/>
              </w:rPr>
              <w:br/>
              <w:t>• вести необходимые ежедневные записи для контроля хода выполнения договора (включая акты выполненных работ и другие документы);</w:t>
            </w:r>
            <w:r w:rsidRPr="005D382E">
              <w:rPr>
                <w:rFonts w:ascii="GHEA Grapalat" w:hAnsi="GHEA Grapalat" w:cs="Calibri"/>
                <w:color w:val="000000"/>
                <w:sz w:val="16"/>
                <w:szCs w:val="16"/>
              </w:rPr>
              <w:br/>
              <w:t>• производить обмеры объёмов работ и участвовать в составлении и утверждении исполнительной документации;</w:t>
            </w:r>
            <w:r w:rsidRPr="005D382E">
              <w:rPr>
                <w:rFonts w:ascii="GHEA Grapalat" w:hAnsi="GHEA Grapalat" w:cs="Calibri"/>
                <w:color w:val="000000"/>
                <w:sz w:val="16"/>
                <w:szCs w:val="16"/>
              </w:rPr>
              <w:br/>
              <w:t>• после завершения строительства представлять Заказчику отчёт о выполненных работах с приложением фотографий, необходимых чертежей, актов скрытых работ, актов испытаний, сертификатов;</w:t>
            </w:r>
            <w:r w:rsidRPr="005D382E">
              <w:rPr>
                <w:rFonts w:ascii="GHEA Grapalat" w:hAnsi="GHEA Grapalat" w:cs="Calibri"/>
                <w:color w:val="000000"/>
                <w:sz w:val="16"/>
                <w:szCs w:val="16"/>
              </w:rPr>
              <w:br/>
              <w:t>• по указанию Заказчика выполнять обмеры подлежащих выполнению работ;</w:t>
            </w:r>
            <w:r w:rsidRPr="005D382E">
              <w:rPr>
                <w:rFonts w:ascii="GHEA Grapalat" w:hAnsi="GHEA Grapalat" w:cs="Calibri"/>
                <w:color w:val="000000"/>
                <w:sz w:val="16"/>
                <w:szCs w:val="16"/>
              </w:rPr>
              <w:br/>
              <w:t xml:space="preserve">• обязательно присутствовать при выполнении скрытых строительно-монтажных работ, предусмотренных приложением 1 к приказу Министра градостроительства № 44 от 28.04.1998 г. </w:t>
            </w:r>
          </w:p>
          <w:p w14:paraId="6457CB4F"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color w:val="000000"/>
                <w:sz w:val="16"/>
                <w:szCs w:val="16"/>
              </w:rPr>
              <w:t>Для оказания услуги исполнитель должен иметь лицензию в сфере градостроительства:</w:t>
            </w:r>
          </w:p>
          <w:p w14:paraId="171F6F17" w14:textId="77777777" w:rsidR="00DF0006" w:rsidRPr="005D382E" w:rsidRDefault="00DF0006" w:rsidP="005D382E">
            <w:pPr>
              <w:numPr>
                <w:ilvl w:val="0"/>
                <w:numId w:val="42"/>
              </w:numPr>
              <w:jc w:val="center"/>
              <w:rPr>
                <w:rFonts w:ascii="GHEA Grapalat" w:hAnsi="GHEA Grapalat" w:cs="Calibri"/>
                <w:color w:val="000000"/>
                <w:sz w:val="16"/>
                <w:szCs w:val="16"/>
              </w:rPr>
            </w:pPr>
            <w:r w:rsidRPr="005D382E">
              <w:rPr>
                <w:rFonts w:ascii="GHEA Grapalat" w:hAnsi="GHEA Grapalat" w:cs="Calibri"/>
                <w:color w:val="000000"/>
                <w:sz w:val="16"/>
                <w:szCs w:val="16"/>
              </w:rPr>
              <w:lastRenderedPageBreak/>
              <w:t xml:space="preserve">Лицензия на технический надзор за качеством строительства — 2-й класс </w:t>
            </w:r>
          </w:p>
          <w:p w14:paraId="2BF59395" w14:textId="77777777" w:rsidR="00DF0006" w:rsidRPr="005D382E" w:rsidRDefault="00DF0006" w:rsidP="005D382E">
            <w:pPr>
              <w:numPr>
                <w:ilvl w:val="0"/>
                <w:numId w:val="42"/>
              </w:numPr>
              <w:jc w:val="center"/>
              <w:rPr>
                <w:rFonts w:ascii="GHEA Grapalat" w:hAnsi="GHEA Grapalat" w:cs="Calibri"/>
                <w:color w:val="000000"/>
                <w:sz w:val="16"/>
                <w:szCs w:val="16"/>
              </w:rPr>
            </w:pPr>
            <w:r w:rsidRPr="005D382E">
              <w:rPr>
                <w:rFonts w:ascii="GHEA Grapalat" w:hAnsi="GHEA Grapalat" w:cs="Calibri"/>
                <w:color w:val="000000"/>
                <w:sz w:val="16"/>
                <w:szCs w:val="16"/>
              </w:rPr>
              <w:t xml:space="preserve">Жилые, общественные и производственные здания — вложение № 04 </w:t>
            </w:r>
          </w:p>
          <w:p w14:paraId="072B86E3"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b/>
                <w:bCs/>
                <w:color w:val="000000"/>
                <w:sz w:val="16"/>
                <w:szCs w:val="16"/>
              </w:rPr>
              <w:t>Требования к представлению отчётности</w:t>
            </w:r>
          </w:p>
          <w:p w14:paraId="2BE25815"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color w:val="000000"/>
                <w:sz w:val="16"/>
                <w:szCs w:val="16"/>
              </w:rPr>
              <w:t>Исполнитель обязан представлять Заказчику текущие и итоговые отчёты об оказанных услугах, которые являются обосновывающими документами для актов приёмки-передачи услуг.</w:t>
            </w:r>
          </w:p>
          <w:p w14:paraId="2559D826"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color w:val="000000"/>
                <w:sz w:val="16"/>
                <w:szCs w:val="16"/>
              </w:rPr>
              <w:t>Итоговый отчёт должен включать копии следующих документов: исполнительную документацию, сводную описательную справку за весь период выполнения строительных работ, а также фотографии объекта до начала и после завершения строительства.</w:t>
            </w:r>
          </w:p>
          <w:p w14:paraId="02C5FE54"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color w:val="000000"/>
                <w:sz w:val="16"/>
                <w:szCs w:val="16"/>
              </w:rPr>
              <w:t>Текущие отчёты предоставляются в течение пяти рабочих дней после подписания Исполнителем каждого исполнительного акта строительных работ, одновременно с актами приёмки-передачи услуг.</w:t>
            </w:r>
          </w:p>
          <w:p w14:paraId="00BA8BCD" w14:textId="77777777" w:rsidR="00DF0006" w:rsidRPr="005D382E" w:rsidRDefault="00DF0006" w:rsidP="005D382E">
            <w:pPr>
              <w:jc w:val="center"/>
              <w:rPr>
                <w:rFonts w:ascii="GHEA Grapalat" w:hAnsi="GHEA Grapalat" w:cs="Calibri"/>
                <w:color w:val="000000"/>
                <w:sz w:val="16"/>
                <w:szCs w:val="16"/>
              </w:rPr>
            </w:pPr>
            <w:r w:rsidRPr="005D382E">
              <w:rPr>
                <w:rFonts w:ascii="GHEA Grapalat" w:hAnsi="GHEA Grapalat" w:cs="Calibri"/>
                <w:color w:val="000000"/>
                <w:sz w:val="16"/>
                <w:szCs w:val="16"/>
              </w:rPr>
              <w:t>Итоговый отчёт предоставляется в течение пяти рабочих дней после подписания Исполнителем итогового исполнительного акта строительных работ.</w:t>
            </w:r>
          </w:p>
          <w:p w14:paraId="1BAEEB5F" w14:textId="580C415B" w:rsidR="00DF0006" w:rsidRPr="003459BC" w:rsidRDefault="00DF0006" w:rsidP="005D382E">
            <w:pPr>
              <w:jc w:val="both"/>
              <w:rPr>
                <w:rFonts w:ascii="GHEA Grapalat" w:hAnsi="GHEA Grapalat" w:cs="Calibri"/>
                <w:b/>
                <w:bCs/>
                <w:color w:val="000000"/>
                <w:sz w:val="18"/>
                <w:szCs w:val="18"/>
              </w:rPr>
            </w:pPr>
          </w:p>
        </w:tc>
        <w:tc>
          <w:tcPr>
            <w:tcW w:w="1179" w:type="dxa"/>
            <w:vMerge w:val="restart"/>
            <w:tcBorders>
              <w:top w:val="single" w:sz="4" w:space="0" w:color="auto"/>
              <w:left w:val="single" w:sz="4" w:space="0" w:color="auto"/>
              <w:right w:val="single" w:sz="4" w:space="0" w:color="auto"/>
            </w:tcBorders>
            <w:vAlign w:val="center"/>
          </w:tcPr>
          <w:p w14:paraId="208862FF" w14:textId="6C94BECF" w:rsidR="00DF0006" w:rsidRPr="00A96B2A" w:rsidRDefault="00DF0006" w:rsidP="005D382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B4A8F0E" w14:textId="77777777" w:rsidR="00DF0006" w:rsidRPr="00E40AC8" w:rsidRDefault="00DF0006" w:rsidP="005D382E">
            <w:pPr>
              <w:widowControl w:val="0"/>
              <w:spacing w:after="120"/>
              <w:jc w:val="center"/>
              <w:rPr>
                <w:rFonts w:ascii="GHEA Grapalat" w:hAnsi="GHEA Grapalat"/>
                <w:sz w:val="20"/>
              </w:rPr>
            </w:pPr>
          </w:p>
        </w:tc>
        <w:tc>
          <w:tcPr>
            <w:tcW w:w="824" w:type="dxa"/>
            <w:vMerge w:val="restart"/>
            <w:tcBorders>
              <w:top w:val="single" w:sz="4" w:space="0" w:color="auto"/>
              <w:left w:val="single" w:sz="4" w:space="0" w:color="auto"/>
              <w:right w:val="single" w:sz="4" w:space="0" w:color="auto"/>
            </w:tcBorders>
            <w:vAlign w:val="center"/>
          </w:tcPr>
          <w:p w14:paraId="665ECB53" w14:textId="3D3FFBDE" w:rsidR="00DF0006" w:rsidRDefault="00DF0006" w:rsidP="005D382E">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5DAB14AE" w14:textId="533C03B2" w:rsidR="00DF0006" w:rsidRPr="001D16F7" w:rsidRDefault="00DF0006" w:rsidP="005D382E">
            <w:pPr>
              <w:widowControl w:val="0"/>
              <w:spacing w:after="120"/>
              <w:jc w:val="center"/>
              <w:rPr>
                <w:rFonts w:ascii="GHEA Grapalat" w:hAnsi="GHEA Grapalat"/>
                <w:sz w:val="20"/>
                <w:szCs w:val="20"/>
              </w:rPr>
            </w:pPr>
            <w:r w:rsidRPr="00DF0006">
              <w:rPr>
                <w:rFonts w:ascii="GHEA Grapalat" w:hAnsi="GHEA Grapalat"/>
                <w:sz w:val="20"/>
                <w:szCs w:val="20"/>
              </w:rPr>
              <w:t>г. Ереван, административный район Нор Норк,</w:t>
            </w:r>
            <w:r w:rsidRPr="00DF0006">
              <w:rPr>
                <w:rFonts w:ascii="GHEA Grapalat" w:hAnsi="GHEA Grapalat"/>
                <w:sz w:val="20"/>
                <w:szCs w:val="20"/>
              </w:rPr>
              <w:br/>
              <w:t>2-й переулок Люксембург, д. 5</w:t>
            </w:r>
          </w:p>
        </w:tc>
        <w:tc>
          <w:tcPr>
            <w:tcW w:w="2116" w:type="dxa"/>
            <w:vMerge w:val="restart"/>
            <w:tcBorders>
              <w:top w:val="single" w:sz="4" w:space="0" w:color="auto"/>
            </w:tcBorders>
            <w:vAlign w:val="center"/>
          </w:tcPr>
          <w:p w14:paraId="074535C6" w14:textId="2122377F" w:rsidR="00DF0006" w:rsidRPr="00DD7C23" w:rsidRDefault="00DF0006" w:rsidP="005D382E">
            <w:pPr>
              <w:widowControl w:val="0"/>
              <w:spacing w:after="120"/>
              <w:jc w:val="center"/>
              <w:rPr>
                <w:rFonts w:ascii="GHEA Grapalat" w:hAnsi="GHEA Grapalat"/>
                <w:sz w:val="16"/>
                <w:szCs w:val="16"/>
              </w:rPr>
            </w:pPr>
            <w:r w:rsidRPr="00F40636">
              <w:rPr>
                <w:rFonts w:ascii="GHEA Grapalat" w:hAnsi="GHEA Grapalat"/>
                <w:sz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F0006" w:rsidRPr="00E40AC8" w14:paraId="427D1736" w14:textId="77777777" w:rsidTr="00C837AA">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98680" w14:textId="4D166CE4" w:rsidR="00DF0006" w:rsidRPr="001D16F7" w:rsidRDefault="00DF0006" w:rsidP="005D382E">
            <w:pPr>
              <w:jc w:val="center"/>
              <w:rPr>
                <w:rFonts w:ascii="GHEA Grapalat" w:hAnsi="GHEA Grapalat" w:cs="Calibri"/>
                <w:sz w:val="20"/>
                <w:szCs w:val="20"/>
                <w:lang w:val="hy-AM"/>
              </w:rPr>
            </w:pPr>
            <w:r>
              <w:rPr>
                <w:rFonts w:ascii="GHEA Grapalat" w:hAnsi="GHEA Grapalat" w:cs="Calibri"/>
                <w:sz w:val="20"/>
                <w:szCs w:val="20"/>
                <w:lang w:val="hy-AM"/>
              </w:rPr>
              <w:t>3</w:t>
            </w:r>
          </w:p>
        </w:tc>
        <w:tc>
          <w:tcPr>
            <w:tcW w:w="1846" w:type="dxa"/>
            <w:tcBorders>
              <w:top w:val="single" w:sz="4" w:space="0" w:color="auto"/>
              <w:bottom w:val="single" w:sz="4" w:space="0" w:color="auto"/>
            </w:tcBorders>
            <w:vAlign w:val="center"/>
          </w:tcPr>
          <w:p w14:paraId="3459CDCB" w14:textId="7B302C43" w:rsidR="00DF0006" w:rsidRPr="00F62D23" w:rsidRDefault="00DF0006" w:rsidP="005D382E">
            <w:pPr>
              <w:jc w:val="center"/>
              <w:rPr>
                <w:rFonts w:ascii="GHEA Grapalat" w:hAnsi="GHEA Grapalat"/>
                <w:sz w:val="18"/>
                <w:szCs w:val="18"/>
              </w:rPr>
            </w:pPr>
            <w:r w:rsidRPr="005951EE">
              <w:rPr>
                <w:rFonts w:ascii="GHEA Grapalat" w:hAnsi="GHEA Grapalat"/>
                <w:sz w:val="20"/>
                <w:szCs w:val="20"/>
              </w:rPr>
              <w:t>71351540/198</w:t>
            </w:r>
          </w:p>
        </w:tc>
        <w:tc>
          <w:tcPr>
            <w:tcW w:w="4666" w:type="dxa"/>
            <w:vMerge/>
            <w:tcBorders>
              <w:right w:val="single" w:sz="4" w:space="0" w:color="auto"/>
            </w:tcBorders>
          </w:tcPr>
          <w:p w14:paraId="7438B0CC" w14:textId="1C17CE12" w:rsidR="00DF0006" w:rsidRPr="009F4B85" w:rsidRDefault="00DF0006" w:rsidP="005D382E">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3DE369F6" w14:textId="1BF6F7FF" w:rsidR="00DF0006" w:rsidRPr="00A96B2A" w:rsidRDefault="00DF0006" w:rsidP="005D382E">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864D2EA" w14:textId="77777777" w:rsidR="00DF0006" w:rsidRPr="00E40AC8" w:rsidRDefault="00DF0006" w:rsidP="005D382E">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2EFC3EF7" w14:textId="66509A65" w:rsidR="00DF0006" w:rsidRDefault="00DF0006" w:rsidP="005D382E">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tcPr>
          <w:p w14:paraId="1E08490C" w14:textId="141621B1" w:rsidR="00DF0006" w:rsidRPr="00F40636" w:rsidRDefault="00DF0006" w:rsidP="005D382E">
            <w:pPr>
              <w:widowControl w:val="0"/>
              <w:spacing w:after="120"/>
              <w:jc w:val="center"/>
              <w:rPr>
                <w:rFonts w:ascii="GHEA Grapalat" w:hAnsi="GHEA Grapalat"/>
                <w:sz w:val="20"/>
              </w:rPr>
            </w:pPr>
            <w:r w:rsidRPr="00DF0006">
              <w:rPr>
                <w:rFonts w:ascii="GHEA Grapalat" w:hAnsi="GHEA Grapalat"/>
                <w:sz w:val="20"/>
              </w:rPr>
              <w:t>г. Ереван, административный район Нор Норк,</w:t>
            </w:r>
            <w:r w:rsidRPr="00DF0006">
              <w:rPr>
                <w:rFonts w:ascii="GHEA Grapalat" w:hAnsi="GHEA Grapalat"/>
                <w:sz w:val="20"/>
              </w:rPr>
              <w:br/>
              <w:t>ул. Марра, д. 8</w:t>
            </w:r>
          </w:p>
        </w:tc>
        <w:tc>
          <w:tcPr>
            <w:tcW w:w="2116" w:type="dxa"/>
            <w:vMerge/>
          </w:tcPr>
          <w:p w14:paraId="3EE7177E" w14:textId="31D70687" w:rsidR="00DF0006" w:rsidRPr="00F40636" w:rsidRDefault="00DF0006" w:rsidP="005D382E">
            <w:pPr>
              <w:widowControl w:val="0"/>
              <w:spacing w:after="120"/>
              <w:jc w:val="center"/>
              <w:rPr>
                <w:rFonts w:ascii="GHEA Grapalat" w:hAnsi="GHEA Grapalat"/>
                <w:sz w:val="20"/>
              </w:rPr>
            </w:pPr>
          </w:p>
        </w:tc>
      </w:tr>
      <w:tr w:rsidR="00DF0006" w:rsidRPr="00E40AC8" w14:paraId="06EEFC25" w14:textId="77777777" w:rsidTr="00C837AA">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E8332C7" w14:textId="5F2CC885" w:rsidR="00DF0006" w:rsidRDefault="00DF0006" w:rsidP="005D382E">
            <w:pPr>
              <w:jc w:val="center"/>
              <w:rPr>
                <w:rFonts w:ascii="GHEA Grapalat" w:hAnsi="GHEA Grapalat" w:cs="Calibri"/>
                <w:sz w:val="20"/>
                <w:szCs w:val="20"/>
                <w:lang w:val="hy-AM"/>
              </w:rPr>
            </w:pPr>
            <w:r>
              <w:rPr>
                <w:rFonts w:ascii="GHEA Grapalat" w:hAnsi="GHEA Grapalat" w:cs="Calibri"/>
                <w:sz w:val="20"/>
                <w:szCs w:val="20"/>
                <w:lang w:val="hy-AM"/>
              </w:rPr>
              <w:t>4</w:t>
            </w:r>
          </w:p>
        </w:tc>
        <w:tc>
          <w:tcPr>
            <w:tcW w:w="1846" w:type="dxa"/>
            <w:tcBorders>
              <w:top w:val="single" w:sz="4" w:space="0" w:color="auto"/>
              <w:bottom w:val="single" w:sz="4" w:space="0" w:color="auto"/>
            </w:tcBorders>
            <w:vAlign w:val="center"/>
          </w:tcPr>
          <w:p w14:paraId="2A3FCF64" w14:textId="021F0220" w:rsidR="00DF0006" w:rsidRPr="006A3548" w:rsidRDefault="00DF0006" w:rsidP="005D382E">
            <w:pPr>
              <w:jc w:val="center"/>
              <w:rPr>
                <w:rFonts w:ascii="GHEA Grapalat" w:hAnsi="GHEA Grapalat"/>
                <w:sz w:val="20"/>
                <w:szCs w:val="20"/>
              </w:rPr>
            </w:pPr>
            <w:r w:rsidRPr="00957D9C">
              <w:rPr>
                <w:rFonts w:ascii="GHEA Grapalat" w:hAnsi="GHEA Grapalat"/>
                <w:sz w:val="20"/>
                <w:szCs w:val="20"/>
              </w:rPr>
              <w:t>71351540/199</w:t>
            </w:r>
          </w:p>
        </w:tc>
        <w:tc>
          <w:tcPr>
            <w:tcW w:w="4666" w:type="dxa"/>
            <w:vMerge/>
            <w:tcBorders>
              <w:right w:val="single" w:sz="4" w:space="0" w:color="auto"/>
            </w:tcBorders>
          </w:tcPr>
          <w:p w14:paraId="6D03F3A9" w14:textId="77777777" w:rsidR="00DF0006" w:rsidRPr="009F4B85" w:rsidRDefault="00DF0006" w:rsidP="005D382E">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4BA78D69" w14:textId="77777777" w:rsidR="00DF0006" w:rsidRPr="00A96B2A" w:rsidRDefault="00DF0006" w:rsidP="005D382E">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75E8C816" w14:textId="77777777" w:rsidR="00DF0006" w:rsidRPr="00E40AC8" w:rsidRDefault="00DF0006" w:rsidP="005D382E">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7E50F71D" w14:textId="77777777" w:rsidR="00DF0006" w:rsidRDefault="00DF0006" w:rsidP="005D382E">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tcPr>
          <w:p w14:paraId="03250EF2" w14:textId="2CBDCE89" w:rsidR="00DF0006" w:rsidRPr="00345C49" w:rsidRDefault="00DF0006" w:rsidP="005D382E">
            <w:pPr>
              <w:widowControl w:val="0"/>
              <w:spacing w:after="120"/>
              <w:jc w:val="center"/>
              <w:rPr>
                <w:rFonts w:ascii="GHEA Grapalat" w:hAnsi="GHEA Grapalat"/>
                <w:sz w:val="20"/>
              </w:rPr>
            </w:pPr>
            <w:r w:rsidRPr="00DF0006">
              <w:rPr>
                <w:rFonts w:ascii="GHEA Grapalat" w:hAnsi="GHEA Grapalat"/>
                <w:sz w:val="20"/>
              </w:rPr>
              <w:t>г. Ереван, административный район Нор Норк,</w:t>
            </w:r>
            <w:r w:rsidRPr="00DF0006">
              <w:rPr>
                <w:rFonts w:ascii="GHEA Grapalat" w:hAnsi="GHEA Grapalat"/>
                <w:sz w:val="20"/>
              </w:rPr>
              <w:br/>
              <w:t>ул. Львовян, д. 25</w:t>
            </w:r>
          </w:p>
        </w:tc>
        <w:tc>
          <w:tcPr>
            <w:tcW w:w="2116" w:type="dxa"/>
            <w:vMerge/>
          </w:tcPr>
          <w:p w14:paraId="3FBB13AF" w14:textId="77777777" w:rsidR="00DF0006" w:rsidRPr="00F40636" w:rsidRDefault="00DF0006" w:rsidP="005D382E">
            <w:pPr>
              <w:widowControl w:val="0"/>
              <w:spacing w:after="120"/>
              <w:jc w:val="center"/>
              <w:rPr>
                <w:rFonts w:ascii="GHEA Grapalat" w:hAnsi="GHEA Grapalat"/>
                <w:sz w:val="20"/>
              </w:rPr>
            </w:pPr>
          </w:p>
        </w:tc>
      </w:tr>
      <w:tr w:rsidR="00DF0006" w:rsidRPr="00E40AC8" w14:paraId="1D29D50F" w14:textId="77777777" w:rsidTr="00C837AA">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1B83D0C" w14:textId="68DF7232" w:rsidR="00DF0006" w:rsidRDefault="00DF0006" w:rsidP="005D382E">
            <w:pPr>
              <w:jc w:val="center"/>
              <w:rPr>
                <w:rFonts w:ascii="GHEA Grapalat" w:hAnsi="GHEA Grapalat" w:cs="Calibri"/>
                <w:sz w:val="20"/>
                <w:szCs w:val="20"/>
                <w:lang w:val="hy-AM"/>
              </w:rPr>
            </w:pPr>
            <w:r>
              <w:rPr>
                <w:rFonts w:ascii="GHEA Grapalat" w:hAnsi="GHEA Grapalat" w:cs="Calibri"/>
                <w:sz w:val="20"/>
                <w:szCs w:val="20"/>
                <w:lang w:val="hy-AM"/>
              </w:rPr>
              <w:t>5</w:t>
            </w:r>
          </w:p>
        </w:tc>
        <w:tc>
          <w:tcPr>
            <w:tcW w:w="1846" w:type="dxa"/>
            <w:tcBorders>
              <w:top w:val="single" w:sz="4" w:space="0" w:color="auto"/>
              <w:bottom w:val="single" w:sz="4" w:space="0" w:color="auto"/>
            </w:tcBorders>
            <w:vAlign w:val="center"/>
          </w:tcPr>
          <w:p w14:paraId="640AA72F" w14:textId="7AA13BCB" w:rsidR="00DF0006" w:rsidRPr="006A3548" w:rsidRDefault="00DF0006" w:rsidP="005D382E">
            <w:pPr>
              <w:jc w:val="center"/>
              <w:rPr>
                <w:rFonts w:ascii="GHEA Grapalat" w:hAnsi="GHEA Grapalat"/>
                <w:sz w:val="20"/>
                <w:szCs w:val="20"/>
              </w:rPr>
            </w:pPr>
            <w:r w:rsidRPr="00AD7FA8">
              <w:rPr>
                <w:rFonts w:ascii="GHEA Grapalat" w:hAnsi="GHEA Grapalat"/>
                <w:sz w:val="20"/>
                <w:szCs w:val="20"/>
              </w:rPr>
              <w:t>71351540/200</w:t>
            </w:r>
          </w:p>
        </w:tc>
        <w:tc>
          <w:tcPr>
            <w:tcW w:w="4666" w:type="dxa"/>
            <w:vMerge/>
            <w:tcBorders>
              <w:bottom w:val="single" w:sz="4" w:space="0" w:color="auto"/>
              <w:right w:val="single" w:sz="4" w:space="0" w:color="auto"/>
            </w:tcBorders>
          </w:tcPr>
          <w:p w14:paraId="07BCAE43" w14:textId="77777777" w:rsidR="00DF0006" w:rsidRPr="009F4B85" w:rsidRDefault="00DF0006" w:rsidP="005D382E">
            <w:pPr>
              <w:jc w:val="both"/>
              <w:rPr>
                <w:rFonts w:ascii="GHEA Grapalat" w:hAnsi="GHEA Grapalat" w:cs="Calibri"/>
                <w:color w:val="000000"/>
                <w:sz w:val="16"/>
                <w:szCs w:val="16"/>
              </w:rPr>
            </w:pPr>
          </w:p>
        </w:tc>
        <w:tc>
          <w:tcPr>
            <w:tcW w:w="1179" w:type="dxa"/>
            <w:vMerge/>
            <w:tcBorders>
              <w:left w:val="single" w:sz="4" w:space="0" w:color="auto"/>
              <w:bottom w:val="single" w:sz="4" w:space="0" w:color="auto"/>
              <w:right w:val="single" w:sz="4" w:space="0" w:color="auto"/>
            </w:tcBorders>
            <w:vAlign w:val="center"/>
          </w:tcPr>
          <w:p w14:paraId="6C76014D" w14:textId="77777777" w:rsidR="00DF0006" w:rsidRPr="00A96B2A" w:rsidRDefault="00DF0006" w:rsidP="005D382E">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061CD353" w14:textId="77777777" w:rsidR="00DF0006" w:rsidRPr="00E40AC8" w:rsidRDefault="00DF0006" w:rsidP="005D382E">
            <w:pPr>
              <w:widowControl w:val="0"/>
              <w:spacing w:after="120"/>
              <w:jc w:val="center"/>
              <w:rPr>
                <w:rFonts w:ascii="GHEA Grapalat" w:hAnsi="GHEA Grapalat"/>
                <w:sz w:val="20"/>
              </w:rPr>
            </w:pPr>
          </w:p>
        </w:tc>
        <w:tc>
          <w:tcPr>
            <w:tcW w:w="824" w:type="dxa"/>
            <w:vMerge/>
            <w:tcBorders>
              <w:left w:val="single" w:sz="4" w:space="0" w:color="auto"/>
              <w:bottom w:val="single" w:sz="4" w:space="0" w:color="auto"/>
              <w:right w:val="single" w:sz="4" w:space="0" w:color="auto"/>
            </w:tcBorders>
            <w:vAlign w:val="center"/>
          </w:tcPr>
          <w:p w14:paraId="1AE3BD71" w14:textId="77777777" w:rsidR="00DF0006" w:rsidRDefault="00DF0006" w:rsidP="005D382E">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tcPr>
          <w:p w14:paraId="2DE76AEC" w14:textId="0F19BE87" w:rsidR="00DF0006" w:rsidRPr="00345C49" w:rsidRDefault="00DF0006" w:rsidP="005D382E">
            <w:pPr>
              <w:widowControl w:val="0"/>
              <w:spacing w:after="120"/>
              <w:jc w:val="center"/>
              <w:rPr>
                <w:rFonts w:ascii="GHEA Grapalat" w:hAnsi="GHEA Grapalat"/>
                <w:sz w:val="20"/>
              </w:rPr>
            </w:pPr>
            <w:r w:rsidRPr="00DF0006">
              <w:rPr>
                <w:rFonts w:ascii="GHEA Grapalat" w:hAnsi="GHEA Grapalat"/>
                <w:sz w:val="20"/>
              </w:rPr>
              <w:t>г. Ереван, административный район Нор Норк,</w:t>
            </w:r>
            <w:r w:rsidRPr="00DF0006">
              <w:rPr>
                <w:rFonts w:ascii="GHEA Grapalat" w:hAnsi="GHEA Grapalat"/>
                <w:sz w:val="20"/>
              </w:rPr>
              <w:br/>
              <w:t>ул. Молдовакан, д. 29/4</w:t>
            </w:r>
          </w:p>
        </w:tc>
        <w:tc>
          <w:tcPr>
            <w:tcW w:w="2116" w:type="dxa"/>
            <w:vMerge/>
            <w:tcBorders>
              <w:bottom w:val="single" w:sz="4" w:space="0" w:color="auto"/>
            </w:tcBorders>
          </w:tcPr>
          <w:p w14:paraId="21FDB588" w14:textId="77777777" w:rsidR="00DF0006" w:rsidRPr="00F40636" w:rsidRDefault="00DF0006" w:rsidP="005D382E">
            <w:pPr>
              <w:widowControl w:val="0"/>
              <w:spacing w:after="120"/>
              <w:jc w:val="center"/>
              <w:rPr>
                <w:rFonts w:ascii="GHEA Grapalat" w:hAnsi="GHEA Grapalat"/>
                <w:sz w:val="20"/>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2541C" w:rsidRPr="00F412AC" w14:paraId="2F969307"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E2541C" w:rsidRPr="00F566BF" w:rsidRDefault="00E2541C" w:rsidP="00E2541C">
            <w:pPr>
              <w:jc w:val="center"/>
              <w:rPr>
                <w:rFonts w:ascii="GHEA Grapalat" w:hAnsi="GHEA Grapalat"/>
                <w:sz w:val="20"/>
                <w:lang w:val="es-ES"/>
              </w:rPr>
            </w:pPr>
            <w:r>
              <w:rPr>
                <w:rFonts w:ascii="GHEA Grapalat" w:hAnsi="GHEA Grapalat" w:cs="Calibri"/>
                <w:sz w:val="20"/>
                <w:szCs w:val="20"/>
              </w:rPr>
              <w:lastRenderedPageBreak/>
              <w:t>1</w:t>
            </w:r>
          </w:p>
        </w:tc>
        <w:tc>
          <w:tcPr>
            <w:tcW w:w="1620" w:type="dxa"/>
            <w:vAlign w:val="center"/>
          </w:tcPr>
          <w:p w14:paraId="17508A79" w14:textId="1B460707" w:rsidR="00E2541C" w:rsidRPr="00EB0FE2" w:rsidRDefault="00E2541C" w:rsidP="00E2541C">
            <w:pPr>
              <w:jc w:val="center"/>
              <w:rPr>
                <w:rFonts w:ascii="GHEA Grapalat" w:hAnsi="GHEA Grapalat"/>
                <w:sz w:val="20"/>
                <w:lang w:val="hy-AM"/>
              </w:rPr>
            </w:pPr>
            <w:r w:rsidRPr="00C95E39">
              <w:rPr>
                <w:rFonts w:ascii="GHEA Grapalat" w:hAnsi="GHEA Grapalat"/>
                <w:sz w:val="20"/>
                <w:szCs w:val="20"/>
              </w:rPr>
              <w:t>71351540</w:t>
            </w:r>
            <w:r>
              <w:rPr>
                <w:rFonts w:ascii="GHEA Grapalat" w:hAnsi="GHEA Grapalat"/>
                <w:sz w:val="20"/>
                <w:szCs w:val="20"/>
              </w:rPr>
              <w:t>/202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CBA6FC2" w:rsidR="00E2541C" w:rsidRPr="00E2541C" w:rsidRDefault="00E2541C" w:rsidP="00E2541C">
            <w:pPr>
              <w:jc w:val="center"/>
              <w:rPr>
                <w:rFonts w:ascii="GHEA Grapalat" w:hAnsi="GHEA Grapalat"/>
                <w:sz w:val="20"/>
                <w:szCs w:val="20"/>
              </w:rPr>
            </w:pPr>
            <w:r w:rsidRPr="00E2541C">
              <w:rPr>
                <w:rFonts w:ascii="GHEA Grapalat" w:hAnsi="GHEA Grapalat"/>
                <w:sz w:val="20"/>
                <w:szCs w:val="20"/>
              </w:rPr>
              <w:t>Консультационные услуги по техническому надзору за качеством работ по капитальному ремонту балконов административного района Нор Норк.</w:t>
            </w:r>
          </w:p>
        </w:tc>
        <w:tc>
          <w:tcPr>
            <w:tcW w:w="682" w:type="dxa"/>
            <w:textDirection w:val="btLr"/>
            <w:vAlign w:val="center"/>
          </w:tcPr>
          <w:p w14:paraId="45EA2E05" w14:textId="06144915" w:rsidR="00E2541C" w:rsidRPr="00A42C01" w:rsidRDefault="00E2541C" w:rsidP="00E2541C">
            <w:pPr>
              <w:widowControl w:val="0"/>
              <w:spacing w:after="120"/>
              <w:ind w:left="113" w:right="113"/>
              <w:jc w:val="center"/>
              <w:rPr>
                <w:rFonts w:ascii="GHEA Grapalat" w:hAnsi="GHEA Grapalat"/>
                <w:sz w:val="20"/>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43F44025" w14:textId="0295AF91" w:rsidR="00E2541C" w:rsidRPr="00F412AC" w:rsidRDefault="00E2541C" w:rsidP="00E2541C">
            <w:pPr>
              <w:widowControl w:val="0"/>
              <w:spacing w:after="120"/>
              <w:ind w:left="113" w:right="113"/>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3031695B"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1ADE806A" w14:textId="0B139FE5"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64F12FE8" w14:textId="440B4EE6" w:rsidR="00E2541C" w:rsidRPr="00F412AC" w:rsidRDefault="00E2541C" w:rsidP="00E2541C">
            <w:pPr>
              <w:widowControl w:val="0"/>
              <w:spacing w:after="120"/>
              <w:ind w:left="113" w:right="113"/>
              <w:jc w:val="center"/>
              <w:rPr>
                <w:rFonts w:ascii="GHEA Grapalat" w:hAnsi="GHEA Grapalat" w:cs="Arial"/>
                <w:sz w:val="16"/>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13C7C97A" w14:textId="78F0DD8D" w:rsidR="00E2541C" w:rsidRPr="00F412AC" w:rsidRDefault="00E2541C" w:rsidP="00E2541C">
            <w:pPr>
              <w:widowControl w:val="0"/>
              <w:spacing w:after="120"/>
              <w:ind w:left="113" w:right="113"/>
              <w:jc w:val="center"/>
              <w:rPr>
                <w:rFonts w:ascii="GHEA Grapalat" w:hAnsi="GHEA Grapalat" w:cs="Arial"/>
                <w:sz w:val="16"/>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7288F9E6" w14:textId="2FB8D707"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0BE7EFAF" w14:textId="544ADF40"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5BE2BB41" w14:textId="1F99EED0"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24368CAC" w14:textId="03E68F98" w:rsidR="00E2541C" w:rsidRPr="009F4B85"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BF7714" w14:textId="323928ED"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B4816E0" w14:textId="20A8D481"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7A27CB1" w14:textId="2CABAF85" w:rsidR="00E2541C" w:rsidRPr="00F412AC" w:rsidRDefault="00E2541C" w:rsidP="00E2541C">
            <w:pPr>
              <w:widowControl w:val="0"/>
              <w:spacing w:after="120"/>
              <w:ind w:left="113" w:right="113"/>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E2541C" w:rsidRPr="00F412AC" w14:paraId="56F05056"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1BBD4178" w14:textId="56DC1D21" w:rsidR="00E2541C" w:rsidRDefault="00E2541C" w:rsidP="00E2541C">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685536A" w14:textId="54223D67" w:rsidR="00E2541C" w:rsidRPr="00F62D23" w:rsidRDefault="00E2541C" w:rsidP="00E2541C">
            <w:pPr>
              <w:jc w:val="center"/>
              <w:rPr>
                <w:rFonts w:ascii="GHEA Grapalat" w:hAnsi="GHEA Grapalat"/>
                <w:sz w:val="18"/>
                <w:szCs w:val="18"/>
              </w:rPr>
            </w:pPr>
            <w:r w:rsidRPr="005951EE">
              <w:rPr>
                <w:rFonts w:ascii="GHEA Grapalat" w:hAnsi="GHEA Grapalat"/>
                <w:sz w:val="20"/>
                <w:szCs w:val="20"/>
              </w:rPr>
              <w:t>71351540/197</w:t>
            </w:r>
          </w:p>
        </w:tc>
        <w:tc>
          <w:tcPr>
            <w:tcW w:w="2236" w:type="dxa"/>
            <w:tcBorders>
              <w:top w:val="single" w:sz="4" w:space="0" w:color="auto"/>
              <w:left w:val="single" w:sz="4" w:space="0" w:color="auto"/>
              <w:bottom w:val="single" w:sz="4" w:space="0" w:color="auto"/>
              <w:right w:val="single" w:sz="4" w:space="0" w:color="auto"/>
            </w:tcBorders>
            <w:vAlign w:val="center"/>
          </w:tcPr>
          <w:p w14:paraId="03DDD38A" w14:textId="03EE0A38" w:rsidR="00E2541C" w:rsidRPr="00EB0FE2" w:rsidRDefault="00E2541C" w:rsidP="00E2541C">
            <w:pPr>
              <w:jc w:val="center"/>
              <w:rPr>
                <w:rFonts w:ascii="GHEA Grapalat" w:hAnsi="GHEA Grapalat"/>
                <w:sz w:val="20"/>
                <w:szCs w:val="20"/>
                <w:lang w:val="hy-AM"/>
              </w:rPr>
            </w:pPr>
            <w:r w:rsidRPr="00E2541C">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 5 во 2-м переулке Люксембург административного района Нор Норк.</w:t>
            </w:r>
          </w:p>
        </w:tc>
        <w:tc>
          <w:tcPr>
            <w:tcW w:w="682" w:type="dxa"/>
            <w:textDirection w:val="btLr"/>
            <w:vAlign w:val="center"/>
          </w:tcPr>
          <w:p w14:paraId="70091A4A" w14:textId="350A3D77"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28427BD3" w14:textId="3AF9F3EF"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199519B5" w14:textId="595D90ED"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0807F63F" w14:textId="5BB1EFAE"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347E78EC" w14:textId="6E546FB3" w:rsidR="00E2541C" w:rsidRDefault="00E2541C" w:rsidP="00E2541C">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72F1CBC0" w14:textId="27F84460" w:rsidR="00E2541C" w:rsidRDefault="00E2541C" w:rsidP="00E2541C">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412272AC" w14:textId="621187F6"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6195F5F1" w14:textId="06C7BC6A"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51090700" w14:textId="3CC7AF72"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625E6CC8" w14:textId="1DF2B7B3"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801011" w14:textId="163A2A73"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AF54D17" w14:textId="21F7D275"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0F9B614C" w14:textId="464AC948"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E2541C" w:rsidRPr="00F412AC" w14:paraId="221A40B7"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79B25C8C" w14:textId="643175FC" w:rsidR="00E2541C" w:rsidRPr="00345C49" w:rsidRDefault="00E2541C" w:rsidP="00E2541C">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4A956AF5" w14:textId="03515ACB" w:rsidR="00E2541C" w:rsidRPr="00133D2B" w:rsidRDefault="00E2541C" w:rsidP="00E2541C">
            <w:pPr>
              <w:jc w:val="center"/>
              <w:rPr>
                <w:rFonts w:ascii="GHEA Grapalat" w:hAnsi="GHEA Grapalat"/>
                <w:sz w:val="18"/>
                <w:szCs w:val="18"/>
              </w:rPr>
            </w:pPr>
            <w:r w:rsidRPr="005951EE">
              <w:rPr>
                <w:rFonts w:ascii="GHEA Grapalat" w:hAnsi="GHEA Grapalat"/>
                <w:sz w:val="20"/>
                <w:szCs w:val="20"/>
              </w:rPr>
              <w:t>71351540/198</w:t>
            </w:r>
          </w:p>
        </w:tc>
        <w:tc>
          <w:tcPr>
            <w:tcW w:w="2236" w:type="dxa"/>
            <w:tcBorders>
              <w:top w:val="single" w:sz="4" w:space="0" w:color="auto"/>
              <w:left w:val="single" w:sz="4" w:space="0" w:color="auto"/>
              <w:bottom w:val="single" w:sz="4" w:space="0" w:color="auto"/>
              <w:right w:val="single" w:sz="4" w:space="0" w:color="auto"/>
            </w:tcBorders>
            <w:vAlign w:val="center"/>
          </w:tcPr>
          <w:p w14:paraId="61351BD5" w14:textId="725EA11B" w:rsidR="00E2541C" w:rsidRPr="009F4B85" w:rsidRDefault="00016798" w:rsidP="00E2541C">
            <w:pPr>
              <w:jc w:val="center"/>
              <w:rPr>
                <w:rFonts w:ascii="GHEA Grapalat" w:hAnsi="GHEA Grapalat"/>
                <w:sz w:val="20"/>
                <w:szCs w:val="20"/>
                <w:lang w:val="hy-AM"/>
              </w:rPr>
            </w:pPr>
            <w:r w:rsidRPr="00016798">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 8 по улице Марра административного района Нор Норк.</w:t>
            </w:r>
          </w:p>
        </w:tc>
        <w:tc>
          <w:tcPr>
            <w:tcW w:w="682" w:type="dxa"/>
            <w:textDirection w:val="btLr"/>
            <w:vAlign w:val="center"/>
          </w:tcPr>
          <w:p w14:paraId="4D79AA9F" w14:textId="3E189BCF"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4F937359" w14:textId="511E2712"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66BCF226" w14:textId="0CCDB356"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79A28D51" w14:textId="4A659CE5"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6C1463BE" w14:textId="3740CEF0" w:rsidR="00E2541C" w:rsidRDefault="00E2541C" w:rsidP="00E2541C">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65437206" w14:textId="4C4FAD8B" w:rsidR="00E2541C" w:rsidRDefault="00E2541C" w:rsidP="00E2541C">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677A2FB6" w14:textId="27C19DF7"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558549A9" w14:textId="49D5D8DB"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7567AB7D" w14:textId="2BED3861"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252AC51C" w14:textId="4698AD84" w:rsidR="00E2541C" w:rsidRDefault="00E2541C" w:rsidP="00E2541C">
            <w:pPr>
              <w:widowControl w:val="0"/>
              <w:spacing w:after="120"/>
              <w:ind w:left="113" w:right="113"/>
              <w:jc w:val="center"/>
              <w:rPr>
                <w:rFonts w:ascii="GHEA Grapalat" w:hAnsi="GHEA Grapalat"/>
                <w:sz w:val="20"/>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74D88FD2" w14:textId="6A457758"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33126486" w14:textId="0600555F"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63A73E9F" w14:textId="55D7CE4A" w:rsidR="00E2541C" w:rsidRDefault="00E2541C" w:rsidP="00E2541C">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016798" w:rsidRPr="00F412AC" w14:paraId="6EB88227"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0E1FD99C" w14:textId="23458411" w:rsidR="00016798" w:rsidRDefault="00016798" w:rsidP="00016798">
            <w:pPr>
              <w:jc w:val="center"/>
              <w:rPr>
                <w:rFonts w:ascii="GHEA Grapalat" w:hAnsi="GHEA Grapalat" w:cs="Calibri"/>
                <w:sz w:val="20"/>
                <w:szCs w:val="20"/>
                <w:lang w:val="hy-AM"/>
              </w:rPr>
            </w:pPr>
            <w:r>
              <w:rPr>
                <w:rFonts w:ascii="GHEA Grapalat" w:hAnsi="GHEA Grapalat" w:cs="Calibri"/>
                <w:sz w:val="20"/>
                <w:szCs w:val="20"/>
                <w:lang w:val="hy-AM"/>
              </w:rPr>
              <w:lastRenderedPageBreak/>
              <w:t>4</w:t>
            </w:r>
          </w:p>
        </w:tc>
        <w:tc>
          <w:tcPr>
            <w:tcW w:w="1620" w:type="dxa"/>
            <w:vAlign w:val="center"/>
          </w:tcPr>
          <w:p w14:paraId="76EBFB5A" w14:textId="6314DF88" w:rsidR="00016798" w:rsidRPr="005951EE" w:rsidRDefault="00016798" w:rsidP="00016798">
            <w:pPr>
              <w:jc w:val="center"/>
              <w:rPr>
                <w:rFonts w:ascii="GHEA Grapalat" w:hAnsi="GHEA Grapalat"/>
                <w:sz w:val="20"/>
                <w:szCs w:val="20"/>
              </w:rPr>
            </w:pPr>
            <w:r w:rsidRPr="00957D9C">
              <w:rPr>
                <w:rFonts w:ascii="GHEA Grapalat" w:hAnsi="GHEA Grapalat"/>
                <w:sz w:val="20"/>
                <w:szCs w:val="20"/>
              </w:rPr>
              <w:t>71351540/199</w:t>
            </w:r>
          </w:p>
        </w:tc>
        <w:tc>
          <w:tcPr>
            <w:tcW w:w="2236" w:type="dxa"/>
            <w:tcBorders>
              <w:top w:val="single" w:sz="4" w:space="0" w:color="auto"/>
              <w:left w:val="single" w:sz="4" w:space="0" w:color="auto"/>
              <w:bottom w:val="single" w:sz="4" w:space="0" w:color="auto"/>
              <w:right w:val="single" w:sz="4" w:space="0" w:color="auto"/>
            </w:tcBorders>
            <w:vAlign w:val="center"/>
          </w:tcPr>
          <w:p w14:paraId="4E93D7EF" w14:textId="77777777" w:rsidR="00016798" w:rsidRPr="00016798" w:rsidRDefault="00016798" w:rsidP="00016798">
            <w:pPr>
              <w:jc w:val="center"/>
              <w:rPr>
                <w:rFonts w:ascii="GHEA Grapalat" w:hAnsi="GHEA Grapalat"/>
                <w:sz w:val="20"/>
                <w:szCs w:val="20"/>
              </w:rPr>
            </w:pPr>
            <w:r w:rsidRPr="00016798">
              <w:rPr>
                <w:rFonts w:ascii="GHEA Grapalat" w:hAnsi="GHEA Grapalat"/>
                <w:sz w:val="20"/>
                <w:szCs w:val="20"/>
              </w:rPr>
              <w:t>Консультационные услуги по техническому надзору за качеством работ по капитальному ремонту прилегающих лестниц здания № 25 по улице Львовян административного района Нор Норк.</w:t>
            </w:r>
          </w:p>
          <w:p w14:paraId="5616A90D" w14:textId="77777777" w:rsidR="00016798" w:rsidRPr="000D2C98" w:rsidRDefault="00016798" w:rsidP="00016798">
            <w:pPr>
              <w:jc w:val="center"/>
              <w:rPr>
                <w:rFonts w:ascii="GHEA Grapalat" w:hAnsi="GHEA Grapalat"/>
                <w:sz w:val="20"/>
                <w:szCs w:val="20"/>
              </w:rPr>
            </w:pPr>
          </w:p>
        </w:tc>
        <w:tc>
          <w:tcPr>
            <w:tcW w:w="682" w:type="dxa"/>
            <w:textDirection w:val="btLr"/>
            <w:vAlign w:val="center"/>
          </w:tcPr>
          <w:p w14:paraId="3E602D37" w14:textId="7FE3332B"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0AB37A7D" w14:textId="4A2EEA5D"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226EC948" w14:textId="04E1C170"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0F2C87A8" w14:textId="63C69C62"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3A5CE9DC" w14:textId="556A4C5E" w:rsidR="00016798" w:rsidRPr="00F015FE" w:rsidRDefault="00016798" w:rsidP="00016798">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19846EBF" w14:textId="6A009A26" w:rsidR="00016798" w:rsidRPr="00F015FE" w:rsidRDefault="00016798" w:rsidP="00016798">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0899565A" w14:textId="34268224"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7D9280AD" w14:textId="445B6CDB"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785F5FB6" w14:textId="026BD5DE"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7DE7B47C" w14:textId="7DF863FC"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3D04047D" w14:textId="3D20BF8C"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E2D0A99" w14:textId="2C613826"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00FC6B99" w14:textId="28B3DEED"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016798" w:rsidRPr="00F412AC" w14:paraId="60ED839F"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3DAFD4C5" w14:textId="3CE840D7" w:rsidR="00016798" w:rsidRDefault="00016798" w:rsidP="00016798">
            <w:pPr>
              <w:jc w:val="center"/>
              <w:rPr>
                <w:rFonts w:ascii="GHEA Grapalat" w:hAnsi="GHEA Grapalat" w:cs="Calibri"/>
                <w:sz w:val="20"/>
                <w:szCs w:val="20"/>
                <w:lang w:val="hy-AM"/>
              </w:rPr>
            </w:pPr>
            <w:r>
              <w:rPr>
                <w:rFonts w:ascii="GHEA Grapalat" w:hAnsi="GHEA Grapalat" w:cs="Calibri"/>
                <w:sz w:val="20"/>
                <w:szCs w:val="20"/>
                <w:lang w:val="hy-AM"/>
              </w:rPr>
              <w:t>5</w:t>
            </w:r>
          </w:p>
        </w:tc>
        <w:tc>
          <w:tcPr>
            <w:tcW w:w="1620" w:type="dxa"/>
            <w:vAlign w:val="center"/>
          </w:tcPr>
          <w:p w14:paraId="1D826236" w14:textId="32D050AE" w:rsidR="00016798" w:rsidRPr="005951EE" w:rsidRDefault="00016798" w:rsidP="00016798">
            <w:pPr>
              <w:jc w:val="center"/>
              <w:rPr>
                <w:rFonts w:ascii="GHEA Grapalat" w:hAnsi="GHEA Grapalat"/>
                <w:sz w:val="20"/>
                <w:szCs w:val="20"/>
              </w:rPr>
            </w:pPr>
            <w:r w:rsidRPr="00AD7FA8">
              <w:rPr>
                <w:rFonts w:ascii="GHEA Grapalat" w:hAnsi="GHEA Grapalat"/>
                <w:sz w:val="20"/>
                <w:szCs w:val="20"/>
              </w:rPr>
              <w:t>71351540/200</w:t>
            </w:r>
          </w:p>
        </w:tc>
        <w:tc>
          <w:tcPr>
            <w:tcW w:w="2236" w:type="dxa"/>
            <w:tcBorders>
              <w:top w:val="single" w:sz="4" w:space="0" w:color="auto"/>
              <w:left w:val="single" w:sz="4" w:space="0" w:color="auto"/>
              <w:bottom w:val="single" w:sz="4" w:space="0" w:color="auto"/>
              <w:right w:val="single" w:sz="4" w:space="0" w:color="auto"/>
            </w:tcBorders>
            <w:vAlign w:val="center"/>
          </w:tcPr>
          <w:p w14:paraId="2DFE6086" w14:textId="1529C212" w:rsidR="00016798" w:rsidRPr="000D2C98" w:rsidRDefault="00016798" w:rsidP="00016798">
            <w:pPr>
              <w:jc w:val="center"/>
              <w:rPr>
                <w:rFonts w:ascii="GHEA Grapalat" w:hAnsi="GHEA Grapalat"/>
                <w:sz w:val="20"/>
                <w:szCs w:val="20"/>
              </w:rPr>
            </w:pPr>
            <w:r w:rsidRPr="00016798">
              <w:rPr>
                <w:rFonts w:ascii="GHEA Grapalat" w:hAnsi="GHEA Grapalat"/>
                <w:sz w:val="20"/>
                <w:szCs w:val="20"/>
              </w:rPr>
              <w:t>Консультационные услуги по техническому надзору за качеством работ по капитальному ремонту подпорной стены перед зданием № 29/4 по улице Молдовакан административного района Нор Норк.</w:t>
            </w:r>
          </w:p>
        </w:tc>
        <w:tc>
          <w:tcPr>
            <w:tcW w:w="682" w:type="dxa"/>
            <w:textDirection w:val="btLr"/>
            <w:vAlign w:val="center"/>
          </w:tcPr>
          <w:p w14:paraId="12C9C348" w14:textId="177BEAC3"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61556963" w14:textId="07EA0B51"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24B8D8B4" w14:textId="38C0D90D"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625E2DC8" w14:textId="59538B28"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520F3AEE" w14:textId="750E69A6" w:rsidR="00016798" w:rsidRPr="00F015FE" w:rsidRDefault="00016798" w:rsidP="00016798">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2D549E2B" w14:textId="44F809A1" w:rsidR="00016798" w:rsidRPr="00F015FE" w:rsidRDefault="00016798" w:rsidP="00016798">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2244AC11" w14:textId="7A9636EF"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3F89D6DA" w14:textId="6FC659AB"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26043865" w14:textId="276AF639"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0AF4544F" w14:textId="4D74C159"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A531777" w14:textId="132A489A"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40B815FC" w14:textId="58300A8B"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13031A5" w14:textId="46116517" w:rsidR="00016798" w:rsidRDefault="00016798" w:rsidP="00016798">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037C9" w14:textId="77777777" w:rsidR="00362AB6" w:rsidRDefault="00362AB6">
      <w:r>
        <w:separator/>
      </w:r>
    </w:p>
  </w:endnote>
  <w:endnote w:type="continuationSeparator" w:id="0">
    <w:p w14:paraId="213AEA17" w14:textId="77777777" w:rsidR="00362AB6" w:rsidRDefault="0036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48A7" w14:textId="77777777" w:rsidR="00362AB6" w:rsidRDefault="00362AB6">
      <w:r>
        <w:separator/>
      </w:r>
    </w:p>
  </w:footnote>
  <w:footnote w:type="continuationSeparator" w:id="0">
    <w:p w14:paraId="044549A7" w14:textId="77777777" w:rsidR="00362AB6" w:rsidRDefault="00362AB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5D44E4"/>
    <w:multiLevelType w:val="multilevel"/>
    <w:tmpl w:val="1FC4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684C80"/>
    <w:multiLevelType w:val="multilevel"/>
    <w:tmpl w:val="177EB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EF1B30"/>
    <w:multiLevelType w:val="multilevel"/>
    <w:tmpl w:val="6100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734547D"/>
    <w:multiLevelType w:val="multilevel"/>
    <w:tmpl w:val="F1723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1"/>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6"/>
  </w:num>
  <w:num w:numId="11" w16cid:durableId="2110999915">
    <w:abstractNumId w:val="9"/>
  </w:num>
  <w:num w:numId="12" w16cid:durableId="1921283486">
    <w:abstractNumId w:val="36"/>
  </w:num>
  <w:num w:numId="13" w16cid:durableId="203711224">
    <w:abstractNumId w:val="31"/>
  </w:num>
  <w:num w:numId="14" w16cid:durableId="507986841">
    <w:abstractNumId w:val="14"/>
  </w:num>
  <w:num w:numId="15" w16cid:durableId="1067076378">
    <w:abstractNumId w:val="33"/>
  </w:num>
  <w:num w:numId="16" w16cid:durableId="44526410">
    <w:abstractNumId w:val="16"/>
  </w:num>
  <w:num w:numId="17" w16cid:durableId="1305820026">
    <w:abstractNumId w:val="7"/>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8"/>
  </w:num>
  <w:num w:numId="24" w16cid:durableId="1653831663">
    <w:abstractNumId w:val="20"/>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8"/>
  </w:num>
  <w:num w:numId="31" w16cid:durableId="308675740">
    <w:abstractNumId w:val="25"/>
  </w:num>
  <w:num w:numId="32" w16cid:durableId="429355547">
    <w:abstractNumId w:val="24"/>
  </w:num>
  <w:num w:numId="33" w16cid:durableId="327444820">
    <w:abstractNumId w:val="34"/>
  </w:num>
  <w:num w:numId="34" w16cid:durableId="1158501212">
    <w:abstractNumId w:val="27"/>
  </w:num>
  <w:num w:numId="35" w16cid:durableId="1109549713">
    <w:abstractNumId w:val="2"/>
  </w:num>
  <w:num w:numId="36" w16cid:durableId="1295676862">
    <w:abstractNumId w:val="12"/>
  </w:num>
  <w:num w:numId="37" w16cid:durableId="1199590671">
    <w:abstractNumId w:val="32"/>
  </w:num>
  <w:num w:numId="38" w16cid:durableId="1515654555">
    <w:abstractNumId w:val="3"/>
  </w:num>
  <w:num w:numId="39" w16cid:durableId="1392924543">
    <w:abstractNumId w:val="35"/>
  </w:num>
  <w:num w:numId="40" w16cid:durableId="1516111068">
    <w:abstractNumId w:val="30"/>
  </w:num>
  <w:num w:numId="41" w16cid:durableId="1081826918">
    <w:abstractNumId w:val="29"/>
  </w:num>
  <w:num w:numId="42" w16cid:durableId="159701113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798"/>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9D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C98"/>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6F7"/>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EF9"/>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9BC"/>
    <w:rsid w:val="00345C4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AB6"/>
    <w:rsid w:val="00362C3A"/>
    <w:rsid w:val="00363298"/>
    <w:rsid w:val="00363335"/>
    <w:rsid w:val="00363627"/>
    <w:rsid w:val="00363E98"/>
    <w:rsid w:val="00364E7A"/>
    <w:rsid w:val="003650BC"/>
    <w:rsid w:val="003650C5"/>
    <w:rsid w:val="0036520F"/>
    <w:rsid w:val="0036534A"/>
    <w:rsid w:val="003653B7"/>
    <w:rsid w:val="00365632"/>
    <w:rsid w:val="00366698"/>
    <w:rsid w:val="0036679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1B3"/>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82E"/>
    <w:rsid w:val="005D400A"/>
    <w:rsid w:val="005D431D"/>
    <w:rsid w:val="005D4D30"/>
    <w:rsid w:val="005D5D7D"/>
    <w:rsid w:val="005D60E5"/>
    <w:rsid w:val="005D71EF"/>
    <w:rsid w:val="005D72F0"/>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E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5B7"/>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2F7"/>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3F1"/>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02A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912"/>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55"/>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31F"/>
    <w:rsid w:val="00D90545"/>
    <w:rsid w:val="00D90640"/>
    <w:rsid w:val="00D91C7E"/>
    <w:rsid w:val="00D927EB"/>
    <w:rsid w:val="00D92FDF"/>
    <w:rsid w:val="00D937E5"/>
    <w:rsid w:val="00D93B78"/>
    <w:rsid w:val="00D9476B"/>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006"/>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1C"/>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3046</TotalTime>
  <Pages>86</Pages>
  <Words>19255</Words>
  <Characters>109755</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1936</cp:revision>
  <cp:lastPrinted>2018-02-16T07:12:00Z</cp:lastPrinted>
  <dcterms:created xsi:type="dcterms:W3CDTF">2019-10-28T07:04:00Z</dcterms:created>
  <dcterms:modified xsi:type="dcterms:W3CDTF">2026-03-26T18:30:00Z</dcterms:modified>
</cp:coreProperties>
</file>