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EC939" w14:textId="77777777" w:rsidR="00BB140E" w:rsidRDefault="00BB140E" w:rsidP="00BB140E">
      <w:pPr>
        <w:jc w:val="center"/>
        <w:rPr>
          <w:rFonts w:ascii="Merriweather" w:eastAsia="Merriweather" w:hAnsi="Merriweather" w:cs="Merriweather"/>
          <w:b/>
          <w:sz w:val="22"/>
          <w:szCs w:val="22"/>
        </w:rPr>
      </w:pPr>
      <w:r>
        <w:rPr>
          <w:rFonts w:ascii="Merriweather" w:eastAsia="Merriweather" w:hAnsi="Merriweather" w:cs="Merriweather"/>
          <w:b/>
          <w:sz w:val="22"/>
          <w:szCs w:val="22"/>
        </w:rPr>
        <w:t>ANNOUNCEMENT</w:t>
      </w:r>
    </w:p>
    <w:p w14:paraId="40CA5C22" w14:textId="77777777" w:rsidR="00BB140E" w:rsidRDefault="00BB140E" w:rsidP="00BB140E">
      <w:pPr>
        <w:jc w:val="center"/>
        <w:rPr>
          <w:rFonts w:ascii="Merriweather" w:eastAsia="Merriweather" w:hAnsi="Merriweather" w:cs="Merriweather"/>
          <w:b/>
          <w:color w:val="FF0000"/>
          <w:sz w:val="22"/>
          <w:szCs w:val="22"/>
        </w:rPr>
      </w:pPr>
      <w:r>
        <w:rPr>
          <w:rFonts w:ascii="Merriweather" w:eastAsia="Merriweather" w:hAnsi="Merriweather" w:cs="Merriweather"/>
          <w:b/>
          <w:sz w:val="22"/>
          <w:szCs w:val="22"/>
        </w:rPr>
        <w:t xml:space="preserve">ABOUT A </w:t>
      </w:r>
      <w:r>
        <w:rPr>
          <w:rFonts w:ascii="Merriweather" w:eastAsia="Merriweather" w:hAnsi="Merriweather" w:cs="Merriweather"/>
          <w:b/>
          <w:color w:val="FF0000"/>
          <w:sz w:val="22"/>
          <w:szCs w:val="22"/>
        </w:rPr>
        <w:t>PRICING REQUEST</w:t>
      </w:r>
    </w:p>
    <w:p w14:paraId="2E3D68AF" w14:textId="77777777" w:rsidR="00BB140E" w:rsidRDefault="00BB140E" w:rsidP="00BB140E">
      <w:pPr>
        <w:jc w:val="center"/>
        <w:rPr>
          <w:rFonts w:ascii="Merriweather" w:eastAsia="Merriweather" w:hAnsi="Merriweather" w:cs="Merriweather"/>
          <w:b/>
          <w:color w:val="002060"/>
          <w:sz w:val="22"/>
          <w:szCs w:val="22"/>
        </w:rPr>
      </w:pPr>
    </w:p>
    <w:p w14:paraId="04E5BD5F" w14:textId="77777777" w:rsidR="00BB140E" w:rsidRDefault="00BB140E" w:rsidP="00BB140E">
      <w:pPr>
        <w:jc w:val="center"/>
        <w:rPr>
          <w:rFonts w:ascii="Merriweather" w:eastAsia="Merriweather" w:hAnsi="Merriweather" w:cs="Merriweather"/>
          <w:b/>
          <w:sz w:val="22"/>
          <w:szCs w:val="22"/>
        </w:rPr>
      </w:pPr>
      <w:r>
        <w:rPr>
          <w:rFonts w:ascii="Merriweather" w:eastAsia="Merriweather" w:hAnsi="Merriweather" w:cs="Merriweather"/>
          <w:b/>
          <w:sz w:val="22"/>
          <w:szCs w:val="22"/>
        </w:rPr>
        <w:t>The current text of the announcement is confirmed by the N1 decision of the</w:t>
      </w:r>
    </w:p>
    <w:p w14:paraId="7C9E9709" w14:textId="7B862A71" w:rsidR="00BB140E" w:rsidRDefault="00BB140E" w:rsidP="00BB140E">
      <w:pPr>
        <w:jc w:val="center"/>
        <w:rPr>
          <w:rFonts w:ascii="Merriweather" w:eastAsia="Merriweather" w:hAnsi="Merriweather" w:cs="Merriweather"/>
          <w:b/>
          <w:sz w:val="22"/>
          <w:szCs w:val="22"/>
        </w:rPr>
      </w:pPr>
      <w:r>
        <w:rPr>
          <w:rFonts w:ascii="Merriweather" w:eastAsia="Merriweather" w:hAnsi="Merriweather" w:cs="Merriweather"/>
          <w:b/>
          <w:sz w:val="22"/>
          <w:szCs w:val="22"/>
        </w:rPr>
        <w:t xml:space="preserve">pricing request Committee on </w:t>
      </w:r>
      <w:r w:rsidR="00205FE4">
        <w:rPr>
          <w:rFonts w:ascii="Merriweather" w:eastAsia="Merriweather" w:hAnsi="Merriweather" w:cs="Merriweather"/>
          <w:b/>
          <w:color w:val="FF0000"/>
          <w:sz w:val="22"/>
          <w:szCs w:val="22"/>
          <w:lang w:val="en-US"/>
        </w:rPr>
        <w:t>23</w:t>
      </w:r>
      <w:r w:rsidRPr="00634ABD">
        <w:rPr>
          <w:rFonts w:ascii="Merriweather" w:eastAsia="Merriweather" w:hAnsi="Merriweather" w:cs="Merriweather"/>
          <w:b/>
          <w:color w:val="FF0000"/>
          <w:sz w:val="22"/>
          <w:szCs w:val="22"/>
          <w:lang w:val="en-US"/>
        </w:rPr>
        <w:t>.0</w:t>
      </w:r>
      <w:r w:rsidR="00205FE4">
        <w:rPr>
          <w:rFonts w:ascii="Merriweather" w:eastAsia="Merriweather" w:hAnsi="Merriweather" w:cs="Merriweather"/>
          <w:b/>
          <w:color w:val="FF0000"/>
          <w:sz w:val="22"/>
          <w:szCs w:val="22"/>
          <w:lang w:val="en-US"/>
        </w:rPr>
        <w:t>4</w:t>
      </w:r>
      <w:r w:rsidRPr="00634ABD">
        <w:rPr>
          <w:rFonts w:ascii="Merriweather" w:eastAsia="Merriweather" w:hAnsi="Merriweather" w:cs="Merriweather"/>
          <w:b/>
          <w:color w:val="FF0000"/>
          <w:sz w:val="22"/>
          <w:szCs w:val="22"/>
          <w:lang w:val="en-US"/>
        </w:rPr>
        <w:t>.202</w:t>
      </w:r>
      <w:r w:rsidR="00205FE4">
        <w:rPr>
          <w:rFonts w:ascii="Merriweather" w:eastAsia="Merriweather" w:hAnsi="Merriweather" w:cs="Merriweather"/>
          <w:b/>
          <w:color w:val="FF0000"/>
          <w:sz w:val="22"/>
          <w:szCs w:val="22"/>
          <w:lang w:val="en-US"/>
        </w:rPr>
        <w:t>6</w:t>
      </w:r>
      <w:r>
        <w:rPr>
          <w:rFonts w:ascii="Merriweather" w:eastAsia="Merriweather" w:hAnsi="Merriweather" w:cs="Merriweather"/>
          <w:b/>
          <w:sz w:val="22"/>
          <w:szCs w:val="22"/>
        </w:rPr>
        <w:t>.</w:t>
      </w:r>
    </w:p>
    <w:p w14:paraId="6B1536F1" w14:textId="77777777" w:rsidR="00BB140E" w:rsidRDefault="00BB140E" w:rsidP="00BB140E">
      <w:pPr>
        <w:jc w:val="center"/>
        <w:rPr>
          <w:rFonts w:ascii="Merriweather" w:eastAsia="Merriweather" w:hAnsi="Merriweather" w:cs="Merriweather"/>
          <w:sz w:val="22"/>
          <w:szCs w:val="22"/>
        </w:rPr>
      </w:pPr>
    </w:p>
    <w:p w14:paraId="27E9B35D" w14:textId="7BB295FA" w:rsidR="00BB140E" w:rsidRDefault="00BB140E" w:rsidP="00BB140E">
      <w:pPr>
        <w:jc w:val="center"/>
        <w:rPr>
          <w:rFonts w:ascii="Merriweather" w:eastAsia="Merriweather" w:hAnsi="Merriweather" w:cs="Merriweather"/>
          <w:b/>
          <w:color w:val="FF0000"/>
          <w:sz w:val="22"/>
          <w:szCs w:val="22"/>
        </w:rPr>
      </w:pPr>
      <w:r>
        <w:rPr>
          <w:rFonts w:ascii="Merriweather" w:eastAsia="Merriweather" w:hAnsi="Merriweather" w:cs="Merriweather"/>
          <w:b/>
          <w:color w:val="FF0000"/>
          <w:sz w:val="22"/>
          <w:szCs w:val="22"/>
        </w:rPr>
        <w:t>Pricing request</w:t>
      </w:r>
      <w:r>
        <w:rPr>
          <w:rFonts w:ascii="Merriweather" w:eastAsia="Merriweather" w:hAnsi="Merriweather" w:cs="Merriweather"/>
          <w:b/>
          <w:sz w:val="22"/>
          <w:szCs w:val="22"/>
        </w:rPr>
        <w:t xml:space="preserve"> code</w:t>
      </w:r>
      <w:r>
        <w:rPr>
          <w:rFonts w:ascii="Merriweather" w:eastAsia="Merriweather" w:hAnsi="Merriweather" w:cs="Merriweather"/>
          <w:sz w:val="22"/>
          <w:szCs w:val="22"/>
        </w:rPr>
        <w:t xml:space="preserve">: </w:t>
      </w:r>
      <w:r>
        <w:rPr>
          <w:rFonts w:ascii="Merriweather" w:eastAsia="Merriweather" w:hAnsi="Merriweather" w:cs="Merriweather"/>
          <w:b/>
          <w:color w:val="FF0000"/>
          <w:sz w:val="22"/>
          <w:szCs w:val="22"/>
        </w:rPr>
        <w:t>"</w:t>
      </w:r>
      <w:r>
        <w:rPr>
          <w:rFonts w:ascii="GHEA Grapalat" w:eastAsia="GHEA Grapalat" w:hAnsi="GHEA Grapalat" w:cs="GHEA Grapalat"/>
          <w:b/>
          <w:color w:val="FF0000"/>
          <w:sz w:val="20"/>
          <w:szCs w:val="20"/>
        </w:rPr>
        <w:t>ՀՀՏԿԵՆՋԿ-Մ-ԳՀԽԾՁԲ-0</w:t>
      </w:r>
      <w:r w:rsidR="00205FE4">
        <w:rPr>
          <w:rFonts w:ascii="GHEA Grapalat" w:eastAsia="GHEA Grapalat" w:hAnsi="GHEA Grapalat" w:cs="GHEA Grapalat"/>
          <w:b/>
          <w:color w:val="FF0000"/>
          <w:sz w:val="20"/>
          <w:szCs w:val="20"/>
        </w:rPr>
        <w:t>4</w:t>
      </w:r>
      <w:r>
        <w:rPr>
          <w:rFonts w:ascii="GHEA Grapalat" w:eastAsia="GHEA Grapalat" w:hAnsi="GHEA Grapalat" w:cs="GHEA Grapalat"/>
          <w:b/>
          <w:color w:val="FF0000"/>
          <w:sz w:val="20"/>
          <w:szCs w:val="20"/>
        </w:rPr>
        <w:t>/</w:t>
      </w:r>
      <w:r w:rsidR="00205FE4">
        <w:rPr>
          <w:rFonts w:ascii="GHEA Grapalat" w:eastAsia="GHEA Grapalat" w:hAnsi="GHEA Grapalat" w:cs="GHEA Grapalat"/>
          <w:b/>
          <w:color w:val="FF0000"/>
          <w:sz w:val="20"/>
          <w:szCs w:val="20"/>
        </w:rPr>
        <w:t>16-26</w:t>
      </w:r>
      <w:r>
        <w:rPr>
          <w:rFonts w:ascii="Merriweather" w:eastAsia="Merriweather" w:hAnsi="Merriweather" w:cs="Merriweather"/>
          <w:b/>
          <w:color w:val="FF0000"/>
          <w:sz w:val="22"/>
          <w:szCs w:val="22"/>
        </w:rPr>
        <w:t>".</w:t>
      </w:r>
    </w:p>
    <w:p w14:paraId="4B92BB58" w14:textId="77777777" w:rsidR="00BB140E" w:rsidRDefault="00BB140E" w:rsidP="00BB140E">
      <w:pPr>
        <w:jc w:val="center"/>
        <w:rPr>
          <w:rFonts w:ascii="Merriweather" w:eastAsia="Merriweather" w:hAnsi="Merriweather" w:cs="Merriweather"/>
          <w:b/>
          <w:color w:val="FF0000"/>
          <w:sz w:val="22"/>
          <w:szCs w:val="22"/>
        </w:rPr>
      </w:pPr>
    </w:p>
    <w:p w14:paraId="572A0086" w14:textId="77777777" w:rsidR="00BB140E" w:rsidRDefault="00BB140E" w:rsidP="00BB140E">
      <w:pPr>
        <w:jc w:val="center"/>
        <w:rPr>
          <w:rFonts w:ascii="Merriweather" w:eastAsia="Merriweather" w:hAnsi="Merriweather" w:cs="Merriweather"/>
          <w:b/>
          <w:color w:val="FF0000"/>
          <w:sz w:val="22"/>
          <w:szCs w:val="22"/>
        </w:rPr>
      </w:pPr>
    </w:p>
    <w:p w14:paraId="0163018E" w14:textId="77777777" w:rsidR="00BB140E" w:rsidRDefault="00BB140E" w:rsidP="00BB140E">
      <w:pPr>
        <w:jc w:val="center"/>
        <w:rPr>
          <w:rFonts w:ascii="Merriweather" w:eastAsia="Merriweather" w:hAnsi="Merriweather" w:cs="Merriweather"/>
          <w:sz w:val="20"/>
          <w:szCs w:val="20"/>
        </w:rPr>
      </w:pPr>
    </w:p>
    <w:p w14:paraId="4E3F5524" w14:textId="77777777" w:rsidR="00BB140E" w:rsidRDefault="00BB140E" w:rsidP="00BB140E">
      <w:pPr>
        <w:spacing w:line="276" w:lineRule="auto"/>
        <w:ind w:firstLine="284"/>
        <w:jc w:val="both"/>
        <w:rPr>
          <w:rFonts w:ascii="Merriweather" w:eastAsia="Merriweather" w:hAnsi="Merriweather" w:cs="Merriweather"/>
          <w:b/>
          <w:sz w:val="20"/>
          <w:szCs w:val="20"/>
        </w:rPr>
      </w:pPr>
      <w:r>
        <w:rPr>
          <w:rFonts w:ascii="Merriweather" w:eastAsia="Merriweather" w:hAnsi="Merriweather" w:cs="Merriweather"/>
          <w:sz w:val="20"/>
          <w:szCs w:val="20"/>
        </w:rPr>
        <w:t xml:space="preserve">The customer, the “Melioration” CJSC, located at Ararat region Ayanist village, Armenia, announces one stage </w:t>
      </w:r>
      <w:r>
        <w:rPr>
          <w:rFonts w:ascii="Merriweather" w:eastAsia="Merriweather" w:hAnsi="Merriweather" w:cs="Merriweather"/>
          <w:color w:val="FF0000"/>
          <w:sz w:val="20"/>
          <w:szCs w:val="20"/>
        </w:rPr>
        <w:t>pricing request</w:t>
      </w:r>
      <w:r>
        <w:rPr>
          <w:rFonts w:ascii="Merriweather" w:eastAsia="Merriweather" w:hAnsi="Merriweather" w:cs="Merriweather"/>
          <w:sz w:val="20"/>
          <w:szCs w:val="20"/>
        </w:rPr>
        <w:t xml:space="preserve"> implemented by the Armeps Electronic Procurement (www.armeps.am) system.</w:t>
      </w:r>
    </w:p>
    <w:p w14:paraId="6EB21487" w14:textId="77777777" w:rsidR="00BB140E" w:rsidRDefault="00BB140E" w:rsidP="00BB140E">
      <w:pPr>
        <w:spacing w:line="276" w:lineRule="auto"/>
        <w:ind w:firstLine="284"/>
        <w:jc w:val="both"/>
        <w:rPr>
          <w:rFonts w:ascii="Merriweather" w:eastAsia="Merriweather" w:hAnsi="Merriweather" w:cs="Merriweather"/>
          <w:sz w:val="20"/>
          <w:szCs w:val="20"/>
        </w:rPr>
      </w:pPr>
      <w:r>
        <w:rPr>
          <w:rFonts w:ascii="Merriweather" w:eastAsia="Merriweather" w:hAnsi="Merriweather" w:cs="Merriweather"/>
          <w:sz w:val="20"/>
          <w:szCs w:val="20"/>
        </w:rPr>
        <w:t xml:space="preserve">The Selected Participant of the pricing request will be offered to sign the </w:t>
      </w:r>
      <w:r>
        <w:rPr>
          <w:rFonts w:ascii="Merriweather" w:eastAsia="Merriweather" w:hAnsi="Merriweather" w:cs="Merriweather"/>
          <w:color w:val="FF0000"/>
          <w:sz w:val="20"/>
          <w:szCs w:val="20"/>
        </w:rPr>
        <w:t xml:space="preserve">Maintenance and operation of collection and personnel networks provision of services for technical quality control of work </w:t>
      </w:r>
      <w:r>
        <w:rPr>
          <w:rFonts w:ascii="Merriweather" w:eastAsia="Merriweather" w:hAnsi="Merriweather" w:cs="Merriweather"/>
          <w:sz w:val="20"/>
          <w:szCs w:val="20"/>
        </w:rPr>
        <w:t>contract (hereinafter "Contract").</w:t>
      </w:r>
    </w:p>
    <w:p w14:paraId="40CA6B2A" w14:textId="77777777" w:rsidR="00BB140E" w:rsidRDefault="00BB140E" w:rsidP="00BB140E">
      <w:pPr>
        <w:spacing w:line="276" w:lineRule="auto"/>
        <w:ind w:firstLine="284"/>
        <w:jc w:val="both"/>
        <w:rPr>
          <w:rFonts w:ascii="Merriweather" w:eastAsia="Merriweather" w:hAnsi="Merriweather" w:cs="Merriweather"/>
          <w:sz w:val="20"/>
          <w:szCs w:val="20"/>
        </w:rPr>
      </w:pPr>
      <w:r>
        <w:rPr>
          <w:rFonts w:ascii="Merriweather" w:eastAsia="Merriweather" w:hAnsi="Merriweather" w:cs="Merriweather"/>
          <w:sz w:val="20"/>
          <w:szCs w:val="20"/>
        </w:rPr>
        <w:t>According to the Article 7 of the law of the RA “About purchases”, applications of the </w:t>
      </w:r>
      <w:r>
        <w:rPr>
          <w:rFonts w:ascii="Merriweather" w:eastAsia="Merriweather" w:hAnsi="Merriweather" w:cs="Merriweather"/>
          <w:color w:val="FF0000"/>
          <w:sz w:val="20"/>
          <w:szCs w:val="20"/>
        </w:rPr>
        <w:t>pricing request</w:t>
      </w:r>
      <w:r>
        <w:rPr>
          <w:rFonts w:ascii="Merriweather" w:eastAsia="Merriweather" w:hAnsi="Merriweather" w:cs="Merriweather"/>
          <w:sz w:val="20"/>
          <w:szCs w:val="20"/>
        </w:rPr>
        <w:t> can be presented equally by everyone regardless of them being foreign individual, an organization or being a stateless person.</w:t>
      </w:r>
    </w:p>
    <w:p w14:paraId="307E084B" w14:textId="77777777" w:rsidR="00BB140E" w:rsidRDefault="00BB140E" w:rsidP="00BB140E">
      <w:pPr>
        <w:spacing w:line="276" w:lineRule="auto"/>
        <w:ind w:firstLine="284"/>
        <w:jc w:val="both"/>
        <w:rPr>
          <w:rFonts w:ascii="Merriweather" w:eastAsia="Merriweather" w:hAnsi="Merriweather" w:cs="Merriweather"/>
          <w:sz w:val="20"/>
          <w:szCs w:val="20"/>
        </w:rPr>
      </w:pPr>
      <w:r>
        <w:rPr>
          <w:rFonts w:ascii="Merriweather" w:eastAsia="Merriweather" w:hAnsi="Merriweather" w:cs="Merriweather"/>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E10FD82" w14:textId="77777777" w:rsidR="00BB140E" w:rsidRDefault="00BB140E" w:rsidP="00BB140E">
      <w:pPr>
        <w:spacing w:line="276" w:lineRule="auto"/>
        <w:ind w:firstLine="284"/>
        <w:jc w:val="both"/>
        <w:rPr>
          <w:rFonts w:ascii="Merriweather" w:eastAsia="Merriweather" w:hAnsi="Merriweather" w:cs="Merriweather"/>
          <w:sz w:val="20"/>
          <w:szCs w:val="20"/>
        </w:rPr>
      </w:pPr>
      <w:r>
        <w:rPr>
          <w:rFonts w:ascii="Merriweather" w:eastAsia="Merriweather" w:hAnsi="Merriweather" w:cs="Merriweather"/>
          <w:sz w:val="20"/>
          <w:szCs w:val="20"/>
        </w:rPr>
        <w:t>The selected participant will be determined from the list of participants that meet the invitation requirements and the advantage will be given to the participant who suggested the lowest price.</w:t>
      </w:r>
    </w:p>
    <w:p w14:paraId="1CDA6362" w14:textId="77777777" w:rsidR="00BB140E" w:rsidRDefault="00BB140E" w:rsidP="00BB140E">
      <w:pPr>
        <w:spacing w:line="276" w:lineRule="auto"/>
        <w:ind w:firstLine="284"/>
        <w:jc w:val="both"/>
        <w:rPr>
          <w:rFonts w:ascii="Merriweather" w:eastAsia="Merriweather" w:hAnsi="Merriweather" w:cs="Merriweather"/>
          <w:sz w:val="20"/>
          <w:szCs w:val="20"/>
        </w:rPr>
      </w:pPr>
      <w:r>
        <w:rPr>
          <w:rFonts w:ascii="Merriweather" w:eastAsia="Merriweather" w:hAnsi="Merriweather" w:cs="Merriweather"/>
          <w:sz w:val="20"/>
          <w:szCs w:val="20"/>
        </w:rPr>
        <w:t>In the case of a request for an electronic form of invitation, the customer shall provide a free invitation of the electronic form the next working day of the date of recieving the request.</w:t>
      </w:r>
    </w:p>
    <w:p w14:paraId="01236386" w14:textId="3F8A6099" w:rsidR="00BB140E" w:rsidRDefault="00BB140E" w:rsidP="00BB140E">
      <w:pPr>
        <w:spacing w:line="276" w:lineRule="auto"/>
        <w:ind w:firstLine="284"/>
        <w:jc w:val="both"/>
        <w:rPr>
          <w:rFonts w:ascii="Merriweather" w:eastAsia="Merriweather" w:hAnsi="Merriweather" w:cs="Merriweather"/>
          <w:sz w:val="20"/>
          <w:szCs w:val="20"/>
        </w:rPr>
      </w:pPr>
      <w:r>
        <w:rPr>
          <w:rFonts w:ascii="Merriweather" w:eastAsia="Merriweather" w:hAnsi="Merriweather" w:cs="Merriweather"/>
          <w:sz w:val="20"/>
          <w:szCs w:val="20"/>
        </w:rPr>
        <w:t>Tender applications must be submitted in electronic form by Armeps electronic procurement (</w:t>
      </w:r>
      <w:hyperlink r:id="rId4">
        <w:r>
          <w:rPr>
            <w:rFonts w:ascii="Calibri" w:eastAsia="Calibri" w:hAnsi="Calibri" w:cs="Calibri"/>
            <w:color w:val="0000FF"/>
            <w:sz w:val="20"/>
            <w:szCs w:val="20"/>
            <w:u w:val="single"/>
          </w:rPr>
          <w:t>www.armeps.am</w:t>
        </w:r>
      </w:hyperlink>
      <w:r>
        <w:rPr>
          <w:rFonts w:ascii="Merriweather" w:eastAsia="Merriweather" w:hAnsi="Merriweather" w:cs="Merriweather"/>
          <w:sz w:val="20"/>
          <w:szCs w:val="20"/>
        </w:rPr>
        <w:t xml:space="preserve">) system until </w:t>
      </w:r>
      <w:r>
        <w:rPr>
          <w:rFonts w:ascii="Merriweather" w:eastAsia="Merriweather" w:hAnsi="Merriweather" w:cs="Merriweather"/>
          <w:color w:val="FF0000"/>
          <w:sz w:val="20"/>
          <w:szCs w:val="20"/>
        </w:rPr>
        <w:t>1</w:t>
      </w:r>
      <w:r w:rsidR="00205FE4">
        <w:rPr>
          <w:rFonts w:ascii="Merriweather" w:eastAsia="Merriweather" w:hAnsi="Merriweather" w:cs="Merriweather"/>
          <w:color w:val="FF0000"/>
          <w:sz w:val="20"/>
          <w:szCs w:val="20"/>
        </w:rPr>
        <w:t>1</w:t>
      </w:r>
      <w:r>
        <w:rPr>
          <w:rFonts w:ascii="Merriweather" w:eastAsia="Merriweather" w:hAnsi="Merriweather" w:cs="Merriweather"/>
          <w:color w:val="FF0000"/>
          <w:sz w:val="20"/>
          <w:szCs w:val="20"/>
        </w:rPr>
        <w:t xml:space="preserve">:30 am of </w:t>
      </w:r>
      <w:r w:rsidR="00205FE4">
        <w:rPr>
          <w:rFonts w:ascii="Merriweather" w:eastAsia="Merriweather" w:hAnsi="Merriweather" w:cs="Merriweather"/>
          <w:color w:val="FF0000"/>
          <w:sz w:val="20"/>
          <w:szCs w:val="20"/>
        </w:rPr>
        <w:t>30</w:t>
      </w:r>
      <w:r w:rsidRPr="00DA00D6">
        <w:rPr>
          <w:rFonts w:ascii="Merriweather" w:eastAsia="Merriweather" w:hAnsi="Merriweather" w:cs="Merriweather"/>
          <w:color w:val="FF0000"/>
          <w:sz w:val="20"/>
          <w:szCs w:val="20"/>
          <w:lang w:val="en-US"/>
        </w:rPr>
        <w:t>.0</w:t>
      </w:r>
      <w:r w:rsidR="00205FE4">
        <w:rPr>
          <w:rFonts w:ascii="Merriweather" w:eastAsia="Merriweather" w:hAnsi="Merriweather" w:cs="Merriweather"/>
          <w:color w:val="FF0000"/>
          <w:sz w:val="20"/>
          <w:szCs w:val="20"/>
          <w:lang w:val="en-US"/>
        </w:rPr>
        <w:t>4</w:t>
      </w:r>
      <w:r w:rsidRPr="00DA00D6">
        <w:rPr>
          <w:rFonts w:ascii="Merriweather" w:eastAsia="Merriweather" w:hAnsi="Merriweather" w:cs="Merriweather"/>
          <w:color w:val="FF0000"/>
          <w:sz w:val="20"/>
          <w:szCs w:val="20"/>
          <w:lang w:val="en-US"/>
        </w:rPr>
        <w:t>.202</w:t>
      </w:r>
      <w:r w:rsidR="00205FE4">
        <w:rPr>
          <w:rFonts w:ascii="Merriweather" w:eastAsia="Merriweather" w:hAnsi="Merriweather" w:cs="Merriweather"/>
          <w:color w:val="FF0000"/>
          <w:sz w:val="20"/>
          <w:szCs w:val="20"/>
          <w:lang w:val="en-US"/>
        </w:rPr>
        <w:t>6</w:t>
      </w:r>
      <w:r>
        <w:rPr>
          <w:rFonts w:ascii="Merriweather" w:eastAsia="Merriweather" w:hAnsi="Merriweather" w:cs="Merriweather"/>
          <w:color w:val="FF0000"/>
          <w:sz w:val="20"/>
          <w:szCs w:val="20"/>
        </w:rPr>
        <w:t>.</w:t>
      </w:r>
      <w:r>
        <w:rPr>
          <w:rFonts w:ascii="Merriweather" w:eastAsia="Merriweather" w:hAnsi="Merriweather" w:cs="Merriweather"/>
          <w:sz w:val="20"/>
          <w:szCs w:val="20"/>
        </w:rPr>
        <w:t xml:space="preserve"> Applications besides armenianlanguage can also be submitted onenglsih or russian.</w:t>
      </w:r>
    </w:p>
    <w:p w14:paraId="45ADB2A4" w14:textId="5EF8BF47" w:rsidR="00BB140E" w:rsidRDefault="00BB140E" w:rsidP="00BB140E">
      <w:pPr>
        <w:spacing w:line="276" w:lineRule="auto"/>
        <w:ind w:firstLine="284"/>
        <w:jc w:val="both"/>
        <w:rPr>
          <w:rFonts w:ascii="Merriweather" w:eastAsia="Merriweather" w:hAnsi="Merriweather" w:cs="Merriweather"/>
          <w:color w:val="000000"/>
          <w:sz w:val="20"/>
          <w:szCs w:val="20"/>
        </w:rPr>
      </w:pPr>
      <w:r>
        <w:rPr>
          <w:rFonts w:ascii="Merriweather" w:eastAsia="Merriweather" w:hAnsi="Merriweather" w:cs="Merriweather"/>
          <w:sz w:val="20"/>
          <w:szCs w:val="20"/>
        </w:rPr>
        <w:t xml:space="preserve">The applications will be opened electronically by the Armeps electronic procurement system on </w:t>
      </w:r>
      <w:r>
        <w:rPr>
          <w:rFonts w:ascii="Merriweather" w:eastAsia="Merriweather" w:hAnsi="Merriweather" w:cs="Merriweather"/>
          <w:color w:val="FF0000"/>
          <w:sz w:val="20"/>
          <w:szCs w:val="20"/>
        </w:rPr>
        <w:t>1</w:t>
      </w:r>
      <w:r w:rsidR="00205FE4">
        <w:rPr>
          <w:rFonts w:ascii="Merriweather" w:eastAsia="Merriweather" w:hAnsi="Merriweather" w:cs="Merriweather"/>
          <w:color w:val="FF0000"/>
          <w:sz w:val="20"/>
          <w:szCs w:val="20"/>
        </w:rPr>
        <w:t>1</w:t>
      </w:r>
      <w:r>
        <w:rPr>
          <w:rFonts w:ascii="Merriweather" w:eastAsia="Merriweather" w:hAnsi="Merriweather" w:cs="Merriweather"/>
          <w:color w:val="FF0000"/>
          <w:sz w:val="20"/>
          <w:szCs w:val="20"/>
        </w:rPr>
        <w:t xml:space="preserve">:30 am of </w:t>
      </w:r>
      <w:r w:rsidR="00205FE4">
        <w:rPr>
          <w:rFonts w:ascii="Merriweather" w:eastAsia="Merriweather" w:hAnsi="Merriweather" w:cs="Merriweather"/>
          <w:color w:val="FF0000"/>
          <w:sz w:val="20"/>
          <w:szCs w:val="20"/>
        </w:rPr>
        <w:t>3</w:t>
      </w:r>
      <w:r w:rsidRPr="00DA00D6">
        <w:rPr>
          <w:rFonts w:ascii="Merriweather" w:eastAsia="Merriweather" w:hAnsi="Merriweather" w:cs="Merriweather"/>
          <w:color w:val="FF0000"/>
          <w:sz w:val="20"/>
          <w:szCs w:val="20"/>
          <w:lang w:val="en-US"/>
        </w:rPr>
        <w:t>0.0</w:t>
      </w:r>
      <w:r w:rsidR="00205FE4">
        <w:rPr>
          <w:rFonts w:ascii="Merriweather" w:eastAsia="Merriweather" w:hAnsi="Merriweather" w:cs="Merriweather"/>
          <w:color w:val="FF0000"/>
          <w:sz w:val="20"/>
          <w:szCs w:val="20"/>
          <w:lang w:val="en-US"/>
        </w:rPr>
        <w:t>4</w:t>
      </w:r>
      <w:r w:rsidRPr="00DA00D6">
        <w:rPr>
          <w:rFonts w:ascii="Merriweather" w:eastAsia="Merriweather" w:hAnsi="Merriweather" w:cs="Merriweather"/>
          <w:color w:val="FF0000"/>
          <w:sz w:val="20"/>
          <w:szCs w:val="20"/>
          <w:lang w:val="en-US"/>
        </w:rPr>
        <w:t>.202</w:t>
      </w:r>
      <w:r w:rsidR="00205FE4">
        <w:rPr>
          <w:rFonts w:ascii="Merriweather" w:eastAsia="Merriweather" w:hAnsi="Merriweather" w:cs="Merriweather"/>
          <w:color w:val="FF0000"/>
          <w:sz w:val="20"/>
          <w:szCs w:val="20"/>
          <w:lang w:val="en-US"/>
        </w:rPr>
        <w:t>6</w:t>
      </w:r>
      <w:r>
        <w:rPr>
          <w:rFonts w:ascii="Merriweather" w:eastAsia="Merriweather" w:hAnsi="Merriweather" w:cs="Merriweather"/>
          <w:color w:val="FF0000"/>
          <w:sz w:val="20"/>
          <w:szCs w:val="20"/>
        </w:rPr>
        <w:t xml:space="preserve">. </w:t>
      </w:r>
      <w:r>
        <w:rPr>
          <w:rFonts w:ascii="Merriweather" w:eastAsia="Merriweather" w:hAnsi="Merriweather" w:cs="Merriweather"/>
          <w:color w:val="000000"/>
          <w:sz w:val="20"/>
          <w:szCs w:val="20"/>
        </w:rPr>
        <w:t>An appeal against this procedure is carried out in accordance with the RA Law on Procurement and the RA Civil Procedure Code.</w:t>
      </w:r>
    </w:p>
    <w:p w14:paraId="33AB28CE" w14:textId="77777777" w:rsidR="00BB140E" w:rsidRPr="00904D1E" w:rsidRDefault="00BB140E" w:rsidP="00BB140E">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48492301" w14:textId="77777777" w:rsidR="00BB140E" w:rsidRPr="00904D1E" w:rsidRDefault="00BB140E" w:rsidP="00BB140E">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9BC5732" w14:textId="77777777" w:rsidR="00BB140E" w:rsidRDefault="00BB140E" w:rsidP="00BB140E">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5"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73DD7D3D" w14:textId="16D46FF8" w:rsidR="00BB140E" w:rsidRDefault="00BB140E" w:rsidP="00BB140E">
      <w:pPr>
        <w:spacing w:after="160"/>
        <w:ind w:firstLine="567"/>
        <w:jc w:val="both"/>
        <w:rPr>
          <w:rFonts w:ascii="GHEA Grapalat" w:eastAsia="GHEA Grapalat" w:hAnsi="GHEA Grapalat" w:cs="GHEA Grapalat"/>
          <w:i/>
          <w:sz w:val="22"/>
          <w:szCs w:val="22"/>
        </w:rPr>
      </w:pPr>
      <w:r w:rsidRPr="00904D1E">
        <w:rPr>
          <w:rFonts w:ascii="GHEA Grapalat" w:hAnsi="GHEA Grapalat"/>
          <w:sz w:val="20"/>
          <w:szCs w:val="20"/>
          <w:lang w:val="en-GB" w:eastAsia="en-GB" w:bidi="en-GB"/>
        </w:rPr>
        <w:t>Client: ""Melioration"" CJSC.</w:t>
      </w:r>
    </w:p>
    <w:p w14:paraId="131A71F1" w14:textId="77777777" w:rsidR="00BB140E" w:rsidRDefault="00BB140E" w:rsidP="00BB140E">
      <w:pPr>
        <w:spacing w:after="120"/>
        <w:ind w:right="-7" w:firstLine="567"/>
        <w:jc w:val="right"/>
        <w:rPr>
          <w:rFonts w:ascii="GHEA Grapalat" w:eastAsia="GHEA Grapalat" w:hAnsi="GHEA Grapalat" w:cs="GHEA Grapalat"/>
          <w:i/>
          <w:sz w:val="22"/>
          <w:szCs w:val="22"/>
        </w:rPr>
      </w:pPr>
    </w:p>
    <w:p w14:paraId="7891E9DD" w14:textId="77777777" w:rsidR="00BB140E" w:rsidRDefault="00BB140E" w:rsidP="00BB140E">
      <w:pPr>
        <w:jc w:val="center"/>
        <w:rPr>
          <w:rFonts w:ascii="Merriweather" w:eastAsia="Merriweather" w:hAnsi="Merriweather" w:cs="Merriweather"/>
          <w:b/>
          <w:sz w:val="20"/>
          <w:szCs w:val="20"/>
        </w:rPr>
      </w:pPr>
    </w:p>
    <w:p w14:paraId="10C5AFC9" w14:textId="77777777" w:rsidR="00BB140E" w:rsidRDefault="00BB140E" w:rsidP="00BB140E">
      <w:pPr>
        <w:jc w:val="center"/>
        <w:rPr>
          <w:rFonts w:ascii="Merriweather" w:eastAsia="Merriweather" w:hAnsi="Merriweather" w:cs="Merriweather"/>
          <w:b/>
          <w:sz w:val="20"/>
          <w:szCs w:val="20"/>
        </w:rPr>
      </w:pPr>
    </w:p>
    <w:p w14:paraId="0AF56619" w14:textId="77777777" w:rsidR="00BB140E" w:rsidRDefault="00BB140E" w:rsidP="00BB140E">
      <w:pPr>
        <w:jc w:val="center"/>
        <w:rPr>
          <w:rFonts w:ascii="Merriweather" w:eastAsia="Merriweather" w:hAnsi="Merriweather" w:cs="Merriweather"/>
          <w:b/>
          <w:sz w:val="20"/>
          <w:szCs w:val="20"/>
        </w:rPr>
      </w:pPr>
    </w:p>
    <w:p w14:paraId="035A89C7" w14:textId="77777777" w:rsidR="00BB140E" w:rsidRDefault="00BB140E" w:rsidP="00BB140E">
      <w:pPr>
        <w:jc w:val="center"/>
        <w:rPr>
          <w:rFonts w:ascii="Merriweather" w:eastAsia="Merriweather" w:hAnsi="Merriweather" w:cs="Merriweather"/>
          <w:b/>
          <w:sz w:val="20"/>
          <w:szCs w:val="20"/>
        </w:rPr>
      </w:pPr>
    </w:p>
    <w:p w14:paraId="43644FB7" w14:textId="77777777" w:rsidR="00BB140E" w:rsidRDefault="00BB140E" w:rsidP="00BB140E">
      <w:pPr>
        <w:jc w:val="center"/>
        <w:rPr>
          <w:rFonts w:ascii="Merriweather" w:eastAsia="Merriweather" w:hAnsi="Merriweather" w:cs="Merriweather"/>
          <w:b/>
          <w:sz w:val="20"/>
          <w:szCs w:val="20"/>
        </w:rPr>
      </w:pPr>
    </w:p>
    <w:p w14:paraId="7A52F0B3" w14:textId="77777777" w:rsidR="00BB140E" w:rsidRDefault="00BB140E" w:rsidP="00BB140E">
      <w:pPr>
        <w:jc w:val="center"/>
        <w:rPr>
          <w:rFonts w:ascii="Merriweather" w:eastAsia="Merriweather" w:hAnsi="Merriweather" w:cs="Merriweather"/>
          <w:b/>
          <w:sz w:val="20"/>
          <w:szCs w:val="20"/>
        </w:rPr>
      </w:pPr>
    </w:p>
    <w:p w14:paraId="5AE8FF55" w14:textId="77777777" w:rsidR="00BB140E" w:rsidRDefault="00BB140E" w:rsidP="00BB140E">
      <w:pPr>
        <w:jc w:val="center"/>
        <w:rPr>
          <w:rFonts w:ascii="Merriweather" w:eastAsia="Merriweather" w:hAnsi="Merriweather" w:cs="Merriweather"/>
          <w:b/>
          <w:sz w:val="20"/>
          <w:szCs w:val="20"/>
        </w:rPr>
      </w:pPr>
    </w:p>
    <w:p w14:paraId="379846E8" w14:textId="77777777" w:rsidR="00BB140E" w:rsidRDefault="00BB140E" w:rsidP="00BB140E">
      <w:pPr>
        <w:jc w:val="center"/>
        <w:rPr>
          <w:rFonts w:ascii="Merriweather" w:eastAsia="Merriweather" w:hAnsi="Merriweather" w:cs="Merriweather"/>
          <w:b/>
          <w:sz w:val="20"/>
          <w:szCs w:val="20"/>
        </w:rPr>
      </w:pPr>
    </w:p>
    <w:p w14:paraId="67E502C1" w14:textId="77777777" w:rsidR="00BB140E" w:rsidRDefault="00BB140E" w:rsidP="00BB140E">
      <w:pPr>
        <w:jc w:val="center"/>
        <w:rPr>
          <w:rFonts w:ascii="Merriweather" w:eastAsia="Merriweather" w:hAnsi="Merriweather" w:cs="Merriweather"/>
          <w:b/>
          <w:sz w:val="20"/>
          <w:szCs w:val="20"/>
        </w:rPr>
      </w:pPr>
    </w:p>
    <w:p w14:paraId="57A78319" w14:textId="77777777" w:rsidR="00BB140E" w:rsidRDefault="00BB140E" w:rsidP="00BB140E">
      <w:pPr>
        <w:jc w:val="center"/>
        <w:rPr>
          <w:rFonts w:ascii="Merriweather" w:eastAsia="Merriweather" w:hAnsi="Merriweather" w:cs="Merriweather"/>
          <w:b/>
          <w:sz w:val="20"/>
          <w:szCs w:val="20"/>
        </w:rPr>
      </w:pPr>
    </w:p>
    <w:p w14:paraId="505D3FE1" w14:textId="77777777" w:rsidR="00BB140E" w:rsidRDefault="00BB140E" w:rsidP="00BB140E">
      <w:pPr>
        <w:jc w:val="center"/>
        <w:rPr>
          <w:rFonts w:ascii="Merriweather" w:eastAsia="Merriweather" w:hAnsi="Merriweather" w:cs="Merriweather"/>
          <w:b/>
          <w:sz w:val="20"/>
          <w:szCs w:val="20"/>
        </w:rPr>
      </w:pPr>
    </w:p>
    <w:p w14:paraId="18CDD5A5" w14:textId="77777777" w:rsidR="000D7AFE" w:rsidRDefault="000D7AFE"/>
    <w:sectPr w:rsidR="000D7AFE" w:rsidSect="00BB140E">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rriweather">
    <w:altName w:val="Calibri"/>
    <w:charset w:val="00"/>
    <w:family w:val="auto"/>
    <w:pitch w:val="variable"/>
    <w:sig w:usb0="20000207" w:usb1="00000002" w:usb2="00000000" w:usb3="00000000" w:csb0="00000197"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0A8"/>
    <w:rsid w:val="000714EC"/>
    <w:rsid w:val="000D7AFE"/>
    <w:rsid w:val="00205FE4"/>
    <w:rsid w:val="00284204"/>
    <w:rsid w:val="008960A8"/>
    <w:rsid w:val="00A74618"/>
    <w:rsid w:val="00A9009B"/>
    <w:rsid w:val="00BB140E"/>
    <w:rsid w:val="00DF6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93F7"/>
  <w15:chartTrackingRefBased/>
  <w15:docId w15:val="{657DC953-318F-48BE-881A-B6449ED0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40E"/>
    <w:pPr>
      <w:spacing w:after="0" w:line="240" w:lineRule="auto"/>
    </w:pPr>
    <w:rPr>
      <w:rFonts w:ascii="Times New Roman" w:eastAsia="Times New Roman" w:hAnsi="Times New Roman" w:cs="Times New Roman"/>
      <w:kern w:val="0"/>
      <w:lang w:val="hy-AM"/>
      <w14:ligatures w14:val="none"/>
    </w:rPr>
  </w:style>
  <w:style w:type="paragraph" w:styleId="Heading1">
    <w:name w:val="heading 1"/>
    <w:basedOn w:val="Normal"/>
    <w:next w:val="Normal"/>
    <w:link w:val="Heading1Char"/>
    <w:uiPriority w:val="9"/>
    <w:qFormat/>
    <w:rsid w:val="008960A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960A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960A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960A8"/>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8960A8"/>
    <w:pPr>
      <w:keepNext/>
      <w:keepLines/>
      <w:spacing w:before="80" w:after="40" w:line="278" w:lineRule="auto"/>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8960A8"/>
    <w:pPr>
      <w:keepNext/>
      <w:keepLines/>
      <w:spacing w:before="40" w:line="278" w:lineRule="auto"/>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8960A8"/>
    <w:pPr>
      <w:keepNext/>
      <w:keepLines/>
      <w:spacing w:before="40" w:line="278" w:lineRule="auto"/>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8960A8"/>
    <w:pPr>
      <w:keepNext/>
      <w:keepLines/>
      <w:spacing w:line="278" w:lineRule="auto"/>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8960A8"/>
    <w:pPr>
      <w:keepNext/>
      <w:keepLines/>
      <w:spacing w:line="278" w:lineRule="auto"/>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0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0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0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0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0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0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0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0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0A8"/>
    <w:rPr>
      <w:rFonts w:eastAsiaTheme="majorEastAsia" w:cstheme="majorBidi"/>
      <w:color w:val="272727" w:themeColor="text1" w:themeTint="D8"/>
    </w:rPr>
  </w:style>
  <w:style w:type="paragraph" w:styleId="Title">
    <w:name w:val="Title"/>
    <w:basedOn w:val="Normal"/>
    <w:next w:val="Normal"/>
    <w:link w:val="TitleChar"/>
    <w:uiPriority w:val="10"/>
    <w:qFormat/>
    <w:rsid w:val="008960A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960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0A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960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0A8"/>
    <w:pPr>
      <w:spacing w:before="160" w:after="160" w:line="278" w:lineRule="auto"/>
      <w:jc w:val="center"/>
    </w:pPr>
    <w:rPr>
      <w:rFonts w:asciiTheme="minorHAnsi" w:eastAsiaTheme="minorHAnsi" w:hAnsiTheme="minorHAnsi" w:cstheme="minorBidi"/>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8960A8"/>
    <w:rPr>
      <w:i/>
      <w:iCs/>
      <w:color w:val="404040" w:themeColor="text1" w:themeTint="BF"/>
    </w:rPr>
  </w:style>
  <w:style w:type="paragraph" w:styleId="ListParagraph">
    <w:name w:val="List Paragraph"/>
    <w:basedOn w:val="Normal"/>
    <w:uiPriority w:val="34"/>
    <w:qFormat/>
    <w:rsid w:val="008960A8"/>
    <w:pPr>
      <w:spacing w:after="160" w:line="278" w:lineRule="auto"/>
      <w:ind w:left="720"/>
      <w:contextualSpacing/>
    </w:pPr>
    <w:rPr>
      <w:rFonts w:asciiTheme="minorHAnsi" w:eastAsiaTheme="minorHAnsi" w:hAnsiTheme="minorHAnsi" w:cstheme="minorBidi"/>
      <w:kern w:val="2"/>
      <w:lang w:val="en-US"/>
      <w14:ligatures w14:val="standardContextual"/>
    </w:rPr>
  </w:style>
  <w:style w:type="character" w:styleId="IntenseEmphasis">
    <w:name w:val="Intense Emphasis"/>
    <w:basedOn w:val="DefaultParagraphFont"/>
    <w:uiPriority w:val="21"/>
    <w:qFormat/>
    <w:rsid w:val="008960A8"/>
    <w:rPr>
      <w:i/>
      <w:iCs/>
      <w:color w:val="2F5496" w:themeColor="accent1" w:themeShade="BF"/>
    </w:rPr>
  </w:style>
  <w:style w:type="paragraph" w:styleId="IntenseQuote">
    <w:name w:val="Intense Quote"/>
    <w:basedOn w:val="Normal"/>
    <w:next w:val="Normal"/>
    <w:link w:val="IntenseQuoteChar"/>
    <w:uiPriority w:val="30"/>
    <w:qFormat/>
    <w:rsid w:val="008960A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8960A8"/>
    <w:rPr>
      <w:i/>
      <w:iCs/>
      <w:color w:val="2F5496" w:themeColor="accent1" w:themeShade="BF"/>
    </w:rPr>
  </w:style>
  <w:style w:type="character" w:styleId="IntenseReference">
    <w:name w:val="Intense Reference"/>
    <w:basedOn w:val="DefaultParagraphFont"/>
    <w:uiPriority w:val="32"/>
    <w:qFormat/>
    <w:rsid w:val="008960A8"/>
    <w:rPr>
      <w:b/>
      <w:bCs/>
      <w:smallCaps/>
      <w:color w:val="2F5496" w:themeColor="accent1" w:themeShade="BF"/>
      <w:spacing w:val="5"/>
    </w:rPr>
  </w:style>
  <w:style w:type="character" w:styleId="Hyperlink">
    <w:name w:val="Hyperlink"/>
    <w:rsid w:val="00BB14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ocurementmelioracia@gmail.co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3</cp:revision>
  <dcterms:created xsi:type="dcterms:W3CDTF">2025-07-03T12:01:00Z</dcterms:created>
  <dcterms:modified xsi:type="dcterms:W3CDTF">2026-04-23T06:25:00Z</dcterms:modified>
</cp:coreProperties>
</file>