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90B" w:rsidRPr="00211512" w:rsidRDefault="00FB490B" w:rsidP="00FB490B">
      <w:pPr>
        <w:spacing w:after="0" w:line="360" w:lineRule="auto"/>
        <w:ind w:left="283"/>
        <w:jc w:val="center"/>
        <w:rPr>
          <w:rFonts w:eastAsia="Calibri"/>
          <w:color w:val="000000" w:themeColor="text1"/>
          <w:sz w:val="20"/>
          <w:szCs w:val="20"/>
          <w:lang w:val="en-US"/>
        </w:rPr>
      </w:pPr>
      <w:r w:rsidRPr="00211512">
        <w:rPr>
          <w:rFonts w:eastAsia="Calibri"/>
          <w:color w:val="000000" w:themeColor="text1"/>
          <w:sz w:val="20"/>
          <w:szCs w:val="20"/>
          <w:lang w:val="en-US"/>
        </w:rPr>
        <w:t>ANNOUNCEMENT</w:t>
      </w:r>
    </w:p>
    <w:p w:rsidR="00FB490B" w:rsidRPr="00211512" w:rsidRDefault="00FB490B" w:rsidP="00FB490B">
      <w:pPr>
        <w:spacing w:after="0" w:line="360" w:lineRule="auto"/>
        <w:ind w:left="283"/>
        <w:jc w:val="center"/>
        <w:rPr>
          <w:rFonts w:eastAsia="Calibri"/>
          <w:color w:val="000000" w:themeColor="text1"/>
          <w:sz w:val="20"/>
          <w:szCs w:val="20"/>
          <w:lang w:val="en-US"/>
        </w:rPr>
      </w:pPr>
      <w:r w:rsidRPr="00211512">
        <w:rPr>
          <w:rFonts w:eastAsia="Calibri"/>
          <w:color w:val="000000" w:themeColor="text1"/>
          <w:sz w:val="20"/>
          <w:szCs w:val="20"/>
          <w:lang w:val="en-US"/>
        </w:rPr>
        <w:t>On Request for Quotation</w:t>
      </w:r>
    </w:p>
    <w:p w:rsidR="00E174B4" w:rsidRPr="00D62BB4" w:rsidRDefault="00D62BB4" w:rsidP="00E174B4">
      <w:pPr>
        <w:pStyle w:val="a6"/>
        <w:widowControl w:val="0"/>
        <w:spacing w:after="160" w:line="336" w:lineRule="auto"/>
        <w:jc w:val="center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 w:rsidRPr="00D62BB4">
        <w:rPr>
          <w:rFonts w:eastAsia="Calibri"/>
          <w:color w:val="000000" w:themeColor="text1"/>
          <w:sz w:val="20"/>
          <w:szCs w:val="20"/>
          <w:lang w:val="en-US"/>
        </w:rPr>
        <w:t xml:space="preserve">The text of this announcement was approved by Decision No. 1 of the Quotation Request Commission dated May 13, 2026 and is published in accordance with Article 27 of the Law of the Republic of Armenia "On Procurement". </w:t>
      </w:r>
      <w:r w:rsidR="00FB490B" w:rsidRPr="00211512">
        <w:rPr>
          <w:color w:val="000000" w:themeColor="text1"/>
          <w:sz w:val="20"/>
          <w:szCs w:val="20"/>
          <w:lang w:val="en-AU"/>
        </w:rPr>
        <w:t xml:space="preserve">Request for Quotation: </w:t>
      </w:r>
      <w:r w:rsidR="00A33F05" w:rsidRPr="00211512">
        <w:rPr>
          <w:rFonts w:ascii="GHEA Grapalat" w:hAnsi="GHEA Grapalat"/>
          <w:color w:val="000000" w:themeColor="text1"/>
          <w:sz w:val="24"/>
          <w:szCs w:val="24"/>
          <w:lang w:val="en-US"/>
        </w:rPr>
        <w:t xml:space="preserve">HHAMASHT- </w:t>
      </w:r>
      <w:proofErr w:type="spellStart"/>
      <w:r w:rsidR="00A33F05" w:rsidRPr="00211512">
        <w:rPr>
          <w:rFonts w:ascii="GHEA Grapalat" w:hAnsi="GHEA Grapalat"/>
          <w:color w:val="000000" w:themeColor="text1"/>
          <w:sz w:val="24"/>
          <w:szCs w:val="24"/>
          <w:lang w:val="en-US"/>
        </w:rPr>
        <w:t>GHTsDzB</w:t>
      </w:r>
      <w:proofErr w:type="spellEnd"/>
      <w:r w:rsidR="00A33F05" w:rsidRPr="00211512">
        <w:rPr>
          <w:rFonts w:ascii="GHEA Grapalat" w:hAnsi="GHEA Grapalat"/>
          <w:color w:val="000000" w:themeColor="text1"/>
          <w:sz w:val="24"/>
          <w:szCs w:val="24"/>
          <w:lang w:val="en-US"/>
        </w:rPr>
        <w:t xml:space="preserve"> -2</w:t>
      </w:r>
      <w:r w:rsidR="00211512" w:rsidRPr="00211512">
        <w:rPr>
          <w:rFonts w:ascii="GHEA Grapalat" w:hAnsi="GHEA Grapalat"/>
          <w:color w:val="000000" w:themeColor="text1"/>
          <w:sz w:val="24"/>
          <w:szCs w:val="24"/>
          <w:lang w:val="en-US"/>
        </w:rPr>
        <w:t>6</w:t>
      </w:r>
      <w:r w:rsidR="00A33F05" w:rsidRPr="00211512">
        <w:rPr>
          <w:rFonts w:ascii="GHEA Grapalat" w:hAnsi="GHEA Grapalat"/>
          <w:color w:val="000000" w:themeColor="text1"/>
          <w:sz w:val="24"/>
          <w:szCs w:val="24"/>
          <w:lang w:val="en-US"/>
        </w:rPr>
        <w:t>/</w:t>
      </w:r>
      <w:r w:rsidR="009D39F3">
        <w:rPr>
          <w:rFonts w:ascii="GHEA Grapalat" w:hAnsi="GHEA Grapalat"/>
          <w:color w:val="000000" w:themeColor="text1"/>
          <w:sz w:val="24"/>
          <w:szCs w:val="24"/>
          <w:lang w:val="en-US"/>
        </w:rPr>
        <w:t>1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9</w:t>
      </w:r>
    </w:p>
    <w:p w:rsidR="00FB490B" w:rsidRPr="00211512" w:rsidRDefault="00FB490B" w:rsidP="00E174B4">
      <w:pPr>
        <w:keepNext/>
        <w:spacing w:after="0" w:line="360" w:lineRule="auto"/>
        <w:jc w:val="center"/>
        <w:outlineLvl w:val="2"/>
        <w:rPr>
          <w:rFonts w:eastAsia="Calibri"/>
          <w:color w:val="000000" w:themeColor="text1"/>
          <w:sz w:val="20"/>
          <w:szCs w:val="20"/>
          <w:lang w:val="en-US"/>
        </w:rPr>
      </w:pPr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The Client, The Municipality of </w:t>
      </w:r>
      <w:proofErr w:type="spellStart"/>
      <w:r w:rsidRPr="00211512">
        <w:rPr>
          <w:rFonts w:eastAsia="Calibri"/>
          <w:color w:val="000000" w:themeColor="text1"/>
          <w:sz w:val="20"/>
          <w:szCs w:val="20"/>
          <w:lang w:val="en-US"/>
        </w:rPr>
        <w:t>Ashtarak</w:t>
      </w:r>
      <w:proofErr w:type="spellEnd"/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, located on square </w:t>
      </w:r>
      <w:proofErr w:type="spellStart"/>
      <w:r w:rsidRPr="00211512">
        <w:rPr>
          <w:rFonts w:eastAsia="Calibri"/>
          <w:color w:val="000000" w:themeColor="text1"/>
          <w:sz w:val="20"/>
          <w:szCs w:val="20"/>
          <w:lang w:val="en-US"/>
        </w:rPr>
        <w:t>N.Ashtarakeci</w:t>
      </w:r>
      <w:proofErr w:type="spellEnd"/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 7, </w:t>
      </w:r>
      <w:proofErr w:type="spellStart"/>
      <w:r w:rsidRPr="00211512">
        <w:rPr>
          <w:rFonts w:eastAsia="Calibri"/>
          <w:color w:val="000000" w:themeColor="text1"/>
          <w:sz w:val="20"/>
          <w:szCs w:val="20"/>
          <w:lang w:val="en-US"/>
        </w:rPr>
        <w:t>Ashtarak</w:t>
      </w:r>
      <w:proofErr w:type="spellEnd"/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, RA is announcing request for </w:t>
      </w:r>
      <w:proofErr w:type="gramStart"/>
      <w:r w:rsidRPr="00211512">
        <w:rPr>
          <w:rFonts w:eastAsia="Calibri"/>
          <w:color w:val="000000" w:themeColor="text1"/>
          <w:sz w:val="20"/>
          <w:szCs w:val="20"/>
          <w:lang w:val="en-US"/>
        </w:rPr>
        <w:t>quotation which</w:t>
      </w:r>
      <w:proofErr w:type="gramEnd"/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 is being carried out in one phase via electronic procurement </w:t>
      </w:r>
      <w:proofErr w:type="spellStart"/>
      <w:r w:rsidRPr="00211512">
        <w:rPr>
          <w:rFonts w:eastAsia="Calibri"/>
          <w:color w:val="000000" w:themeColor="text1"/>
          <w:sz w:val="20"/>
          <w:szCs w:val="20"/>
          <w:lang w:val="en-US"/>
        </w:rPr>
        <w:t>Armeps</w:t>
      </w:r>
      <w:proofErr w:type="spellEnd"/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 system.</w:t>
      </w:r>
    </w:p>
    <w:p w:rsidR="00FB570F" w:rsidRPr="00211512" w:rsidRDefault="00FB570F" w:rsidP="00FB490B">
      <w:pPr>
        <w:spacing w:after="0" w:line="360" w:lineRule="auto"/>
        <w:ind w:firstLine="720"/>
        <w:jc w:val="both"/>
        <w:rPr>
          <w:rFonts w:eastAsia="Calibri"/>
          <w:b/>
          <w:color w:val="000000" w:themeColor="text1"/>
          <w:sz w:val="20"/>
          <w:szCs w:val="20"/>
          <w:lang w:val="en-US"/>
        </w:rPr>
      </w:pPr>
      <w:r w:rsidRPr="00211512">
        <w:rPr>
          <w:rFonts w:eastAsia="Calibri"/>
          <w:b/>
          <w:color w:val="000000" w:themeColor="text1"/>
          <w:sz w:val="20"/>
          <w:szCs w:val="20"/>
          <w:lang w:val="en-US"/>
        </w:rPr>
        <w:t>As a result of this procedure, the selected participant will be offered to sign a contract for the provision of technical control services for the quality of construction works (hereinafter referred to as the contract), in accordance with the established procedure.</w:t>
      </w:r>
    </w:p>
    <w:p w:rsidR="002C7E88" w:rsidRPr="00211512" w:rsidRDefault="0039244D" w:rsidP="00FB490B">
      <w:pPr>
        <w:spacing w:after="0" w:line="360" w:lineRule="auto"/>
        <w:ind w:firstLine="720"/>
        <w:jc w:val="both"/>
        <w:rPr>
          <w:rFonts w:eastAsia="Calibri"/>
          <w:color w:val="000000" w:themeColor="text1"/>
          <w:sz w:val="20"/>
          <w:szCs w:val="20"/>
          <w:lang w:val="en-US"/>
        </w:rPr>
      </w:pPr>
      <w:r w:rsidRPr="00211512">
        <w:rPr>
          <w:rFonts w:eastAsia="Calibri"/>
          <w:color w:val="000000" w:themeColor="text1"/>
          <w:sz w:val="20"/>
          <w:szCs w:val="20"/>
          <w:lang w:val="en-US"/>
        </w:rPr>
        <w:t>The selected participant is determined on the basis of giving preference to the participant with the highest score on the proposed price and non-price conditions specified in the invitation.</w:t>
      </w:r>
    </w:p>
    <w:p w:rsidR="00FB490B" w:rsidRPr="00211512" w:rsidRDefault="00FB490B" w:rsidP="00FB490B">
      <w:pPr>
        <w:spacing w:after="0" w:line="360" w:lineRule="auto"/>
        <w:ind w:firstLine="720"/>
        <w:jc w:val="both"/>
        <w:rPr>
          <w:rFonts w:eastAsia="Calibri"/>
          <w:color w:val="000000" w:themeColor="text1"/>
          <w:sz w:val="20"/>
          <w:szCs w:val="20"/>
          <w:lang w:val="en-US"/>
        </w:rPr>
      </w:pPr>
      <w:r w:rsidRPr="00211512">
        <w:rPr>
          <w:rFonts w:eastAsia="Calibri"/>
          <w:color w:val="000000" w:themeColor="text1"/>
          <w:sz w:val="20"/>
          <w:szCs w:val="20"/>
          <w:lang w:val="en-US"/>
        </w:rPr>
        <w:t>In case of getting a request for providing the invitation electronically, the Client shall ensure the provision of invitation electronically within the working day following the day of receipt of such a request.</w:t>
      </w:r>
    </w:p>
    <w:p w:rsidR="00FB490B" w:rsidRPr="00211512" w:rsidRDefault="00FB490B" w:rsidP="00FB490B">
      <w:pPr>
        <w:spacing w:after="0" w:line="360" w:lineRule="auto"/>
        <w:ind w:firstLine="720"/>
        <w:jc w:val="both"/>
        <w:rPr>
          <w:rFonts w:eastAsia="Calibri"/>
          <w:color w:val="000000" w:themeColor="text1"/>
          <w:sz w:val="20"/>
          <w:szCs w:val="20"/>
          <w:lang w:val="en-US"/>
        </w:rPr>
      </w:pPr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Not getting an invitation in the prescribed order shall not restrict the right of the participant to participate in this procedure. </w:t>
      </w:r>
    </w:p>
    <w:p w:rsidR="002C7E88" w:rsidRPr="00211512" w:rsidRDefault="002C7E88" w:rsidP="00FB490B">
      <w:pPr>
        <w:spacing w:after="0" w:line="360" w:lineRule="auto"/>
        <w:ind w:firstLine="720"/>
        <w:jc w:val="both"/>
        <w:rPr>
          <w:rFonts w:eastAsia="Calibri"/>
          <w:color w:val="000000" w:themeColor="text1"/>
          <w:sz w:val="20"/>
          <w:szCs w:val="20"/>
          <w:lang w:val="en-US"/>
        </w:rPr>
      </w:pPr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Quotation requests </w:t>
      </w:r>
      <w:proofErr w:type="gramStart"/>
      <w:r w:rsidRPr="00211512">
        <w:rPr>
          <w:rFonts w:eastAsia="Calibri"/>
          <w:color w:val="000000" w:themeColor="text1"/>
          <w:sz w:val="20"/>
          <w:szCs w:val="20"/>
          <w:lang w:val="en-US"/>
        </w:rPr>
        <w:t>must be submitted</w:t>
      </w:r>
      <w:proofErr w:type="gramEnd"/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 electronically via </w:t>
      </w:r>
      <w:r w:rsidR="00211512" w:rsidRPr="00211512">
        <w:rPr>
          <w:rFonts w:eastAsia="Calibri"/>
          <w:color w:val="000000" w:themeColor="text1"/>
          <w:sz w:val="20"/>
          <w:szCs w:val="20"/>
          <w:lang w:val="en-US"/>
        </w:rPr>
        <w:t>the www.armeps.am system by 1</w:t>
      </w:r>
      <w:r w:rsidR="00D62BB4">
        <w:rPr>
          <w:rFonts w:eastAsia="Calibri"/>
          <w:color w:val="000000" w:themeColor="text1"/>
          <w:sz w:val="20"/>
          <w:szCs w:val="20"/>
          <w:lang w:val="hy-AM"/>
        </w:rPr>
        <w:t>6</w:t>
      </w:r>
      <w:r w:rsidR="00D62BB4">
        <w:rPr>
          <w:rFonts w:eastAsia="Calibri"/>
          <w:color w:val="000000" w:themeColor="text1"/>
          <w:sz w:val="20"/>
          <w:szCs w:val="20"/>
          <w:lang w:val="en-US"/>
        </w:rPr>
        <w:t>:0</w:t>
      </w:r>
      <w:r w:rsidRPr="00211512">
        <w:rPr>
          <w:rFonts w:eastAsia="Calibri"/>
          <w:color w:val="000000" w:themeColor="text1"/>
          <w:sz w:val="20"/>
          <w:szCs w:val="20"/>
          <w:lang w:val="en-US"/>
        </w:rPr>
        <w:t>0 a.m. on the 7th day following the date of publication of the announcement. Requests may be submitted in English and Russian, in addition to Armenian.</w:t>
      </w:r>
    </w:p>
    <w:p w:rsidR="002C7E88" w:rsidRPr="00211512" w:rsidRDefault="002C7E88" w:rsidP="00FB490B">
      <w:pPr>
        <w:spacing w:after="0" w:line="360" w:lineRule="auto"/>
        <w:ind w:firstLine="720"/>
        <w:jc w:val="both"/>
        <w:rPr>
          <w:rFonts w:eastAsia="Calibri"/>
          <w:color w:val="000000" w:themeColor="text1"/>
          <w:sz w:val="20"/>
          <w:szCs w:val="20"/>
          <w:lang w:val="en-US"/>
        </w:rPr>
      </w:pPr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The opening of bids will be carried out electronically, through the www.armeps.am system, on the 7th day after the </w:t>
      </w:r>
      <w:r w:rsidR="00211512" w:rsidRPr="00211512">
        <w:rPr>
          <w:rFonts w:eastAsia="Calibri"/>
          <w:color w:val="000000" w:themeColor="text1"/>
          <w:sz w:val="20"/>
          <w:szCs w:val="20"/>
          <w:lang w:val="en-US"/>
        </w:rPr>
        <w:t>announcement is published, at 1</w:t>
      </w:r>
      <w:r w:rsidR="00D62BB4">
        <w:rPr>
          <w:rFonts w:eastAsia="Calibri"/>
          <w:color w:val="000000" w:themeColor="text1"/>
          <w:sz w:val="20"/>
          <w:szCs w:val="20"/>
          <w:lang w:val="hy-AM"/>
        </w:rPr>
        <w:t>6</w:t>
      </w:r>
      <w:r w:rsidR="00D62BB4">
        <w:rPr>
          <w:rFonts w:eastAsia="Calibri"/>
          <w:color w:val="000000" w:themeColor="text1"/>
          <w:sz w:val="20"/>
          <w:szCs w:val="20"/>
          <w:lang w:val="en-US"/>
        </w:rPr>
        <w:t>:0</w:t>
      </w:r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0 </w:t>
      </w:r>
      <w:r w:rsidR="00D62BB4">
        <w:rPr>
          <w:rFonts w:eastAsia="Calibri"/>
          <w:color w:val="000000" w:themeColor="text1"/>
          <w:sz w:val="20"/>
          <w:szCs w:val="20"/>
          <w:lang w:val="hy-AM"/>
        </w:rPr>
        <w:t>20</w:t>
      </w:r>
      <w:r w:rsidR="009D39F3">
        <w:rPr>
          <w:rFonts w:eastAsia="Calibri"/>
          <w:color w:val="000000" w:themeColor="text1"/>
          <w:sz w:val="20"/>
          <w:szCs w:val="20"/>
          <w:lang w:val="en-US"/>
        </w:rPr>
        <w:t>.0</w:t>
      </w:r>
      <w:r w:rsidR="00D62BB4">
        <w:rPr>
          <w:rFonts w:eastAsia="Calibri"/>
          <w:color w:val="000000" w:themeColor="text1"/>
          <w:sz w:val="20"/>
          <w:szCs w:val="20"/>
          <w:lang w:val="hy-AM"/>
        </w:rPr>
        <w:t>5</w:t>
      </w:r>
      <w:r w:rsidR="00211512" w:rsidRPr="00211512">
        <w:rPr>
          <w:rFonts w:eastAsia="Calibri"/>
          <w:color w:val="000000" w:themeColor="text1"/>
          <w:sz w:val="20"/>
          <w:szCs w:val="20"/>
          <w:lang w:val="en-US"/>
        </w:rPr>
        <w:t>.2026</w:t>
      </w:r>
      <w:r w:rsidR="00B96D9F" w:rsidRPr="00211512">
        <w:rPr>
          <w:rFonts w:eastAsia="Calibri"/>
          <w:color w:val="000000" w:themeColor="text1"/>
          <w:sz w:val="20"/>
          <w:szCs w:val="20"/>
          <w:lang w:val="en-US"/>
        </w:rPr>
        <w:t>y</w:t>
      </w:r>
      <w:r w:rsidR="00211512" w:rsidRPr="00211512">
        <w:rPr>
          <w:rFonts w:eastAsia="Calibri"/>
          <w:color w:val="000000" w:themeColor="text1"/>
          <w:sz w:val="20"/>
          <w:szCs w:val="20"/>
          <w:lang w:val="en-US"/>
        </w:rPr>
        <w:t>.</w:t>
      </w:r>
    </w:p>
    <w:p w:rsidR="00F10880" w:rsidRPr="00211512" w:rsidRDefault="00F10880" w:rsidP="00F10880">
      <w:pPr>
        <w:spacing w:after="0" w:line="360" w:lineRule="auto"/>
        <w:ind w:firstLine="720"/>
        <w:jc w:val="both"/>
        <w:rPr>
          <w:rFonts w:eastAsia="Calibri"/>
          <w:color w:val="000000" w:themeColor="text1"/>
          <w:sz w:val="20"/>
          <w:szCs w:val="20"/>
          <w:lang w:val="en-US"/>
        </w:rPr>
      </w:pPr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For further information regarding this </w:t>
      </w:r>
      <w:proofErr w:type="gramStart"/>
      <w:r w:rsidRPr="00211512">
        <w:rPr>
          <w:rFonts w:eastAsia="Calibri"/>
          <w:color w:val="000000" w:themeColor="text1"/>
          <w:sz w:val="20"/>
          <w:szCs w:val="20"/>
          <w:lang w:val="en-US"/>
        </w:rPr>
        <w:t>announcement</w:t>
      </w:r>
      <w:proofErr w:type="gramEnd"/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 </w:t>
      </w:r>
      <w:r w:rsidR="00FB570F"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you can apply to </w:t>
      </w:r>
      <w:proofErr w:type="spellStart"/>
      <w:r w:rsidR="00FB570F" w:rsidRPr="00211512">
        <w:rPr>
          <w:rFonts w:eastAsia="Calibri"/>
          <w:color w:val="000000" w:themeColor="text1"/>
          <w:sz w:val="20"/>
          <w:szCs w:val="20"/>
          <w:lang w:val="en-US"/>
        </w:rPr>
        <w:t>Mss</w:t>
      </w:r>
      <w:proofErr w:type="spellEnd"/>
      <w:r w:rsidR="00FB570F"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 </w:t>
      </w:r>
      <w:r w:rsidR="00D62BB4" w:rsidRPr="00D62BB4">
        <w:rPr>
          <w:rFonts w:eastAsia="Calibri"/>
          <w:color w:val="000000" w:themeColor="text1"/>
          <w:sz w:val="20"/>
          <w:szCs w:val="20"/>
          <w:lang w:val="en-US"/>
        </w:rPr>
        <w:t>H. Hakobyan</w:t>
      </w:r>
      <w:bookmarkStart w:id="0" w:name="_GoBack"/>
      <w:bookmarkEnd w:id="0"/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, Secretary to the Evaluation Committee. </w:t>
      </w:r>
    </w:p>
    <w:p w:rsidR="00F10880" w:rsidRPr="00211512" w:rsidRDefault="00F10880" w:rsidP="00F10880">
      <w:pPr>
        <w:spacing w:after="0"/>
        <w:ind w:firstLine="720"/>
        <w:jc w:val="both"/>
        <w:rPr>
          <w:rFonts w:eastAsia="Calibri"/>
          <w:b/>
          <w:color w:val="000000" w:themeColor="text1"/>
          <w:sz w:val="20"/>
          <w:szCs w:val="20"/>
          <w:lang w:val="en-US"/>
        </w:rPr>
      </w:pPr>
      <w:r w:rsidRPr="00211512">
        <w:rPr>
          <w:rFonts w:eastAsia="Calibri"/>
          <w:b/>
          <w:color w:val="000000" w:themeColor="text1"/>
          <w:sz w:val="20"/>
          <w:szCs w:val="20"/>
          <w:lang w:val="en-US"/>
        </w:rPr>
        <w:t xml:space="preserve">Tel: </w:t>
      </w:r>
      <w:r w:rsidRPr="00211512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>0232 31026</w:t>
      </w:r>
      <w:r w:rsidR="00B96D9F" w:rsidRPr="00211512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>/114/*</w:t>
      </w:r>
      <w:r w:rsidRPr="00211512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</w:t>
      </w:r>
    </w:p>
    <w:p w:rsidR="00F10880" w:rsidRPr="00211512" w:rsidRDefault="00F10880" w:rsidP="00F10880">
      <w:pPr>
        <w:spacing w:after="0"/>
        <w:ind w:firstLine="720"/>
        <w:jc w:val="both"/>
        <w:rPr>
          <w:rFonts w:eastAsia="Calibri"/>
          <w:b/>
          <w:color w:val="000000" w:themeColor="text1"/>
          <w:sz w:val="20"/>
          <w:szCs w:val="20"/>
          <w:lang w:val="en-US"/>
        </w:rPr>
      </w:pPr>
      <w:r w:rsidRPr="00211512">
        <w:rPr>
          <w:rFonts w:eastAsia="Calibri"/>
          <w:b/>
          <w:color w:val="000000" w:themeColor="text1"/>
          <w:sz w:val="20"/>
          <w:szCs w:val="20"/>
          <w:lang w:val="en-US"/>
        </w:rPr>
        <w:t xml:space="preserve">Email: </w:t>
      </w:r>
      <w:r w:rsidRPr="00211512">
        <w:rPr>
          <w:b/>
          <w:color w:val="000000" w:themeColor="text1"/>
          <w:sz w:val="20"/>
          <w:szCs w:val="20"/>
          <w:u w:val="single"/>
          <w:lang w:val="en-US"/>
        </w:rPr>
        <w:t>ashtarakgnumner@gmail.com</w:t>
      </w:r>
    </w:p>
    <w:p w:rsidR="00F10880" w:rsidRPr="00211512" w:rsidRDefault="00F10880" w:rsidP="00F10880">
      <w:pPr>
        <w:spacing w:after="0"/>
        <w:ind w:firstLine="720"/>
        <w:jc w:val="both"/>
        <w:rPr>
          <w:rFonts w:eastAsia="Calibri"/>
          <w:b/>
          <w:color w:val="000000" w:themeColor="text1"/>
          <w:sz w:val="20"/>
          <w:szCs w:val="20"/>
          <w:lang w:val="en-US"/>
        </w:rPr>
      </w:pPr>
      <w:r w:rsidRPr="00211512">
        <w:rPr>
          <w:rFonts w:eastAsia="Calibri"/>
          <w:b/>
          <w:color w:val="000000" w:themeColor="text1"/>
          <w:sz w:val="20"/>
          <w:szCs w:val="20"/>
          <w:lang w:val="en-US"/>
        </w:rPr>
        <w:t xml:space="preserve">Client: The Municipality of </w:t>
      </w:r>
      <w:proofErr w:type="spellStart"/>
      <w:r w:rsidRPr="00211512">
        <w:rPr>
          <w:rFonts w:eastAsia="Calibri"/>
          <w:b/>
          <w:color w:val="000000" w:themeColor="text1"/>
          <w:sz w:val="20"/>
          <w:szCs w:val="20"/>
          <w:lang w:val="en-US"/>
        </w:rPr>
        <w:t>Ashtarak</w:t>
      </w:r>
      <w:proofErr w:type="spellEnd"/>
    </w:p>
    <w:p w:rsidR="001E7BBE" w:rsidRPr="00211512" w:rsidRDefault="001E7BBE" w:rsidP="00FB490B">
      <w:pPr>
        <w:spacing w:after="0"/>
        <w:rPr>
          <w:color w:val="000000" w:themeColor="text1"/>
          <w:szCs w:val="20"/>
          <w:lang w:val="en-US"/>
        </w:rPr>
      </w:pPr>
    </w:p>
    <w:p w:rsidR="00FB570F" w:rsidRPr="00211512" w:rsidRDefault="00FB570F">
      <w:pPr>
        <w:spacing w:after="0"/>
        <w:rPr>
          <w:color w:val="000000" w:themeColor="text1"/>
          <w:szCs w:val="20"/>
          <w:lang w:val="en-US"/>
        </w:rPr>
      </w:pPr>
    </w:p>
    <w:sectPr w:rsidR="00FB570F" w:rsidRPr="00211512" w:rsidSect="0055675E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BBE"/>
    <w:rsid w:val="000365CE"/>
    <w:rsid w:val="00170075"/>
    <w:rsid w:val="001B0A9D"/>
    <w:rsid w:val="001E2B1A"/>
    <w:rsid w:val="001E7BBE"/>
    <w:rsid w:val="00211512"/>
    <w:rsid w:val="00222FCC"/>
    <w:rsid w:val="0027317F"/>
    <w:rsid w:val="002836C5"/>
    <w:rsid w:val="002C7E88"/>
    <w:rsid w:val="00362690"/>
    <w:rsid w:val="00382415"/>
    <w:rsid w:val="0039244D"/>
    <w:rsid w:val="00395D6E"/>
    <w:rsid w:val="003A3BE2"/>
    <w:rsid w:val="004765B3"/>
    <w:rsid w:val="00476F99"/>
    <w:rsid w:val="00496BA1"/>
    <w:rsid w:val="004D04E4"/>
    <w:rsid w:val="0052580D"/>
    <w:rsid w:val="00527DC8"/>
    <w:rsid w:val="0055675E"/>
    <w:rsid w:val="006222BD"/>
    <w:rsid w:val="00684491"/>
    <w:rsid w:val="00714919"/>
    <w:rsid w:val="007E5CB9"/>
    <w:rsid w:val="007F1805"/>
    <w:rsid w:val="008034F5"/>
    <w:rsid w:val="008475CE"/>
    <w:rsid w:val="00890C00"/>
    <w:rsid w:val="00942477"/>
    <w:rsid w:val="009D39F3"/>
    <w:rsid w:val="00A07893"/>
    <w:rsid w:val="00A33F05"/>
    <w:rsid w:val="00A44566"/>
    <w:rsid w:val="00A720CC"/>
    <w:rsid w:val="00AF61DD"/>
    <w:rsid w:val="00B10A82"/>
    <w:rsid w:val="00B96D9F"/>
    <w:rsid w:val="00C33AEB"/>
    <w:rsid w:val="00C468DD"/>
    <w:rsid w:val="00C84FD0"/>
    <w:rsid w:val="00C865F5"/>
    <w:rsid w:val="00D22ACA"/>
    <w:rsid w:val="00D570C0"/>
    <w:rsid w:val="00D62BB4"/>
    <w:rsid w:val="00D641C1"/>
    <w:rsid w:val="00DF3E11"/>
    <w:rsid w:val="00E174B4"/>
    <w:rsid w:val="00F06950"/>
    <w:rsid w:val="00F06CE7"/>
    <w:rsid w:val="00F10880"/>
    <w:rsid w:val="00F97F58"/>
    <w:rsid w:val="00FB0068"/>
    <w:rsid w:val="00FB29B0"/>
    <w:rsid w:val="00FB490B"/>
    <w:rsid w:val="00FB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97D948-DE33-4A64-ADA3-F5AEF7A37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C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1E7BBE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1E7BBE"/>
    <w:rPr>
      <w:rFonts w:ascii="Times Armenian" w:eastAsia="Times New Roman" w:hAnsi="Times Armenian" w:cs="Times New Roman"/>
      <w:sz w:val="20"/>
      <w:szCs w:val="20"/>
    </w:rPr>
  </w:style>
  <w:style w:type="character" w:styleId="a3">
    <w:name w:val="Hyperlink"/>
    <w:rsid w:val="001E7BBE"/>
    <w:rPr>
      <w:color w:val="0000FF"/>
      <w:u w:val="single"/>
    </w:rPr>
  </w:style>
  <w:style w:type="paragraph" w:styleId="a4">
    <w:name w:val="Body Text"/>
    <w:basedOn w:val="a"/>
    <w:link w:val="a5"/>
    <w:rsid w:val="001E7BB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5">
    <w:name w:val="Основной текст Знак"/>
    <w:basedOn w:val="a0"/>
    <w:link w:val="a4"/>
    <w:rsid w:val="001E7BBE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6">
    <w:name w:val="Body Text Indent"/>
    <w:basedOn w:val="a"/>
    <w:link w:val="a7"/>
    <w:uiPriority w:val="99"/>
    <w:semiHidden/>
    <w:unhideWhenUsed/>
    <w:rsid w:val="00E174B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174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Ashtarak_Fin_1</dc:creator>
  <cp:keywords/>
  <dc:description/>
  <cp:lastModifiedBy>Пользователь Windows</cp:lastModifiedBy>
  <cp:revision>39</cp:revision>
  <dcterms:created xsi:type="dcterms:W3CDTF">2023-03-07T05:27:00Z</dcterms:created>
  <dcterms:modified xsi:type="dcterms:W3CDTF">2026-05-13T05:08:00Z</dcterms:modified>
</cp:coreProperties>
</file>