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ANNOUNCEMENT</w:t>
      </w:r>
    </w:p>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ON URGENT OPEN TENDER</w:t>
      </w:r>
    </w:p>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This text of the announcement is approved by the decision of the evaluation committee</w:t>
      </w:r>
    </w:p>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of "</w:t>
      </w:r>
      <w:r>
        <w:rPr>
          <w:rFonts w:ascii="GHEA Grapalat" w:eastAsia="Times New Roman" w:hAnsi="GHEA Grapalat" w:cs="Times New Roman"/>
          <w:sz w:val="20"/>
          <w:szCs w:val="20"/>
          <w:lang w:val="af-ZA"/>
        </w:rPr>
        <w:t>May</w:t>
      </w:r>
      <w:r w:rsidRPr="00743534">
        <w:rPr>
          <w:rFonts w:ascii="GHEA Grapalat" w:eastAsia="Times New Roman" w:hAnsi="GHEA Grapalat" w:cs="Times New Roman"/>
          <w:sz w:val="20"/>
          <w:szCs w:val="20"/>
          <w:lang w:val="af-ZA"/>
        </w:rPr>
        <w:t>" "</w:t>
      </w:r>
      <w:r>
        <w:rPr>
          <w:rFonts w:ascii="GHEA Grapalat" w:eastAsia="Times New Roman" w:hAnsi="GHEA Grapalat" w:cs="Times New Roman"/>
          <w:sz w:val="20"/>
          <w:szCs w:val="20"/>
          <w:lang w:val="af-ZA"/>
        </w:rPr>
        <w:t>15</w:t>
      </w:r>
      <w:r w:rsidRPr="00743534">
        <w:rPr>
          <w:rFonts w:ascii="GHEA Grapalat" w:eastAsia="Times New Roman" w:hAnsi="GHEA Grapalat" w:cs="Times New Roman"/>
          <w:sz w:val="20"/>
          <w:szCs w:val="20"/>
          <w:lang w:val="af-ZA"/>
        </w:rPr>
        <w:t>" "N1" 2026</w:t>
      </w:r>
    </w:p>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Procedure code: ՀՀ-ԱՄ-ԱՀ-ՀԲՄԽԾՁԲ-3</w:t>
      </w:r>
      <w:r>
        <w:rPr>
          <w:rFonts w:ascii="GHEA Grapalat" w:eastAsia="Times New Roman" w:hAnsi="GHEA Grapalat" w:cs="Times New Roman"/>
          <w:sz w:val="20"/>
          <w:szCs w:val="20"/>
          <w:lang w:val="af-ZA"/>
        </w:rPr>
        <w:t>9</w:t>
      </w:r>
      <w:r w:rsidRPr="00743534">
        <w:rPr>
          <w:rFonts w:ascii="GHEA Grapalat" w:eastAsia="Times New Roman" w:hAnsi="GHEA Grapalat" w:cs="Times New Roman"/>
          <w:sz w:val="20"/>
          <w:szCs w:val="20"/>
          <w:lang w:val="af-ZA"/>
        </w:rPr>
        <w:t>/26</w:t>
      </w:r>
    </w:p>
    <w:p w:rsidR="00F67463" w:rsidRPr="00743534" w:rsidRDefault="00F67463" w:rsidP="00F67463">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ATTENTION:</w:t>
      </w:r>
    </w:p>
    <w:p w:rsidR="00F67463" w:rsidRPr="00743534" w:rsidRDefault="00F67463" w:rsidP="00F67463">
      <w:pPr>
        <w:spacing w:after="0" w:line="240" w:lineRule="auto"/>
        <w:ind w:firstLine="709"/>
        <w:jc w:val="center"/>
        <w:rPr>
          <w:rFonts w:ascii="GHEA Grapalat" w:eastAsia="Times New Roman" w:hAnsi="GHEA Grapalat" w:cs="Times New Roman"/>
          <w:color w:val="FF0000"/>
          <w:sz w:val="20"/>
          <w:szCs w:val="20"/>
          <w:lang w:val="hy-AM"/>
        </w:rPr>
      </w:pPr>
      <w:r w:rsidRPr="00743534">
        <w:rPr>
          <w:rFonts w:ascii="GHEA Grapalat" w:eastAsia="Times New Roman" w:hAnsi="GHEA Grapalat" w:cs="Times New Roman"/>
          <w:color w:val="FF0000"/>
          <w:sz w:val="20"/>
          <w:szCs w:val="20"/>
          <w:lang w:val="af-ZA"/>
        </w:rPr>
        <w:t>In case of different interpretations of the Armenian and Russian invitations, the Armenian version of the invitation shall prevail</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Armeps (www.armeps.am) electronic procurement system.</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 xml:space="preserve">As a result of this procedure, the selected participant will be offered to sign a contract for the provision of </w:t>
      </w:r>
      <w:r w:rsidRPr="00B11226">
        <w:rPr>
          <w:rFonts w:ascii="GHEA Grapalat" w:eastAsia="Times New Roman" w:hAnsi="GHEA Grapalat" w:cs="Times New Roman"/>
          <w:sz w:val="20"/>
          <w:szCs w:val="20"/>
          <w:lang w:val="af-ZA"/>
        </w:rPr>
        <w:t>Consulting service for the preparation of design and estimate documents for the improvement of the area adjacent to Baghramyan 6 building and the construction of a playground in Aparan city, Aparan community</w:t>
      </w:r>
      <w:r w:rsidRPr="00743534">
        <w:rPr>
          <w:rFonts w:ascii="GHEA Grapalat" w:eastAsia="Times New Roman" w:hAnsi="GHEA Grapalat" w:cs="Times New Roman"/>
          <w:sz w:val="20"/>
          <w:szCs w:val="20"/>
          <w:lang w:val="af-ZA"/>
        </w:rPr>
        <w:t xml:space="preserve"> (hereinafter referred to as the contract).</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selected participant is determined from the number of participants who submitted applications that were evaluated satisfactorily in terms of non-price conditions, on the principle of giving preference to the participant who submitted the lowest price offer.</w:t>
      </w:r>
    </w:p>
    <w:p w:rsidR="00F67463" w:rsidRPr="00743534" w:rsidRDefault="00F67463" w:rsidP="00F67463">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provisions of the World Trade Organization Agreement on Government Procurement shall apply to this procedure.</w:t>
      </w:r>
    </w:p>
    <w:p w:rsidR="00F67463" w:rsidRDefault="00F67463" w:rsidP="00F67463">
      <w:pPr>
        <w:spacing w:after="0" w:line="240" w:lineRule="auto"/>
        <w:ind w:firstLine="720"/>
        <w:jc w:val="both"/>
        <w:rPr>
          <w:rFonts w:ascii="GHEA Grapalat" w:eastAsia="Times New Roman" w:hAnsi="GHEA Grapalat" w:cs="Times New Roman"/>
          <w:sz w:val="20"/>
          <w:szCs w:val="20"/>
          <w:lang w:val="hy-AM"/>
        </w:rPr>
      </w:pPr>
      <w:r w:rsidRPr="00743534">
        <w:rPr>
          <w:rFonts w:ascii="GHEA Grapalat" w:eastAsia="Times New Roman" w:hAnsi="GHEA Grapalat" w:cs="Times New Roman"/>
          <w:sz w:val="20"/>
          <w:szCs w:val="20"/>
          <w:lang w:val="af-ZA"/>
        </w:rPr>
        <w:t>In the event of a request for electronic submission of an invitation, the contracting authority shall ensure the electronic submission of the invitation free of charge within the working day following the date of receipt of the application.</w:t>
      </w:r>
    </w:p>
    <w:p w:rsidR="00F67463" w:rsidRPr="00D15607" w:rsidRDefault="00F67463" w:rsidP="00F67463">
      <w:pPr>
        <w:spacing w:after="0" w:line="240" w:lineRule="auto"/>
        <w:ind w:firstLine="709"/>
        <w:rPr>
          <w:rFonts w:ascii="GHEA Grapalat" w:eastAsia="Times New Roman" w:hAnsi="GHEA Grapalat" w:cs="Times New Roman"/>
          <w:b/>
          <w:sz w:val="20"/>
          <w:szCs w:val="20"/>
          <w:lang w:val="af-ZA"/>
        </w:rPr>
      </w:pPr>
      <w:bookmarkStart w:id="0" w:name="_GoBack"/>
      <w:r w:rsidRPr="00D15607">
        <w:rPr>
          <w:rFonts w:ascii="GHEA Grapalat" w:eastAsia="Times New Roman" w:hAnsi="GHEA Grapalat" w:cs="Times New Roman"/>
          <w:b/>
          <w:sz w:val="20"/>
          <w:szCs w:val="20"/>
          <w:lang w:val="af-ZA"/>
        </w:rPr>
        <w:t>Applications for participation in this procedure must be submitted electronically, through the electronic procurement system Armeps (www.armeps.am) by 14:00 on the 11th day from the date of publication of this announcement. Applications, in addition to Armenian, can also be submitted in English or Russian.</w:t>
      </w:r>
    </w:p>
    <w:p w:rsidR="00F67463" w:rsidRPr="00D15607" w:rsidRDefault="00F67463" w:rsidP="00F67463">
      <w:pPr>
        <w:spacing w:after="0" w:line="240" w:lineRule="auto"/>
        <w:ind w:firstLine="709"/>
        <w:rPr>
          <w:rFonts w:ascii="GHEA Grapalat" w:eastAsia="Times New Roman" w:hAnsi="GHEA Grapalat" w:cs="Times New Roman"/>
          <w:b/>
          <w:sz w:val="20"/>
          <w:szCs w:val="20"/>
          <w:lang w:val="af-ZA"/>
        </w:rPr>
      </w:pPr>
      <w:r w:rsidRPr="00D15607">
        <w:rPr>
          <w:rFonts w:ascii="GHEA Grapalat" w:eastAsia="Times New Roman" w:hAnsi="GHEA Grapalat" w:cs="Times New Roman"/>
          <w:b/>
          <w:sz w:val="20"/>
          <w:szCs w:val="20"/>
          <w:lang w:val="af-ZA"/>
        </w:rPr>
        <w:t>The opening of applications will take place electronically, through the electronic procurement system Armeps, at 14:00 on the 11th day from the date of publication of this announcement. (26.05.2026 at 14:00).</w:t>
      </w:r>
    </w:p>
    <w:bookmarkEnd w:id="0"/>
    <w:p w:rsidR="00F67463" w:rsidRPr="00743534" w:rsidRDefault="00F67463" w:rsidP="00F67463">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F67463" w:rsidRPr="00743534" w:rsidRDefault="00F67463" w:rsidP="00F67463">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For additional information regarding this announcement, you can contact the Secretary of the Evaluation Committee - Hayk Hovsepyan</w:t>
      </w:r>
    </w:p>
    <w:p w:rsidR="00F67463" w:rsidRPr="00743534" w:rsidRDefault="00F67463" w:rsidP="00F67463">
      <w:pPr>
        <w:spacing w:line="240" w:lineRule="auto"/>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Phone 094231893</w:t>
      </w:r>
    </w:p>
    <w:p w:rsidR="00F67463" w:rsidRPr="00743534" w:rsidRDefault="00F67463" w:rsidP="00F67463">
      <w:pPr>
        <w:spacing w:line="240" w:lineRule="auto"/>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E-mail haykhovsepyanhv@mail.ru</w:t>
      </w:r>
    </w:p>
    <w:p w:rsidR="00F67463" w:rsidRPr="00743534" w:rsidRDefault="00F67463" w:rsidP="00F67463">
      <w:pPr>
        <w:spacing w:line="240" w:lineRule="auto"/>
      </w:pPr>
      <w:r w:rsidRPr="00743534">
        <w:rPr>
          <w:rFonts w:ascii="GHEA Grapalat" w:eastAsia="Times New Roman" w:hAnsi="GHEA Grapalat" w:cs="Times New Roman"/>
          <w:sz w:val="20"/>
          <w:szCs w:val="20"/>
          <w:lang w:val="af-ZA"/>
        </w:rPr>
        <w:t>Client Aparan Municipality</w:t>
      </w:r>
    </w:p>
    <w:p w:rsidR="00E32194" w:rsidRDefault="00E32194"/>
    <w:sectPr w:rsidR="00E32194" w:rsidSect="00743534">
      <w:pgSz w:w="12240" w:h="15840"/>
      <w:pgMar w:top="426" w:right="758"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463"/>
    <w:rsid w:val="00D15607"/>
    <w:rsid w:val="00E32194"/>
    <w:rsid w:val="00F6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4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4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2337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2026-05-15T17:05:00Z</dcterms:created>
  <dcterms:modified xsi:type="dcterms:W3CDTF">2026-05-15T17:08:00Z</dcterms:modified>
</cp:coreProperties>
</file>