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B307F" w14:textId="77777777" w:rsidR="00026CCA" w:rsidRPr="0093002B" w:rsidRDefault="00026CCA" w:rsidP="00026CCA">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67C06109" w14:textId="7086B563" w:rsidR="00026CCA" w:rsidRDefault="00655986" w:rsidP="00026CCA">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026CCA" w:rsidRPr="0093002B">
        <w:rPr>
          <w:rFonts w:ascii="GHEA Grapalat" w:hAnsi="GHEA Grapalat"/>
          <w:i w:val="0"/>
          <w:lang w:val="af-ZA"/>
        </w:rPr>
        <w:t xml:space="preserve"> ՄԱՍԻՆ</w:t>
      </w:r>
    </w:p>
    <w:p w14:paraId="7AE9875B" w14:textId="63008068" w:rsidR="00294EC9" w:rsidRPr="00294EC9" w:rsidRDefault="00294EC9" w:rsidP="00026CCA">
      <w:pPr>
        <w:pStyle w:val="BodyTextIndent"/>
        <w:spacing w:line="240" w:lineRule="auto"/>
        <w:jc w:val="center"/>
        <w:rPr>
          <w:rFonts w:ascii="GHEA Grapalat" w:hAnsi="GHEA Grapalat"/>
          <w:b/>
          <w:i w:val="0"/>
          <w:lang w:val="af-ZA"/>
        </w:rPr>
      </w:pPr>
      <w:r w:rsidRPr="00294EC9">
        <w:rPr>
          <w:rFonts w:ascii="GHEA Grapalat" w:hAnsi="GHEA Grapalat"/>
          <w:b/>
        </w:rPr>
        <w:t>ԳՆՄԱՆ</w:t>
      </w:r>
      <w:r w:rsidRPr="00294EC9">
        <w:rPr>
          <w:rFonts w:ascii="GHEA Grapalat" w:hAnsi="GHEA Grapalat"/>
          <w:b/>
          <w:lang w:val="af-ZA"/>
        </w:rPr>
        <w:t xml:space="preserve"> </w:t>
      </w:r>
      <w:r w:rsidRPr="00294EC9">
        <w:rPr>
          <w:rFonts w:ascii="GHEA Grapalat" w:hAnsi="GHEA Grapalat"/>
          <w:b/>
        </w:rPr>
        <w:t>ԸՆԹԱՑԱԿԱՐԳԸ</w:t>
      </w:r>
      <w:r w:rsidRPr="00294EC9">
        <w:rPr>
          <w:rFonts w:ascii="GHEA Grapalat" w:hAnsi="GHEA Grapalat"/>
          <w:b/>
          <w:lang w:val="af-ZA"/>
        </w:rPr>
        <w:t xml:space="preserve"> </w:t>
      </w:r>
      <w:r w:rsidRPr="00294EC9">
        <w:rPr>
          <w:rFonts w:ascii="GHEA Grapalat" w:hAnsi="GHEA Grapalat"/>
          <w:b/>
        </w:rPr>
        <w:t>ԿԱԶՄԱԿԵՐՊՎՈՒՄ</w:t>
      </w:r>
      <w:r w:rsidRPr="00294EC9">
        <w:rPr>
          <w:rFonts w:ascii="GHEA Grapalat" w:hAnsi="GHEA Grapalat"/>
          <w:b/>
          <w:lang w:val="af-ZA"/>
        </w:rPr>
        <w:t xml:space="preserve"> </w:t>
      </w:r>
      <w:r w:rsidRPr="00294EC9">
        <w:rPr>
          <w:rFonts w:ascii="GHEA Grapalat" w:hAnsi="GHEA Grapalat"/>
          <w:b/>
        </w:rPr>
        <w:t>Է</w:t>
      </w:r>
      <w:r w:rsidRPr="00294EC9">
        <w:rPr>
          <w:rFonts w:ascii="GHEA Grapalat" w:hAnsi="GHEA Grapalat"/>
          <w:b/>
          <w:lang w:val="af-ZA"/>
        </w:rPr>
        <w:t xml:space="preserve"> </w:t>
      </w:r>
      <w:r w:rsidRPr="00294EC9">
        <w:rPr>
          <w:rFonts w:ascii="GHEA Grapalat" w:hAnsi="GHEA Grapalat"/>
          <w:b/>
          <w:lang w:val="hy-AM"/>
        </w:rPr>
        <w:t>Օ</w:t>
      </w:r>
      <w:r w:rsidRPr="00294EC9">
        <w:rPr>
          <w:rFonts w:ascii="GHEA Grapalat" w:hAnsi="GHEA Grapalat"/>
          <w:b/>
        </w:rPr>
        <w:t>ՐԵՆՔԻ</w:t>
      </w:r>
      <w:r w:rsidRPr="00294EC9">
        <w:rPr>
          <w:rFonts w:ascii="GHEA Grapalat" w:hAnsi="GHEA Grapalat"/>
          <w:b/>
          <w:lang w:val="af-ZA"/>
        </w:rPr>
        <w:t xml:space="preserve"> 15-</w:t>
      </w:r>
      <w:r w:rsidRPr="00294EC9">
        <w:rPr>
          <w:rFonts w:ascii="GHEA Grapalat" w:hAnsi="GHEA Grapalat"/>
          <w:b/>
        </w:rPr>
        <w:t>ՐԴ</w:t>
      </w:r>
      <w:r w:rsidRPr="00294EC9">
        <w:rPr>
          <w:rFonts w:ascii="GHEA Grapalat" w:hAnsi="GHEA Grapalat"/>
          <w:b/>
          <w:lang w:val="af-ZA"/>
        </w:rPr>
        <w:t xml:space="preserve"> </w:t>
      </w:r>
      <w:r w:rsidRPr="00294EC9">
        <w:rPr>
          <w:rFonts w:ascii="GHEA Grapalat" w:hAnsi="GHEA Grapalat"/>
          <w:b/>
        </w:rPr>
        <w:t>ՀՈԴՎԱԾԻ</w:t>
      </w:r>
      <w:r w:rsidRPr="00294EC9">
        <w:rPr>
          <w:rFonts w:ascii="GHEA Grapalat" w:hAnsi="GHEA Grapalat"/>
          <w:b/>
          <w:lang w:val="af-ZA"/>
        </w:rPr>
        <w:t xml:space="preserve"> 6-</w:t>
      </w:r>
      <w:r w:rsidRPr="00294EC9">
        <w:rPr>
          <w:rFonts w:ascii="GHEA Grapalat" w:hAnsi="GHEA Grapalat"/>
          <w:b/>
        </w:rPr>
        <w:t>ՐԴ</w:t>
      </w:r>
      <w:r w:rsidRPr="00294EC9">
        <w:rPr>
          <w:rFonts w:ascii="GHEA Grapalat" w:hAnsi="GHEA Grapalat"/>
          <w:b/>
          <w:lang w:val="af-ZA"/>
        </w:rPr>
        <w:t xml:space="preserve"> </w:t>
      </w:r>
      <w:r w:rsidRPr="00294EC9">
        <w:rPr>
          <w:rFonts w:ascii="GHEA Grapalat" w:hAnsi="GHEA Grapalat"/>
          <w:b/>
        </w:rPr>
        <w:t>ՄԱՍԻ</w:t>
      </w:r>
      <w:r w:rsidRPr="00294EC9">
        <w:rPr>
          <w:rFonts w:ascii="GHEA Grapalat" w:hAnsi="GHEA Grapalat"/>
          <w:b/>
          <w:lang w:val="af-ZA"/>
        </w:rPr>
        <w:t xml:space="preserve"> </w:t>
      </w:r>
      <w:r w:rsidRPr="00294EC9">
        <w:rPr>
          <w:rFonts w:ascii="GHEA Grapalat" w:hAnsi="GHEA Grapalat"/>
          <w:b/>
        </w:rPr>
        <w:t>ՀԻՄԱՆ</w:t>
      </w:r>
      <w:r w:rsidRPr="00294EC9">
        <w:rPr>
          <w:rFonts w:ascii="GHEA Grapalat" w:hAnsi="GHEA Grapalat"/>
          <w:b/>
          <w:lang w:val="af-ZA"/>
        </w:rPr>
        <w:t xml:space="preserve"> </w:t>
      </w:r>
      <w:r w:rsidRPr="00294EC9">
        <w:rPr>
          <w:rFonts w:ascii="GHEA Grapalat" w:hAnsi="GHEA Grapalat"/>
          <w:b/>
        </w:rPr>
        <w:t>ՎՐԱ</w:t>
      </w:r>
    </w:p>
    <w:p w14:paraId="5A577B7F" w14:textId="77777777" w:rsidR="00026CCA" w:rsidRPr="0093002B" w:rsidRDefault="00026CCA" w:rsidP="00026CCA">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6929A02F" w14:textId="5A645F5F" w:rsidR="00026CCA" w:rsidRPr="0093002B" w:rsidRDefault="00294EC9" w:rsidP="00026CCA">
      <w:pPr>
        <w:pStyle w:val="BodyTextIndent"/>
        <w:spacing w:line="240" w:lineRule="auto"/>
        <w:jc w:val="center"/>
        <w:rPr>
          <w:rFonts w:ascii="GHEA Grapalat" w:hAnsi="GHEA Grapalat"/>
          <w:i w:val="0"/>
          <w:lang w:val="af-ZA"/>
        </w:rPr>
      </w:pPr>
      <w:r>
        <w:rPr>
          <w:rFonts w:ascii="GHEA Grapalat" w:hAnsi="GHEA Grapalat"/>
          <w:i w:val="0"/>
          <w:lang w:val="af-ZA"/>
        </w:rPr>
        <w:t>2026</w:t>
      </w:r>
      <w:r w:rsidR="00026CCA" w:rsidRPr="0093002B">
        <w:rPr>
          <w:rFonts w:ascii="GHEA Grapalat" w:hAnsi="GHEA Grapalat"/>
          <w:i w:val="0"/>
          <w:lang w:val="af-ZA"/>
        </w:rPr>
        <w:t xml:space="preserve">   թվականի </w:t>
      </w:r>
      <w:r>
        <w:rPr>
          <w:rFonts w:ascii="GHEA Grapalat" w:hAnsi="GHEA Grapalat"/>
          <w:i w:val="0"/>
          <w:lang w:val="hy-AM"/>
        </w:rPr>
        <w:t>մայիս</w:t>
      </w:r>
      <w:r w:rsidR="00026CCA">
        <w:rPr>
          <w:rFonts w:ascii="GHEA Grapalat" w:hAnsi="GHEA Grapalat"/>
          <w:i w:val="0"/>
          <w:lang w:val="hy-AM"/>
        </w:rPr>
        <w:t>ի</w:t>
      </w:r>
      <w:r w:rsidR="00026CCA" w:rsidRPr="0093002B">
        <w:rPr>
          <w:rFonts w:ascii="GHEA Grapalat" w:hAnsi="GHEA Grapalat"/>
          <w:i w:val="0"/>
          <w:lang w:val="af-ZA"/>
        </w:rPr>
        <w:t xml:space="preserve"> </w:t>
      </w:r>
      <w:r w:rsidR="00FF63B1">
        <w:rPr>
          <w:rFonts w:ascii="GHEA Grapalat" w:hAnsi="GHEA Grapalat"/>
          <w:i w:val="0"/>
          <w:lang w:val="hy-AM"/>
        </w:rPr>
        <w:t>2</w:t>
      </w:r>
      <w:r>
        <w:rPr>
          <w:rFonts w:ascii="GHEA Grapalat" w:hAnsi="GHEA Grapalat"/>
          <w:i w:val="0"/>
          <w:lang w:val="hy-AM"/>
        </w:rPr>
        <w:t>7</w:t>
      </w:r>
      <w:r w:rsidR="00026CCA">
        <w:rPr>
          <w:rFonts w:ascii="GHEA Grapalat" w:hAnsi="GHEA Grapalat"/>
          <w:i w:val="0"/>
          <w:lang w:val="hy-AM"/>
        </w:rPr>
        <w:t>-ի թիվ 1</w:t>
      </w:r>
      <w:r w:rsidR="00026CCA" w:rsidRPr="0093002B">
        <w:rPr>
          <w:rFonts w:ascii="GHEA Grapalat" w:hAnsi="GHEA Grapalat"/>
          <w:i w:val="0"/>
          <w:lang w:val="af-ZA"/>
        </w:rPr>
        <w:t xml:space="preserve"> որոշմամբ </w:t>
      </w:r>
    </w:p>
    <w:p w14:paraId="7CF31E3C" w14:textId="77777777" w:rsidR="00026CCA" w:rsidRPr="0093002B" w:rsidRDefault="00026CCA" w:rsidP="00026CCA">
      <w:pPr>
        <w:pStyle w:val="BodyTextIndent"/>
        <w:spacing w:line="240" w:lineRule="auto"/>
        <w:jc w:val="center"/>
        <w:rPr>
          <w:rFonts w:ascii="GHEA Grapalat" w:hAnsi="GHEA Grapalat"/>
          <w:i w:val="0"/>
          <w:lang w:val="af-ZA"/>
        </w:rPr>
      </w:pPr>
    </w:p>
    <w:p w14:paraId="15DBEAF8" w14:textId="7BEF2DA6" w:rsidR="00026CCA" w:rsidRPr="0093002B" w:rsidRDefault="00026CCA" w:rsidP="00026CCA">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9D6A44">
        <w:rPr>
          <w:rFonts w:ascii="GHEA Grapalat" w:hAnsi="GHEA Grapalat" w:cs="Sylfaen"/>
          <w:u w:val="single"/>
          <w:lang w:val="af-ZA"/>
        </w:rPr>
        <w:t>ԵՊՀ-</w:t>
      </w:r>
      <w:r w:rsidR="00760790">
        <w:rPr>
          <w:rFonts w:ascii="GHEA Grapalat" w:hAnsi="GHEA Grapalat" w:cs="Sylfaen"/>
          <w:u w:val="single"/>
          <w:lang w:val="af-ZA"/>
        </w:rPr>
        <w:t>ՀԲՄԱՇՁԲ-</w:t>
      </w:r>
      <w:r w:rsidR="00294EC9">
        <w:rPr>
          <w:rFonts w:ascii="GHEA Grapalat" w:hAnsi="GHEA Grapalat" w:cs="Sylfaen"/>
          <w:u w:val="single"/>
          <w:lang w:val="af-ZA"/>
        </w:rPr>
        <w:t>26/02</w:t>
      </w:r>
      <w:r w:rsidRPr="0093002B">
        <w:rPr>
          <w:rFonts w:ascii="GHEA Grapalat" w:hAnsi="GHEA Grapalat"/>
          <w:i w:val="0"/>
          <w:u w:val="single"/>
          <w:lang w:val="af-ZA"/>
        </w:rPr>
        <w:t xml:space="preserve">        </w:t>
      </w:r>
    </w:p>
    <w:p w14:paraId="30D1F9A5" w14:textId="77777777" w:rsidR="00026CCA" w:rsidRPr="0093002B" w:rsidRDefault="00026CCA" w:rsidP="00026CCA">
      <w:pPr>
        <w:pStyle w:val="BodyTextIndent"/>
        <w:spacing w:line="240" w:lineRule="auto"/>
        <w:rPr>
          <w:rFonts w:ascii="GHEA Grapalat" w:hAnsi="GHEA Grapalat"/>
          <w:i w:val="0"/>
          <w:lang w:val="af-ZA"/>
        </w:rPr>
      </w:pPr>
    </w:p>
    <w:p w14:paraId="026308B6" w14:textId="3AB7A6E8" w:rsidR="00026CCA" w:rsidRPr="0093002B" w:rsidRDefault="00026CCA" w:rsidP="00026CCA">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9F6453">
        <w:rPr>
          <w:rFonts w:ascii="GHEA Grapalat" w:hAnsi="GHEA Grapalat"/>
          <w:i w:val="0"/>
          <w:lang w:val="af-ZA"/>
        </w:rPr>
        <w:t xml:space="preserve">«Երևանի պետական համալսարան» Հիմադրամ, որը գտնվում է ք. </w:t>
      </w:r>
      <w:r>
        <w:rPr>
          <w:rFonts w:ascii="GHEA Grapalat" w:hAnsi="GHEA Grapalat"/>
          <w:i w:val="0"/>
          <w:lang w:val="af-ZA"/>
        </w:rPr>
        <w:t xml:space="preserve">Երևան Ալեք Մանուկյան 1 </w:t>
      </w:r>
      <w:r w:rsidRPr="0093002B">
        <w:rPr>
          <w:rFonts w:ascii="GHEA Grapalat" w:hAnsi="GHEA Grapalat"/>
          <w:i w:val="0"/>
          <w:lang w:val="af-ZA"/>
        </w:rPr>
        <w:t>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sidR="00655986">
        <w:rPr>
          <w:rFonts w:ascii="GHEA Grapalat" w:hAnsi="GHEA Grapalat"/>
          <w:i w:val="0"/>
          <w:lang w:val="af-ZA"/>
        </w:rPr>
        <w:t>բաց մրցույթ</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C51D275" w14:textId="7FB64F13" w:rsidR="00026CCA" w:rsidRPr="0093002B" w:rsidRDefault="00026CCA" w:rsidP="00026CCA">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CC1B6D">
        <w:rPr>
          <w:rFonts w:ascii="GHEA Grapalat" w:hAnsi="GHEA Grapalat"/>
          <w:i w:val="0"/>
          <w:lang w:val="hy-AM"/>
        </w:rPr>
        <w:t xml:space="preserve">  կահույքի պատրաստման</w:t>
      </w:r>
      <w:r w:rsidR="004D2C66">
        <w:rPr>
          <w:rFonts w:ascii="GHEA Grapalat" w:hAnsi="GHEA Grapalat"/>
          <w:i w:val="0"/>
          <w:lang w:val="hy-AM"/>
        </w:rPr>
        <w:t xml:space="preserve"> </w:t>
      </w:r>
      <w:r>
        <w:rPr>
          <w:rFonts w:ascii="GHEA Grapalat" w:hAnsi="GHEA Grapalat"/>
          <w:i w:val="0"/>
          <w:lang w:val="hy-AM"/>
        </w:rPr>
        <w:t xml:space="preserve">աշխատանքների </w:t>
      </w:r>
      <w:r w:rsidRPr="0093002B">
        <w:rPr>
          <w:rFonts w:ascii="GHEA Grapalat" w:hAnsi="GHEA Grapalat"/>
          <w:i w:val="0"/>
          <w:lang w:val="af-ZA"/>
        </w:rPr>
        <w:t xml:space="preserve">կատարման պայմանագիր (այսուհետ` պայմանագիր)։ </w:t>
      </w:r>
    </w:p>
    <w:p w14:paraId="5A03B004" w14:textId="77777777" w:rsidR="00026CCA" w:rsidRPr="0093002B" w:rsidRDefault="00026CCA" w:rsidP="00026CCA">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A846E4E" w14:textId="77777777" w:rsidR="00026CCA" w:rsidRPr="0093002B" w:rsidRDefault="00026CCA" w:rsidP="00026CC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58892E9" w14:textId="77777777" w:rsidR="00026CCA" w:rsidRPr="0093002B" w:rsidRDefault="00026CCA" w:rsidP="00026CCA">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378AFB1" w14:textId="77777777" w:rsidR="00026CCA" w:rsidRPr="0093002B" w:rsidRDefault="00026CCA" w:rsidP="00026CCA">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7F8D1DF" w14:textId="5056E278" w:rsidR="00026CCA" w:rsidRPr="0093002B" w:rsidRDefault="00026CCA" w:rsidP="00026CCA">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CF0E1C">
        <w:rPr>
          <w:rFonts w:ascii="GHEA Grapalat" w:hAnsi="GHEA Grapalat"/>
          <w:i w:val="0"/>
          <w:lang w:val="hy-AM"/>
        </w:rPr>
        <w:t>16</w:t>
      </w:r>
      <w:r>
        <w:rPr>
          <w:rFonts w:ascii="GHEA Grapalat" w:hAnsi="GHEA Grapalat"/>
          <w:i w:val="0"/>
          <w:lang w:val="af-ZA"/>
        </w:rPr>
        <w:t>-րդ</w:t>
      </w:r>
      <w:r w:rsidRPr="0093002B">
        <w:rPr>
          <w:rFonts w:ascii="GHEA Grapalat" w:hAnsi="GHEA Grapalat"/>
          <w:i w:val="0"/>
          <w:lang w:val="af-ZA"/>
        </w:rPr>
        <w:t xml:space="preserve"> օրվա ժամը </w:t>
      </w:r>
      <w:r w:rsidR="00561A74">
        <w:rPr>
          <w:rFonts w:ascii="GHEA Grapalat" w:hAnsi="GHEA Grapalat"/>
          <w:i w:val="0"/>
          <w:lang w:val="af-ZA"/>
        </w:rPr>
        <w:t>1</w:t>
      </w:r>
      <w:r w:rsidR="00760790">
        <w:rPr>
          <w:rFonts w:ascii="GHEA Grapalat" w:hAnsi="GHEA Grapalat"/>
          <w:i w:val="0"/>
          <w:lang w:val="hy-AM"/>
        </w:rPr>
        <w:t>0</w:t>
      </w:r>
      <w:r w:rsidR="00561A74">
        <w:rPr>
          <w:rFonts w:ascii="GHEA Grapalat" w:hAnsi="GHEA Grapalat"/>
          <w:i w:val="0"/>
          <w:lang w:val="af-ZA"/>
        </w:rPr>
        <w:t>։00</w:t>
      </w:r>
      <w:r w:rsidRPr="0093002B">
        <w:rPr>
          <w:rFonts w:ascii="GHEA Grapalat" w:hAnsi="GHEA Grapalat"/>
          <w:i w:val="0"/>
          <w:lang w:val="af-ZA"/>
        </w:rPr>
        <w:t>-</w:t>
      </w:r>
      <w:r>
        <w:rPr>
          <w:rFonts w:ascii="GHEA Grapalat" w:hAnsi="GHEA Grapalat"/>
          <w:i w:val="0"/>
          <w:lang w:val="af-ZA"/>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2F98372C" w14:textId="6676D3C0" w:rsidR="00026CCA" w:rsidRPr="0093002B" w:rsidRDefault="00026CCA" w:rsidP="00026CCA">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760790">
        <w:rPr>
          <w:rFonts w:ascii="GHEA Grapalat" w:hAnsi="GHEA Grapalat"/>
          <w:i w:val="0"/>
          <w:lang w:val="hy-AM"/>
        </w:rPr>
        <w:t>1</w:t>
      </w:r>
      <w:r w:rsidR="00CF0E1C">
        <w:rPr>
          <w:rFonts w:ascii="GHEA Grapalat" w:hAnsi="GHEA Grapalat"/>
          <w:i w:val="0"/>
          <w:lang w:val="hy-AM"/>
        </w:rPr>
        <w:t>6</w:t>
      </w:r>
      <w:r>
        <w:rPr>
          <w:rFonts w:ascii="GHEA Grapalat" w:hAnsi="GHEA Grapalat"/>
          <w:i w:val="0"/>
          <w:lang w:val="af-ZA"/>
        </w:rPr>
        <w:t>-րդ</w:t>
      </w:r>
      <w:r w:rsidRPr="0093002B">
        <w:rPr>
          <w:rFonts w:ascii="GHEA Grapalat" w:hAnsi="GHEA Grapalat"/>
          <w:i w:val="0"/>
          <w:lang w:val="af-ZA"/>
        </w:rPr>
        <w:t xml:space="preserve"> օրվա ժամը </w:t>
      </w:r>
      <w:r w:rsidR="00561A74">
        <w:rPr>
          <w:rFonts w:ascii="GHEA Grapalat" w:hAnsi="GHEA Grapalat"/>
          <w:i w:val="0"/>
          <w:lang w:val="af-ZA"/>
        </w:rPr>
        <w:t>1</w:t>
      </w:r>
      <w:r w:rsidR="00760790">
        <w:rPr>
          <w:rFonts w:ascii="GHEA Grapalat" w:hAnsi="GHEA Grapalat"/>
          <w:i w:val="0"/>
          <w:lang w:val="hy-AM"/>
        </w:rPr>
        <w:t>0</w:t>
      </w:r>
      <w:r w:rsidR="00561A74">
        <w:rPr>
          <w:rFonts w:ascii="GHEA Grapalat" w:hAnsi="GHEA Grapalat"/>
          <w:i w:val="0"/>
          <w:lang w:val="af-ZA"/>
        </w:rPr>
        <w:t>։00</w:t>
      </w:r>
      <w:r>
        <w:rPr>
          <w:rFonts w:ascii="GHEA Grapalat" w:hAnsi="GHEA Grapalat"/>
          <w:i w:val="0"/>
          <w:lang w:val="af-ZA"/>
        </w:rPr>
        <w:t>-</w:t>
      </w:r>
      <w:r w:rsidRPr="0093002B">
        <w:rPr>
          <w:rFonts w:ascii="GHEA Grapalat" w:hAnsi="GHEA Grapalat"/>
          <w:i w:val="0"/>
          <w:lang w:val="af-ZA"/>
        </w:rPr>
        <w:t xml:space="preserve">ին։ </w:t>
      </w:r>
    </w:p>
    <w:p w14:paraId="7D8960AE" w14:textId="77777777" w:rsidR="00026CCA" w:rsidRPr="0093002B" w:rsidRDefault="00026CCA" w:rsidP="00026CCA">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A4F0147" w14:textId="77777777" w:rsidR="00026CCA" w:rsidRPr="0093002B" w:rsidRDefault="00026CCA" w:rsidP="00026CCA">
      <w:pPr>
        <w:pStyle w:val="BodyTextIndent"/>
        <w:spacing w:line="240" w:lineRule="auto"/>
        <w:rPr>
          <w:rFonts w:ascii="GHEA Grapalat" w:hAnsi="GHEA Grapalat"/>
          <w:i w:val="0"/>
          <w:lang w:val="hy-AM"/>
        </w:rPr>
      </w:pPr>
    </w:p>
    <w:p w14:paraId="63F0C341" w14:textId="77777777" w:rsidR="00026CCA" w:rsidRPr="0093002B" w:rsidRDefault="00026CCA" w:rsidP="00026CCA">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Անի Թաշչյան</w:t>
      </w:r>
      <w:r w:rsidRPr="0093002B">
        <w:rPr>
          <w:rFonts w:ascii="GHEA Grapalat" w:hAnsi="GHEA Grapalat"/>
          <w:i w:val="0"/>
          <w:lang w:val="af-ZA"/>
        </w:rPr>
        <w:t>ին</w:t>
      </w:r>
    </w:p>
    <w:p w14:paraId="267F72E0" w14:textId="77777777" w:rsidR="00026CCA" w:rsidRPr="0093002B" w:rsidRDefault="00026CCA" w:rsidP="00026CCA">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0266C230" w14:textId="77777777" w:rsidR="00026CCA" w:rsidRPr="00EE681C" w:rsidRDefault="00026CCA" w:rsidP="00026CCA">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Հեռախոս </w:t>
      </w:r>
      <w:r>
        <w:rPr>
          <w:rFonts w:ascii="GHEA Grapalat" w:hAnsi="GHEA Grapalat"/>
          <w:i w:val="0"/>
          <w:u w:val="single"/>
          <w:lang w:val="af-ZA"/>
        </w:rPr>
        <w:t>060-710-01</w:t>
      </w:r>
      <w:r>
        <w:rPr>
          <w:rFonts w:ascii="GHEA Grapalat" w:hAnsi="GHEA Grapalat"/>
          <w:i w:val="0"/>
          <w:u w:val="single"/>
          <w:lang w:val="hy-AM"/>
        </w:rPr>
        <w:t>3</w:t>
      </w:r>
    </w:p>
    <w:p w14:paraId="3B345180" w14:textId="77777777" w:rsidR="00026CCA" w:rsidRPr="005E1F72" w:rsidRDefault="00026CCA" w:rsidP="00026CCA">
      <w:pPr>
        <w:pStyle w:val="BodyTextIndent"/>
        <w:spacing w:line="240" w:lineRule="auto"/>
        <w:rPr>
          <w:rFonts w:ascii="GHEA Grapalat" w:hAnsi="GHEA Grapalat"/>
          <w:i w:val="0"/>
          <w:lang w:val="af-ZA"/>
        </w:rPr>
      </w:pPr>
    </w:p>
    <w:p w14:paraId="61277FD4" w14:textId="77777777" w:rsidR="00026CCA" w:rsidRPr="005E1F72" w:rsidRDefault="00026CCA" w:rsidP="00026CCA">
      <w:pPr>
        <w:pStyle w:val="BodyTextIndent"/>
        <w:spacing w:line="240" w:lineRule="auto"/>
        <w:rPr>
          <w:rFonts w:ascii="GHEA Grapalat" w:hAnsi="GHEA Grapalat"/>
          <w:i w:val="0"/>
          <w:lang w:val="af-ZA"/>
        </w:rPr>
      </w:pPr>
      <w:r w:rsidRPr="005E1F72">
        <w:rPr>
          <w:rFonts w:ascii="GHEA Grapalat" w:hAnsi="GHEA Grapalat"/>
          <w:i w:val="0"/>
          <w:lang w:val="af-ZA"/>
        </w:rPr>
        <w:t xml:space="preserve">Էլ. փոստ </w:t>
      </w:r>
      <w:r w:rsidRPr="00903824">
        <w:rPr>
          <w:rFonts w:ascii="GHEA Grapalat" w:hAnsi="GHEA Grapalat"/>
          <w:i w:val="0"/>
          <w:lang w:val="af-ZA"/>
        </w:rPr>
        <w:t>gnumner@ysu.am</w:t>
      </w:r>
    </w:p>
    <w:p w14:paraId="435FE12D" w14:textId="77777777" w:rsidR="00026CCA" w:rsidRPr="005E1F72" w:rsidRDefault="00026CCA" w:rsidP="00026CCA">
      <w:pPr>
        <w:pStyle w:val="BodyTextIndent"/>
        <w:spacing w:line="240" w:lineRule="auto"/>
        <w:rPr>
          <w:rFonts w:ascii="GHEA Grapalat" w:hAnsi="GHEA Grapalat"/>
          <w:i w:val="0"/>
          <w:lang w:val="af-ZA"/>
        </w:rPr>
      </w:pPr>
    </w:p>
    <w:p w14:paraId="3AA13B87" w14:textId="504E4A2C" w:rsidR="009F18D0" w:rsidRPr="0093002B" w:rsidRDefault="00026CCA" w:rsidP="00026CCA">
      <w:pPr>
        <w:pStyle w:val="BodyTextIndent"/>
        <w:spacing w:line="240" w:lineRule="auto"/>
        <w:ind w:firstLine="0"/>
        <w:rPr>
          <w:rFonts w:ascii="GHEA Grapalat" w:hAnsi="GHEA Grapalat"/>
          <w:i w:val="0"/>
          <w:lang w:val="af-ZA"/>
        </w:rPr>
      </w:pPr>
      <w:r w:rsidRPr="005E1F72">
        <w:rPr>
          <w:rFonts w:ascii="GHEA Grapalat" w:hAnsi="GHEA Grapalat"/>
          <w:lang w:val="af-ZA"/>
        </w:rPr>
        <w:t>Պատվիրատու`</w:t>
      </w:r>
      <w:r>
        <w:rPr>
          <w:rFonts w:ascii="GHEA Grapalat" w:hAnsi="GHEA Grapalat"/>
          <w:lang w:val="af-ZA"/>
        </w:rPr>
        <w:t xml:space="preserve"> </w:t>
      </w:r>
      <w:r w:rsidRPr="00CF2085">
        <w:rPr>
          <w:rFonts w:ascii="GHEA Grapalat" w:hAnsi="GHEA Grapalat"/>
          <w:b/>
          <w:lang w:val="af-ZA"/>
        </w:rPr>
        <w:t>«Երևանի պետական համալսարան» Հիմադրամ</w:t>
      </w: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41F87462" w:rsidR="000A0DEB" w:rsidRDefault="000A0DEB" w:rsidP="00EF3662">
      <w:pPr>
        <w:pStyle w:val="BodyText"/>
        <w:ind w:right="-7" w:firstLine="567"/>
        <w:jc w:val="right"/>
        <w:rPr>
          <w:rFonts w:ascii="GHEA Grapalat" w:hAnsi="GHEA Grapalat" w:cs="Sylfaen"/>
          <w:i/>
          <w:sz w:val="22"/>
          <w:lang w:val="af-ZA"/>
        </w:rPr>
      </w:pPr>
    </w:p>
    <w:p w14:paraId="7395B1A2" w14:textId="50CC927B" w:rsidR="004C2949" w:rsidRDefault="004C2949" w:rsidP="00EF3662">
      <w:pPr>
        <w:pStyle w:val="BodyText"/>
        <w:ind w:right="-7" w:firstLine="567"/>
        <w:jc w:val="right"/>
        <w:rPr>
          <w:rFonts w:ascii="GHEA Grapalat" w:hAnsi="GHEA Grapalat" w:cs="Sylfaen"/>
          <w:i/>
          <w:sz w:val="22"/>
          <w:lang w:val="af-ZA"/>
        </w:rPr>
      </w:pPr>
    </w:p>
    <w:p w14:paraId="531C519F" w14:textId="007431E8" w:rsidR="004C2949" w:rsidRDefault="004C2949" w:rsidP="00EF3662">
      <w:pPr>
        <w:pStyle w:val="BodyText"/>
        <w:ind w:right="-7" w:firstLine="567"/>
        <w:jc w:val="right"/>
        <w:rPr>
          <w:rFonts w:ascii="GHEA Grapalat" w:hAnsi="GHEA Grapalat" w:cs="Sylfaen"/>
          <w:i/>
          <w:sz w:val="22"/>
          <w:lang w:val="af-ZA"/>
        </w:rPr>
      </w:pPr>
    </w:p>
    <w:p w14:paraId="04AB4F67" w14:textId="3B11C5C9" w:rsidR="004C2949" w:rsidRDefault="004C2949" w:rsidP="00EF3662">
      <w:pPr>
        <w:pStyle w:val="BodyText"/>
        <w:ind w:right="-7" w:firstLine="567"/>
        <w:jc w:val="right"/>
        <w:rPr>
          <w:rFonts w:ascii="GHEA Grapalat" w:hAnsi="GHEA Grapalat" w:cs="Sylfaen"/>
          <w:i/>
          <w:sz w:val="22"/>
          <w:lang w:val="af-ZA"/>
        </w:rPr>
      </w:pPr>
    </w:p>
    <w:p w14:paraId="33DD8B2B" w14:textId="77777777" w:rsidR="004C2949" w:rsidRPr="0093002B" w:rsidRDefault="004C2949"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33B04F5" w14:textId="77777777" w:rsidR="00026CCA" w:rsidRPr="0093002B" w:rsidRDefault="00026CCA" w:rsidP="00026CCA">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A3A073D" w14:textId="0E7EF275" w:rsidR="00026CCA" w:rsidRPr="0092706D" w:rsidRDefault="009D6A44" w:rsidP="00026CCA">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ԵՊՀ</w:t>
      </w:r>
      <w:r w:rsidRPr="00842B4D">
        <w:rPr>
          <w:rFonts w:ascii="GHEA Grapalat" w:hAnsi="GHEA Grapalat" w:cs="Sylfaen"/>
          <w:i/>
          <w:sz w:val="20"/>
          <w:szCs w:val="20"/>
          <w:lang w:val="af-ZA"/>
        </w:rPr>
        <w:t>-</w:t>
      </w:r>
      <w:r w:rsidR="00760790">
        <w:rPr>
          <w:rFonts w:ascii="GHEA Grapalat" w:hAnsi="GHEA Grapalat" w:cs="Sylfaen"/>
          <w:i/>
          <w:sz w:val="20"/>
          <w:szCs w:val="20"/>
        </w:rPr>
        <w:t>ՀԲՄԱՇՁԲ</w:t>
      </w:r>
      <w:r w:rsidR="00760790" w:rsidRPr="00A96AFF">
        <w:rPr>
          <w:rFonts w:ascii="GHEA Grapalat" w:hAnsi="GHEA Grapalat" w:cs="Sylfaen"/>
          <w:i/>
          <w:sz w:val="20"/>
          <w:szCs w:val="20"/>
          <w:lang w:val="af-ZA"/>
        </w:rPr>
        <w:t>-</w:t>
      </w:r>
      <w:r w:rsidR="00294EC9">
        <w:rPr>
          <w:rFonts w:ascii="GHEA Grapalat" w:hAnsi="GHEA Grapalat" w:cs="Sylfaen"/>
          <w:i/>
          <w:sz w:val="20"/>
          <w:szCs w:val="20"/>
          <w:lang w:val="af-ZA"/>
        </w:rPr>
        <w:t>26/02</w:t>
      </w:r>
      <w:r w:rsidR="00026CCA" w:rsidRPr="0092706D">
        <w:rPr>
          <w:rFonts w:ascii="GHEA Grapalat" w:hAnsi="GHEA Grapalat" w:cs="Sylfaen"/>
          <w:i/>
          <w:sz w:val="20"/>
          <w:szCs w:val="20"/>
          <w:lang w:val="af-ZA"/>
        </w:rPr>
        <w:t xml:space="preserve"> </w:t>
      </w:r>
      <w:r w:rsidR="00026CCA" w:rsidRPr="0093002B">
        <w:rPr>
          <w:rFonts w:ascii="GHEA Grapalat" w:hAnsi="GHEA Grapalat" w:cs="Sylfaen"/>
          <w:i/>
          <w:sz w:val="20"/>
          <w:szCs w:val="20"/>
        </w:rPr>
        <w:t>ծածկա</w:t>
      </w:r>
      <w:r w:rsidR="00026CCA" w:rsidRPr="004D6233">
        <w:rPr>
          <w:rFonts w:ascii="GHEA Grapalat" w:hAnsi="GHEA Grapalat" w:cs="Sylfaen"/>
          <w:i/>
          <w:sz w:val="20"/>
          <w:szCs w:val="20"/>
        </w:rPr>
        <w:t>գ</w:t>
      </w:r>
      <w:r w:rsidR="00026CCA" w:rsidRPr="0093002B">
        <w:rPr>
          <w:rFonts w:ascii="GHEA Grapalat" w:hAnsi="GHEA Grapalat" w:cs="Sylfaen"/>
          <w:i/>
          <w:sz w:val="20"/>
          <w:szCs w:val="20"/>
        </w:rPr>
        <w:t>րով</w:t>
      </w:r>
      <w:r w:rsidR="00026CCA" w:rsidRPr="0092706D">
        <w:rPr>
          <w:rFonts w:ascii="GHEA Grapalat" w:hAnsi="GHEA Grapalat" w:cs="Sylfaen"/>
          <w:i/>
          <w:sz w:val="20"/>
          <w:szCs w:val="20"/>
          <w:lang w:val="af-ZA"/>
        </w:rPr>
        <w:t xml:space="preserve"> </w:t>
      </w:r>
    </w:p>
    <w:p w14:paraId="4F34A000" w14:textId="4B9E448C" w:rsidR="00026CCA" w:rsidRPr="0092706D" w:rsidRDefault="00655986" w:rsidP="00026CCA">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բաց</w:t>
      </w:r>
      <w:r w:rsidRPr="00CF0E1C">
        <w:rPr>
          <w:rFonts w:ascii="GHEA Grapalat" w:hAnsi="GHEA Grapalat" w:cs="Sylfaen"/>
          <w:i/>
          <w:sz w:val="20"/>
          <w:szCs w:val="20"/>
          <w:lang w:val="af-ZA"/>
        </w:rPr>
        <w:t xml:space="preserve"> </w:t>
      </w:r>
      <w:r>
        <w:rPr>
          <w:rFonts w:ascii="GHEA Grapalat" w:hAnsi="GHEA Grapalat" w:cs="Sylfaen"/>
          <w:i/>
          <w:sz w:val="20"/>
          <w:szCs w:val="20"/>
        </w:rPr>
        <w:t>մրցույթի</w:t>
      </w:r>
      <w:r w:rsidR="00026CCA" w:rsidRPr="0092706D">
        <w:rPr>
          <w:rFonts w:ascii="GHEA Grapalat" w:hAnsi="GHEA Grapalat" w:cs="Sylfaen"/>
          <w:i/>
          <w:sz w:val="20"/>
          <w:szCs w:val="20"/>
          <w:lang w:val="af-ZA"/>
        </w:rPr>
        <w:t xml:space="preserve"> </w:t>
      </w:r>
      <w:r w:rsidR="00026CCA" w:rsidRPr="004D6233">
        <w:rPr>
          <w:rFonts w:ascii="GHEA Grapalat" w:hAnsi="GHEA Grapalat" w:cs="Sylfaen"/>
          <w:i/>
          <w:sz w:val="20"/>
          <w:szCs w:val="20"/>
        </w:rPr>
        <w:t>գնահատող</w:t>
      </w:r>
      <w:r w:rsidR="00026CCA" w:rsidRPr="0092706D">
        <w:rPr>
          <w:rFonts w:ascii="GHEA Grapalat" w:hAnsi="GHEA Grapalat" w:cs="Sylfaen"/>
          <w:i/>
          <w:sz w:val="20"/>
          <w:szCs w:val="20"/>
          <w:lang w:val="af-ZA"/>
        </w:rPr>
        <w:t xml:space="preserve"> </w:t>
      </w:r>
      <w:r w:rsidR="00026CCA" w:rsidRPr="0093002B">
        <w:rPr>
          <w:rFonts w:ascii="GHEA Grapalat" w:hAnsi="GHEA Grapalat" w:cs="Sylfaen"/>
          <w:i/>
          <w:sz w:val="20"/>
          <w:szCs w:val="20"/>
        </w:rPr>
        <w:t>հանձնաժողովի</w:t>
      </w:r>
    </w:p>
    <w:p w14:paraId="30EB0EF8" w14:textId="30B3D10E" w:rsidR="00026CCA" w:rsidRPr="0092706D" w:rsidRDefault="00026CCA" w:rsidP="00026CCA">
      <w:pPr>
        <w:pStyle w:val="BodyText"/>
        <w:spacing w:after="0"/>
        <w:ind w:firstLine="567"/>
        <w:jc w:val="right"/>
        <w:rPr>
          <w:rFonts w:ascii="GHEA Grapalat" w:hAnsi="GHEA Grapalat" w:cs="Sylfaen"/>
          <w:i/>
          <w:sz w:val="20"/>
          <w:szCs w:val="20"/>
          <w:lang w:val="af-ZA"/>
        </w:rPr>
      </w:pPr>
      <w:r w:rsidRPr="0092706D">
        <w:rPr>
          <w:rFonts w:ascii="GHEA Grapalat" w:hAnsi="GHEA Grapalat" w:cs="Sylfaen"/>
          <w:i/>
          <w:sz w:val="20"/>
          <w:szCs w:val="20"/>
          <w:lang w:val="af-ZA"/>
        </w:rPr>
        <w:t xml:space="preserve"> </w:t>
      </w:r>
      <w:r w:rsidR="00FF63B1">
        <w:rPr>
          <w:rFonts w:ascii="GHEA Grapalat" w:hAnsi="GHEA Grapalat" w:cs="Sylfaen"/>
          <w:i/>
          <w:sz w:val="20"/>
          <w:szCs w:val="20"/>
          <w:lang w:val="hy-AM"/>
        </w:rPr>
        <w:t>2</w:t>
      </w:r>
      <w:r w:rsidR="00294EC9">
        <w:rPr>
          <w:rFonts w:ascii="GHEA Grapalat" w:hAnsi="GHEA Grapalat" w:cs="Sylfaen"/>
          <w:i/>
          <w:sz w:val="20"/>
          <w:szCs w:val="20"/>
          <w:lang w:val="hy-AM"/>
        </w:rPr>
        <w:t>7</w:t>
      </w:r>
      <w:r w:rsidRPr="0092706D">
        <w:rPr>
          <w:rFonts w:ascii="Cambria Math" w:hAnsi="Cambria Math" w:cs="Cambria Math"/>
          <w:i/>
          <w:sz w:val="20"/>
          <w:szCs w:val="20"/>
          <w:lang w:val="af-ZA"/>
        </w:rPr>
        <w:t>․</w:t>
      </w:r>
      <w:r w:rsidRPr="0092706D">
        <w:rPr>
          <w:rFonts w:ascii="GHEA Grapalat" w:hAnsi="GHEA Grapalat" w:cs="Sylfaen"/>
          <w:i/>
          <w:sz w:val="20"/>
          <w:szCs w:val="20"/>
          <w:lang w:val="af-ZA"/>
        </w:rPr>
        <w:t>0</w:t>
      </w:r>
      <w:r w:rsidR="00294EC9">
        <w:rPr>
          <w:rFonts w:ascii="GHEA Grapalat" w:hAnsi="GHEA Grapalat" w:cs="Sylfaen"/>
          <w:i/>
          <w:sz w:val="20"/>
          <w:szCs w:val="20"/>
          <w:lang w:val="hy-AM"/>
        </w:rPr>
        <w:t>5</w:t>
      </w:r>
      <w:r w:rsidRPr="0092706D">
        <w:rPr>
          <w:rFonts w:ascii="Cambria Math" w:hAnsi="Cambria Math" w:cs="Cambria Math"/>
          <w:i/>
          <w:sz w:val="20"/>
          <w:szCs w:val="20"/>
          <w:lang w:val="af-ZA"/>
        </w:rPr>
        <w:t>․</w:t>
      </w:r>
      <w:r w:rsidR="00294EC9">
        <w:rPr>
          <w:rFonts w:ascii="GHEA Grapalat" w:hAnsi="GHEA Grapalat" w:cs="Sylfaen"/>
          <w:i/>
          <w:sz w:val="20"/>
          <w:szCs w:val="20"/>
          <w:lang w:val="af-ZA"/>
        </w:rPr>
        <w:t>2026</w:t>
      </w:r>
      <w:r w:rsidRPr="0093002B">
        <w:rPr>
          <w:rFonts w:ascii="GHEA Grapalat" w:hAnsi="GHEA Grapalat" w:cs="Sylfaen"/>
          <w:i/>
          <w:sz w:val="20"/>
          <w:szCs w:val="20"/>
        </w:rPr>
        <w:t>թ</w:t>
      </w:r>
      <w:r w:rsidRPr="0092706D">
        <w:rPr>
          <w:rFonts w:ascii="GHEA Grapalat" w:hAnsi="GHEA Grapalat" w:cs="Sylfaen"/>
          <w:i/>
          <w:sz w:val="20"/>
          <w:szCs w:val="20"/>
          <w:lang w:val="af-ZA"/>
        </w:rPr>
        <w:t>-</w:t>
      </w:r>
      <w:r w:rsidRPr="004D6233">
        <w:rPr>
          <w:rFonts w:ascii="GHEA Grapalat" w:hAnsi="GHEA Grapalat" w:cs="Sylfaen"/>
          <w:i/>
          <w:sz w:val="20"/>
          <w:szCs w:val="20"/>
        </w:rPr>
        <w:t>ի</w:t>
      </w:r>
      <w:r w:rsidRPr="0092706D">
        <w:rPr>
          <w:rFonts w:ascii="GHEA Grapalat" w:hAnsi="GHEA Grapalat" w:cs="Sylfaen"/>
          <w:i/>
          <w:sz w:val="20"/>
          <w:szCs w:val="20"/>
          <w:lang w:val="af-ZA"/>
        </w:rPr>
        <w:t xml:space="preserve">  N    1      </w:t>
      </w:r>
      <w:r w:rsidRPr="0093002B">
        <w:rPr>
          <w:rFonts w:ascii="GHEA Grapalat" w:hAnsi="GHEA Grapalat" w:cs="Sylfaen"/>
          <w:i/>
          <w:sz w:val="20"/>
          <w:szCs w:val="20"/>
        </w:rPr>
        <w:t>որոշմամբ</w:t>
      </w:r>
    </w:p>
    <w:p w14:paraId="44AA1A4F" w14:textId="77777777" w:rsidR="00026CCA" w:rsidRPr="0093002B" w:rsidRDefault="00026CCA" w:rsidP="00026CCA">
      <w:pPr>
        <w:pStyle w:val="BodyText"/>
        <w:ind w:right="-7" w:firstLine="567"/>
        <w:jc w:val="center"/>
        <w:rPr>
          <w:rFonts w:ascii="GHEA Grapalat" w:hAnsi="GHEA Grapalat"/>
          <w:lang w:val="af-ZA"/>
        </w:rPr>
      </w:pPr>
    </w:p>
    <w:p w14:paraId="4CC016D9" w14:textId="77777777" w:rsidR="00026CCA" w:rsidRPr="0093002B" w:rsidRDefault="00026CCA" w:rsidP="00026CCA">
      <w:pPr>
        <w:pStyle w:val="BodyText"/>
        <w:ind w:right="-7" w:firstLine="567"/>
        <w:jc w:val="center"/>
        <w:rPr>
          <w:rFonts w:ascii="GHEA Grapalat" w:hAnsi="GHEA Grapalat"/>
          <w:lang w:val="af-ZA"/>
        </w:rPr>
      </w:pPr>
    </w:p>
    <w:p w14:paraId="00396DFC" w14:textId="77777777" w:rsidR="00026CCA" w:rsidRPr="0093002B" w:rsidRDefault="00026CCA" w:rsidP="00026CCA">
      <w:pPr>
        <w:pStyle w:val="BodyText"/>
        <w:ind w:right="-7" w:firstLine="567"/>
        <w:jc w:val="center"/>
        <w:rPr>
          <w:rFonts w:ascii="GHEA Grapalat" w:hAnsi="GHEA Grapalat"/>
          <w:lang w:val="af-ZA"/>
        </w:rPr>
      </w:pPr>
    </w:p>
    <w:p w14:paraId="363D0648" w14:textId="77777777" w:rsidR="00026CCA" w:rsidRPr="0093002B" w:rsidRDefault="00026CCA" w:rsidP="00026CCA">
      <w:pPr>
        <w:pStyle w:val="BodyText"/>
        <w:ind w:right="-7" w:firstLine="567"/>
        <w:jc w:val="center"/>
        <w:rPr>
          <w:rFonts w:ascii="GHEA Grapalat" w:hAnsi="GHEA Grapalat"/>
          <w:lang w:val="af-ZA"/>
        </w:rPr>
      </w:pPr>
    </w:p>
    <w:p w14:paraId="5E26D8AA" w14:textId="77777777" w:rsidR="00026CCA" w:rsidRPr="0093002B" w:rsidRDefault="00026CCA" w:rsidP="00026CCA">
      <w:pPr>
        <w:pStyle w:val="BodyText"/>
        <w:ind w:right="-7" w:firstLine="567"/>
        <w:jc w:val="center"/>
        <w:rPr>
          <w:rFonts w:ascii="GHEA Grapalat" w:hAnsi="GHEA Grapalat"/>
          <w:lang w:val="af-ZA"/>
        </w:rPr>
      </w:pPr>
    </w:p>
    <w:p w14:paraId="1352D830" w14:textId="77777777" w:rsidR="00026CCA" w:rsidRPr="0093002B" w:rsidRDefault="00026CCA" w:rsidP="00026CCA">
      <w:pPr>
        <w:pStyle w:val="BodyText"/>
        <w:ind w:right="-7" w:firstLine="567"/>
        <w:jc w:val="center"/>
        <w:rPr>
          <w:rFonts w:ascii="GHEA Grapalat" w:hAnsi="GHEA Grapalat"/>
          <w:lang w:val="af-ZA"/>
        </w:rPr>
      </w:pPr>
      <w:r w:rsidRPr="00CF2085">
        <w:rPr>
          <w:rFonts w:ascii="GHEA Grapalat" w:hAnsi="GHEA Grapalat"/>
          <w:b/>
          <w:lang w:val="af-ZA"/>
        </w:rPr>
        <w:t>«Երևանի պետական համալսարան» Հիմադրամ</w:t>
      </w:r>
    </w:p>
    <w:p w14:paraId="6C3C6886" w14:textId="77777777" w:rsidR="00026CCA" w:rsidRPr="0093002B" w:rsidRDefault="00026CCA" w:rsidP="00026CCA">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482DAA2" w14:textId="77777777" w:rsidR="00026CCA" w:rsidRPr="0093002B" w:rsidRDefault="00026CCA" w:rsidP="00026CCA">
      <w:pPr>
        <w:pStyle w:val="BodyText"/>
        <w:ind w:right="-7" w:firstLine="567"/>
        <w:jc w:val="center"/>
        <w:rPr>
          <w:rFonts w:ascii="GHEA Grapalat" w:hAnsi="GHEA Grapalat"/>
          <w:lang w:val="af-ZA"/>
        </w:rPr>
      </w:pPr>
    </w:p>
    <w:p w14:paraId="0B0A5FBB" w14:textId="77777777" w:rsidR="00026CCA" w:rsidRPr="0093002B" w:rsidRDefault="00026CCA" w:rsidP="00026CCA">
      <w:pPr>
        <w:pStyle w:val="BodyText"/>
        <w:ind w:right="-7" w:firstLine="567"/>
        <w:jc w:val="center"/>
        <w:rPr>
          <w:rFonts w:ascii="GHEA Grapalat" w:hAnsi="GHEA Grapalat"/>
          <w:lang w:val="af-ZA"/>
        </w:rPr>
      </w:pPr>
    </w:p>
    <w:p w14:paraId="28074B79" w14:textId="77777777" w:rsidR="00026CCA" w:rsidRPr="0093002B" w:rsidRDefault="00026CCA" w:rsidP="00026CCA">
      <w:pPr>
        <w:pStyle w:val="BodyText"/>
        <w:ind w:right="-7" w:firstLine="567"/>
        <w:jc w:val="center"/>
        <w:rPr>
          <w:rFonts w:ascii="GHEA Grapalat" w:hAnsi="GHEA Grapalat"/>
          <w:lang w:val="af-ZA"/>
        </w:rPr>
      </w:pPr>
    </w:p>
    <w:p w14:paraId="3AE71FD3" w14:textId="77777777" w:rsidR="00026CCA" w:rsidRPr="0093002B" w:rsidRDefault="00026CCA" w:rsidP="00026CCA">
      <w:pPr>
        <w:pStyle w:val="BodyText"/>
        <w:ind w:right="-7" w:firstLine="567"/>
        <w:jc w:val="center"/>
        <w:rPr>
          <w:rFonts w:ascii="GHEA Grapalat" w:hAnsi="GHEA Grapalat"/>
          <w:lang w:val="af-ZA"/>
        </w:rPr>
      </w:pPr>
    </w:p>
    <w:p w14:paraId="4FBCA457" w14:textId="7D67C52C" w:rsidR="00026CCA" w:rsidRPr="0093002B" w:rsidRDefault="00026CCA" w:rsidP="00026CCA">
      <w:pPr>
        <w:pStyle w:val="BodyText"/>
        <w:ind w:right="-7" w:firstLine="567"/>
        <w:jc w:val="center"/>
        <w:rPr>
          <w:rFonts w:ascii="GHEA Grapalat" w:hAnsi="GHEA Grapalat" w:cs="Sylfaen"/>
          <w:lang w:val="af-ZA"/>
        </w:rPr>
      </w:pPr>
      <w:r w:rsidRPr="0093002B">
        <w:rPr>
          <w:rFonts w:ascii="GHEA Grapalat" w:hAnsi="GHEA Grapalat" w:cs="Sylfaen"/>
        </w:rPr>
        <w:t>ՀՐԱ</w:t>
      </w:r>
      <w:r w:rsidR="00EF47C4">
        <w:rPr>
          <w:rFonts w:ascii="GHEA Grapalat" w:hAnsi="GHEA Grapalat" w:cs="Times Armenian"/>
          <w:lang w:val="hy-AM"/>
        </w:rPr>
        <w:t>Վ</w:t>
      </w:r>
      <w:r w:rsidRPr="0093002B">
        <w:rPr>
          <w:rFonts w:ascii="GHEA Grapalat" w:hAnsi="GHEA Grapalat" w:cs="Sylfaen"/>
        </w:rPr>
        <w:t>ԵՐ</w:t>
      </w:r>
    </w:p>
    <w:p w14:paraId="12F96A69" w14:textId="77777777" w:rsidR="00026CCA" w:rsidRPr="0093002B" w:rsidRDefault="00026CCA" w:rsidP="00026CCA">
      <w:pPr>
        <w:pStyle w:val="BodyText"/>
        <w:ind w:right="-7" w:firstLine="567"/>
        <w:jc w:val="center"/>
        <w:rPr>
          <w:rFonts w:ascii="GHEA Grapalat" w:hAnsi="GHEA Grapalat" w:cs="Sylfaen"/>
          <w:lang w:val="af-ZA"/>
        </w:rPr>
      </w:pPr>
    </w:p>
    <w:p w14:paraId="0573F898" w14:textId="77777777" w:rsidR="00026CCA" w:rsidRPr="0093002B" w:rsidRDefault="00026CCA" w:rsidP="00026CCA">
      <w:pPr>
        <w:pStyle w:val="BodyText"/>
        <w:ind w:right="-7" w:firstLine="567"/>
        <w:jc w:val="center"/>
        <w:rPr>
          <w:rFonts w:ascii="GHEA Grapalat" w:hAnsi="GHEA Grapalat" w:cs="Sylfaen"/>
          <w:lang w:val="af-ZA"/>
        </w:rPr>
      </w:pPr>
    </w:p>
    <w:p w14:paraId="6D3F35CE" w14:textId="6C979022" w:rsidR="00096865" w:rsidRPr="0093002B" w:rsidRDefault="00026CCA" w:rsidP="00026CCA">
      <w:pPr>
        <w:pStyle w:val="BodyText"/>
        <w:ind w:right="-7"/>
        <w:jc w:val="center"/>
        <w:rPr>
          <w:rFonts w:ascii="GHEA Grapalat" w:hAnsi="GHEA Grapalat"/>
          <w:szCs w:val="22"/>
          <w:lang w:val="af-ZA"/>
        </w:rPr>
      </w:pPr>
      <w:r w:rsidRPr="00EE681C">
        <w:rPr>
          <w:rFonts w:ascii="GHEA Grapalat" w:hAnsi="GHEA Grapalat" w:cs="Sylfaen"/>
          <w:lang w:val="af-ZA"/>
        </w:rPr>
        <w:t>«ԵՐ</w:t>
      </w:r>
      <w:r>
        <w:rPr>
          <w:rFonts w:ascii="GHEA Grapalat" w:hAnsi="GHEA Grapalat" w:cs="Sylfaen"/>
          <w:lang w:val="hy-AM"/>
        </w:rPr>
        <w:t>ԵՎ</w:t>
      </w:r>
      <w:r w:rsidRPr="00EE681C">
        <w:rPr>
          <w:rFonts w:ascii="GHEA Grapalat" w:hAnsi="GHEA Grapalat" w:cs="Sylfaen"/>
          <w:lang w:val="af-ZA"/>
        </w:rPr>
        <w:t>Ա</w:t>
      </w:r>
      <w:r>
        <w:rPr>
          <w:rFonts w:ascii="GHEA Grapalat" w:hAnsi="GHEA Grapalat" w:cs="Sylfaen"/>
          <w:lang w:val="af-ZA"/>
        </w:rPr>
        <w:t>ՆԻ ՊԵՏԱԿԱՆ ՀԱՄԱԼՍԱՐԱՆ» ՀԻՄԱԴՐԱՄ</w:t>
      </w:r>
      <w:r w:rsidRPr="0093002B">
        <w:rPr>
          <w:rFonts w:ascii="GHEA Grapalat" w:hAnsi="GHEA Grapalat" w:cs="Sylfaen"/>
        </w:rPr>
        <w:t>Ի</w:t>
      </w:r>
      <w:r w:rsidRPr="0093002B">
        <w:rPr>
          <w:rFonts w:ascii="GHEA Grapalat" w:hAnsi="GHEA Grapalat" w:cs="Sylfaen"/>
          <w:lang w:val="af-ZA"/>
        </w:rPr>
        <w:t xml:space="preserve"> </w:t>
      </w:r>
      <w:r w:rsidR="00294EC9">
        <w:rPr>
          <w:rFonts w:ascii="GHEA Grapalat" w:hAnsi="GHEA Grapalat" w:cs="Sylfaen"/>
          <w:lang w:val="hy-AM"/>
        </w:rPr>
        <w:t>2026</w:t>
      </w:r>
      <w:r>
        <w:rPr>
          <w:rFonts w:ascii="GHEA Grapalat" w:hAnsi="GHEA Grapalat" w:cs="Sylfaen"/>
          <w:lang w:val="hy-AM"/>
        </w:rPr>
        <w:t xml:space="preserve"> ԹՎԱԿԱՆԻ</w:t>
      </w:r>
      <w:r w:rsidRPr="0093002B">
        <w:rPr>
          <w:rFonts w:ascii="GHEA Grapalat" w:hAnsi="GHEA Grapalat" w:cs="Times Armenian"/>
          <w:lang w:val="af-ZA"/>
        </w:rPr>
        <w:t xml:space="preserve"> </w:t>
      </w:r>
      <w:r w:rsidRPr="0093002B">
        <w:rPr>
          <w:rFonts w:ascii="GHEA Grapalat" w:hAnsi="GHEA Grapalat" w:cs="Sylfaen"/>
        </w:rPr>
        <w:t>ԿԱՐԻՔՆԵՐԻ</w:t>
      </w:r>
      <w:r w:rsidRPr="000312B8">
        <w:rPr>
          <w:rFonts w:ascii="GHEA Grapalat" w:hAnsi="GHEA Grapalat" w:cs="Sylfae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CC1B6D">
        <w:rPr>
          <w:rFonts w:ascii="GHEA Grapalat" w:hAnsi="GHEA Grapalat" w:cs="Sylfaen"/>
          <w:lang w:val="hy-AM"/>
        </w:rPr>
        <w:t>ԿԱՀՈՒՅՔԻ ՊԱՏՐԱՍՏՄԱՆ</w:t>
      </w:r>
      <w:r w:rsidR="00353F69">
        <w:rPr>
          <w:rFonts w:ascii="GHEA Grapalat" w:hAnsi="GHEA Grapalat" w:cs="Sylfaen"/>
          <w:lang w:val="hy-AM"/>
        </w:rPr>
        <w:t xml:space="preserve"> </w:t>
      </w:r>
      <w:bookmarkStart w:id="2" w:name="_GoBack"/>
      <w:bookmarkEnd w:id="2"/>
      <w:r>
        <w:rPr>
          <w:rFonts w:ascii="GHEA Grapalat" w:hAnsi="GHEA Grapalat" w:cs="Sylfaen"/>
          <w:lang w:val="hy-AM"/>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655986">
        <w:rPr>
          <w:rFonts w:ascii="GHEA Grapalat" w:hAnsi="GHEA Grapalat" w:cs="Sylfaen"/>
        </w:rPr>
        <w:t>ԲԱՑ</w:t>
      </w:r>
      <w:r w:rsidR="00655986" w:rsidRPr="00655986">
        <w:rPr>
          <w:rFonts w:ascii="GHEA Grapalat" w:hAnsi="GHEA Grapalat" w:cs="Sylfaen"/>
          <w:lang w:val="af-ZA"/>
        </w:rPr>
        <w:t xml:space="preserve"> </w:t>
      </w:r>
      <w:r w:rsidR="00655986">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756AC10" w:rsidR="00096865" w:rsidRPr="0093002B" w:rsidRDefault="00026CCA" w:rsidP="00EF3662">
      <w:pPr>
        <w:ind w:firstLine="567"/>
        <w:jc w:val="center"/>
        <w:rPr>
          <w:rFonts w:ascii="GHEA Grapalat" w:hAnsi="GHEA Grapalat"/>
          <w:i/>
          <w:sz w:val="20"/>
          <w:lang w:val="af-ZA"/>
        </w:rPr>
      </w:pPr>
      <w:r w:rsidRPr="00B4374C">
        <w:rPr>
          <w:rFonts w:ascii="GHEA Grapalat" w:hAnsi="GHEA Grapalat"/>
          <w:b/>
          <w:sz w:val="20"/>
          <w:lang w:val="af-ZA"/>
        </w:rPr>
        <w:t xml:space="preserve">ԵՐԵՎԱՆԻ ՊԵՏԱԿԱՆ ՀԱՄԱԼՍԱՐԱՆ» ՀԻՄԱԴՐԱՄԻ </w:t>
      </w:r>
      <w:r w:rsidR="00294EC9">
        <w:rPr>
          <w:rFonts w:ascii="GHEA Grapalat" w:hAnsi="GHEA Grapalat"/>
          <w:b/>
          <w:sz w:val="20"/>
          <w:lang w:val="af-ZA"/>
        </w:rPr>
        <w:t>2026</w:t>
      </w:r>
      <w:r w:rsidRPr="00B4374C">
        <w:rPr>
          <w:rFonts w:ascii="GHEA Grapalat" w:hAnsi="GHEA Grapalat"/>
          <w:b/>
          <w:sz w:val="20"/>
          <w:lang w:val="af-ZA"/>
        </w:rPr>
        <w:t xml:space="preserve"> ԹՎԱԿԱՆԻ ԿԱՐԻՔՆԵՐԻ ՀԱՄԱՐ` «</w:t>
      </w:r>
      <w:r w:rsidR="00CC1B6D">
        <w:rPr>
          <w:rFonts w:ascii="GHEA Grapalat" w:hAnsi="GHEA Grapalat"/>
          <w:b/>
          <w:sz w:val="20"/>
          <w:lang w:val="hy-AM"/>
        </w:rPr>
        <w:t xml:space="preserve"> ԿԱՀՈՒՅՔԻ ՊԱՏՐԱՍՏՄԱՆ</w:t>
      </w:r>
      <w:r w:rsidRPr="00B4374C">
        <w:rPr>
          <w:rFonts w:ascii="GHEA Grapalat" w:hAnsi="GHEA Grapalat"/>
          <w:b/>
          <w:sz w:val="20"/>
          <w:lang w:val="af-ZA"/>
        </w:rPr>
        <w:t xml:space="preserve"> ԱՇԽԱՏԱՆՔՆԵՐԻ» ՁԵՌՔԲԵՐՄԱՆ ՆՊԱՏԱԿՈՎ  ՀԱՅՏԱՐԱՐՎԱԾ </w:t>
      </w:r>
      <w:r w:rsidR="00655986">
        <w:rPr>
          <w:rFonts w:ascii="GHEA Grapalat" w:hAnsi="GHEA Grapalat"/>
          <w:b/>
          <w:sz w:val="20"/>
          <w:lang w:val="af-ZA"/>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A9B9F2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220CF2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55986">
        <w:rPr>
          <w:rFonts w:ascii="GHEA Grapalat" w:hAnsi="GHEA Grapalat" w:cs="Sylfaen"/>
          <w:b/>
          <w:sz w:val="20"/>
        </w:rPr>
        <w:t>ԲԱՑ</w:t>
      </w:r>
      <w:r w:rsidR="00655986" w:rsidRPr="00CF0E1C">
        <w:rPr>
          <w:rFonts w:ascii="GHEA Grapalat" w:hAnsi="GHEA Grapalat" w:cs="Sylfaen"/>
          <w:b/>
          <w:sz w:val="20"/>
          <w:lang w:val="af-ZA"/>
        </w:rPr>
        <w:t xml:space="preserve"> </w:t>
      </w:r>
      <w:r w:rsidR="00655986">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4AE01C5C"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026CCA">
        <w:rPr>
          <w:rFonts w:ascii="GHEA Grapalat" w:hAnsi="GHEA Grapalat" w:cs="Times Armenian"/>
          <w:sz w:val="20"/>
          <w:lang w:val="hy-AM"/>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BE0ED5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D6A44">
        <w:rPr>
          <w:rFonts w:ascii="GHEA Grapalat" w:hAnsi="GHEA Grapalat" w:cs="Times Armenian"/>
          <w:sz w:val="20"/>
          <w:lang w:val="af-ZA"/>
        </w:rPr>
        <w:t>ԵՊՀ-</w:t>
      </w:r>
      <w:r w:rsidR="00760790">
        <w:rPr>
          <w:rFonts w:ascii="GHEA Grapalat" w:hAnsi="GHEA Grapalat" w:cs="Times Armenian"/>
          <w:sz w:val="20"/>
          <w:lang w:val="af-ZA"/>
        </w:rPr>
        <w:t>ՀԲՄԱՇՁԲ-</w:t>
      </w:r>
      <w:r w:rsidR="00294EC9">
        <w:rPr>
          <w:rFonts w:ascii="GHEA Grapalat" w:hAnsi="GHEA Grapalat" w:cs="Times Armenian"/>
          <w:sz w:val="20"/>
          <w:lang w:val="af-ZA"/>
        </w:rPr>
        <w:t>26/02</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55986">
        <w:rPr>
          <w:rFonts w:ascii="GHEA Grapalat" w:hAnsi="GHEA Grapalat" w:cs="Sylfaen"/>
          <w:sz w:val="20"/>
        </w:rPr>
        <w:t>բաց</w:t>
      </w:r>
      <w:r w:rsidR="00655986" w:rsidRPr="00655986">
        <w:rPr>
          <w:rFonts w:ascii="GHEA Grapalat" w:hAnsi="GHEA Grapalat" w:cs="Sylfaen"/>
          <w:sz w:val="20"/>
          <w:lang w:val="af-ZA"/>
        </w:rPr>
        <w:t xml:space="preserve"> </w:t>
      </w:r>
      <w:r w:rsidR="00655986">
        <w:rPr>
          <w:rFonts w:ascii="GHEA Grapalat" w:hAnsi="GHEA Grapalat" w:cs="Sylfaen"/>
          <w:sz w:val="20"/>
        </w:rPr>
        <w:t>մրցույթի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9E9E369"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5311AC" w:rsidRPr="005311AC">
        <w:rPr>
          <w:rFonts w:ascii="GHEA Grapalat" w:hAnsi="GHEA Grapalat" w:cs="Sylfaen"/>
          <w:sz w:val="20"/>
          <w:lang w:val="hy-AM"/>
        </w:rPr>
        <w:t>Երևանի պետական</w:t>
      </w:r>
      <w:r w:rsidR="005311AC">
        <w:rPr>
          <w:rFonts w:ascii="GHEA Grapalat" w:hAnsi="GHEA Grapalat" w:cs="Sylfaen"/>
          <w:sz w:val="20"/>
          <w:vertAlign w:val="subscript"/>
          <w:lang w:val="hy-AM"/>
        </w:rPr>
        <w:t xml:space="preserve"> </w:t>
      </w:r>
      <w:r w:rsidR="005311AC">
        <w:rPr>
          <w:rFonts w:ascii="GHEA Grapalat" w:hAnsi="GHEA Grapalat"/>
          <w:sz w:val="20"/>
          <w:lang w:val="hy-AM"/>
        </w:rPr>
        <w:t>համալսարան</w:t>
      </w:r>
      <w:r w:rsidR="00A00E74" w:rsidRPr="0093002B">
        <w:rPr>
          <w:rFonts w:ascii="GHEA Grapalat" w:hAnsi="GHEA Grapalat"/>
          <w:sz w:val="20"/>
          <w:lang w:val="af-ZA"/>
        </w:rPr>
        <w:t>»</w:t>
      </w:r>
      <w:r w:rsidR="005311AC">
        <w:rPr>
          <w:rFonts w:ascii="GHEA Grapalat" w:hAnsi="GHEA Grapalat"/>
          <w:sz w:val="20"/>
          <w:lang w:val="hy-AM"/>
        </w:rPr>
        <w:t xml:space="preserve">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36666FD"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5311AC" w:rsidRPr="005311AC">
        <w:rPr>
          <w:rFonts w:ascii="GHEA Grapalat" w:hAnsi="GHEA Grapalat"/>
        </w:rPr>
        <w:t>gnumner@ysu.am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103D671"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5311AC" w:rsidRPr="0093002B">
        <w:rPr>
          <w:rFonts w:ascii="GHEA Grapalat" w:hAnsi="GHEA Grapalat"/>
          <w:lang w:val="af-ZA"/>
        </w:rPr>
        <w:t>«</w:t>
      </w:r>
      <w:r w:rsidR="005311AC" w:rsidRPr="005311AC">
        <w:rPr>
          <w:rFonts w:ascii="GHEA Grapalat" w:hAnsi="GHEA Grapalat" w:cs="Sylfaen"/>
          <w:lang w:val="hy-AM"/>
        </w:rPr>
        <w:t>Երևանի պետական</w:t>
      </w:r>
      <w:r w:rsidR="005311AC">
        <w:rPr>
          <w:rFonts w:ascii="GHEA Grapalat" w:hAnsi="GHEA Grapalat" w:cs="Sylfaen"/>
          <w:vertAlign w:val="subscript"/>
          <w:lang w:val="hy-AM"/>
        </w:rPr>
        <w:t xml:space="preserve"> </w:t>
      </w:r>
      <w:r w:rsidR="005311AC">
        <w:rPr>
          <w:rFonts w:ascii="GHEA Grapalat" w:hAnsi="GHEA Grapalat"/>
          <w:lang w:val="hy-AM"/>
        </w:rPr>
        <w:t>համալսարան</w:t>
      </w:r>
      <w:r w:rsidR="005311AC" w:rsidRPr="0093002B">
        <w:rPr>
          <w:rFonts w:ascii="GHEA Grapalat" w:hAnsi="GHEA Grapalat"/>
          <w:lang w:val="af-ZA"/>
        </w:rPr>
        <w:t>»</w:t>
      </w:r>
      <w:r w:rsidR="005311AC">
        <w:rPr>
          <w:rFonts w:ascii="GHEA Grapalat" w:hAnsi="GHEA Grapalat"/>
          <w:lang w:val="hy-AM"/>
        </w:rPr>
        <w:t xml:space="preserve"> հիմնադրամի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CC1B6D">
        <w:rPr>
          <w:rFonts w:ascii="GHEA Grapalat" w:hAnsi="GHEA Grapalat" w:cs="Sylfaen"/>
          <w:i w:val="0"/>
          <w:lang w:val="hy-AM"/>
        </w:rPr>
        <w:t xml:space="preserve">կահույքի պատրաստման </w:t>
      </w:r>
      <w:r w:rsidR="005311AC" w:rsidRPr="005311AC">
        <w:rPr>
          <w:rFonts w:ascii="GHEA Grapalat" w:hAnsi="GHEA Grapalat" w:cs="Sylfaen"/>
          <w:i w:val="0"/>
          <w:lang w:val="hy-AM"/>
        </w:rPr>
        <w:t>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BC021F">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BC021F">
        <w:rPr>
          <w:rFonts w:ascii="GHEA Grapalat" w:hAnsi="GHEA Grapalat"/>
          <w:i w:val="0"/>
          <w:lang w:val="hy-AM"/>
        </w:rPr>
        <w:t>է</w:t>
      </w:r>
      <w:r w:rsidR="00A76C15" w:rsidRPr="0093002B">
        <w:rPr>
          <w:rFonts w:ascii="GHEA Grapalat" w:hAnsi="GHEA Grapalat"/>
          <w:i w:val="0"/>
          <w:lang w:val="af-ZA"/>
        </w:rPr>
        <w:t>«</w:t>
      </w:r>
      <w:r w:rsidR="00BC021F" w:rsidRPr="00BC021F">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w:t>
      </w:r>
      <w:r w:rsidR="00BC021F">
        <w:rPr>
          <w:rFonts w:ascii="GHEA Grapalat" w:hAnsi="GHEA Grapalat" w:cs="Sylfaen"/>
          <w:i w:val="0"/>
          <w:lang w:val="hy-AM"/>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294EC9" w:rsidRPr="00294EC9" w14:paraId="44CE3AC3" w14:textId="77777777" w:rsidTr="00BC021F">
        <w:trPr>
          <w:trHeight w:val="537"/>
        </w:trPr>
        <w:tc>
          <w:tcPr>
            <w:tcW w:w="1701" w:type="dxa"/>
            <w:vAlign w:val="center"/>
          </w:tcPr>
          <w:p w14:paraId="57173727" w14:textId="77777777" w:rsidR="00294EC9" w:rsidRPr="0093002B" w:rsidRDefault="00294EC9" w:rsidP="00294EC9">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AF7EF7A" w:rsidR="00294EC9" w:rsidRPr="0093002B" w:rsidRDefault="00294EC9" w:rsidP="00294EC9">
            <w:pPr>
              <w:pStyle w:val="BodyTextIndent2"/>
              <w:spacing w:line="240" w:lineRule="auto"/>
              <w:ind w:firstLine="0"/>
              <w:jc w:val="center"/>
              <w:rPr>
                <w:rFonts w:ascii="GHEA Grapalat" w:hAnsi="GHEA Grapalat"/>
                <w:sz w:val="16"/>
              </w:rPr>
            </w:pPr>
            <w:r w:rsidRPr="00DB3342">
              <w:rPr>
                <w:rFonts w:ascii="GHEA Grapalat" w:hAnsi="GHEA Grapalat"/>
                <w:sz w:val="18"/>
                <w:szCs w:val="18"/>
                <w:lang w:val="hy-AM"/>
              </w:rPr>
              <w:t>1</w:t>
            </w:r>
            <w:r w:rsidRPr="00DB3342">
              <w:rPr>
                <w:rFonts w:ascii="GHEA Grapalat" w:hAnsi="GHEA Grapalat"/>
                <w:sz w:val="18"/>
                <w:szCs w:val="18"/>
              </w:rPr>
              <w:t>98</w:t>
            </w:r>
            <w:r>
              <w:rPr>
                <w:rFonts w:ascii="GHEA Grapalat" w:hAnsi="GHEA Grapalat"/>
                <w:sz w:val="18"/>
                <w:szCs w:val="18"/>
                <w:lang w:val="hy-AM"/>
              </w:rPr>
              <w:t>.</w:t>
            </w:r>
            <w:r w:rsidRPr="00DB3342">
              <w:rPr>
                <w:rFonts w:ascii="GHEA Grapalat" w:hAnsi="GHEA Grapalat"/>
                <w:sz w:val="18"/>
                <w:szCs w:val="18"/>
                <w:lang w:val="hy-AM"/>
              </w:rPr>
              <w:t>755</w:t>
            </w:r>
            <w:r>
              <w:rPr>
                <w:rFonts w:ascii="GHEA Grapalat" w:hAnsi="GHEA Grapalat"/>
                <w:sz w:val="18"/>
                <w:szCs w:val="18"/>
                <w:lang w:val="hy-AM"/>
              </w:rPr>
              <w:t>.</w:t>
            </w:r>
            <w:r w:rsidRPr="00DB3342">
              <w:rPr>
                <w:rFonts w:ascii="GHEA Grapalat" w:hAnsi="GHEA Grapalat"/>
                <w:sz w:val="18"/>
                <w:szCs w:val="18"/>
                <w:lang w:val="hy-AM"/>
              </w:rPr>
              <w:t>000</w:t>
            </w:r>
          </w:p>
        </w:tc>
        <w:tc>
          <w:tcPr>
            <w:tcW w:w="6948" w:type="dxa"/>
            <w:vAlign w:val="center"/>
          </w:tcPr>
          <w:p w14:paraId="30ABAB0F" w14:textId="29548D59" w:rsidR="00294EC9" w:rsidRPr="0093002B" w:rsidRDefault="00294EC9" w:rsidP="00294EC9">
            <w:pPr>
              <w:pStyle w:val="BodyTextIndent2"/>
              <w:spacing w:line="240" w:lineRule="auto"/>
              <w:ind w:firstLine="0"/>
              <w:rPr>
                <w:rFonts w:ascii="GHEA Grapalat" w:hAnsi="GHEA Grapalat"/>
                <w:u w:val="single"/>
                <w:vertAlign w:val="subscript"/>
              </w:rPr>
            </w:pPr>
            <w:r>
              <w:rPr>
                <w:rFonts w:ascii="GHEA Grapalat" w:hAnsi="GHEA Grapalat" w:cs="Sylfaen"/>
                <w:i/>
                <w:lang w:val="hy-AM"/>
              </w:rPr>
              <w:t xml:space="preserve"> կահույքի պատրաստման </w:t>
            </w:r>
            <w:r w:rsidRPr="005311AC">
              <w:rPr>
                <w:rFonts w:ascii="GHEA Grapalat" w:hAnsi="GHEA Grapalat" w:cs="Sylfaen"/>
                <w:i/>
                <w:lang w:val="hy-AM"/>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B4938B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311137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B425161"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55986">
        <w:rPr>
          <w:rFonts w:ascii="GHEA Grapalat" w:hAnsi="GHEA Grapalat" w:cs="Sylfaen"/>
          <w:szCs w:val="24"/>
          <w:lang w:val="hy-AM"/>
        </w:rPr>
        <w:t>բաց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F8A6C4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760790">
        <w:rPr>
          <w:rFonts w:ascii="GHEA Grapalat" w:hAnsi="GHEA Grapalat" w:cs="Sylfaen"/>
          <w:szCs w:val="24"/>
          <w:lang w:val="hy-AM"/>
        </w:rPr>
        <w:t>1</w:t>
      </w:r>
      <w:r w:rsidR="00CF0E1C">
        <w:rPr>
          <w:rFonts w:ascii="GHEA Grapalat" w:hAnsi="GHEA Grapalat" w:cs="Sylfaen"/>
          <w:szCs w:val="24"/>
          <w:lang w:val="hy-AM"/>
        </w:rPr>
        <w:t>6</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BC021F" w:rsidRPr="00BC021F">
        <w:rPr>
          <w:rFonts w:ascii="GHEA Grapalat" w:hAnsi="GHEA Grapalat" w:cs="Sylfaen"/>
          <w:sz w:val="24"/>
          <w:szCs w:val="24"/>
          <w:lang w:val="hy-AM"/>
        </w:rPr>
        <w:t>1</w:t>
      </w:r>
      <w:r w:rsidR="00760790">
        <w:rPr>
          <w:rFonts w:ascii="GHEA Grapalat" w:hAnsi="GHEA Grapalat" w:cs="Sylfaen"/>
          <w:sz w:val="24"/>
          <w:szCs w:val="24"/>
          <w:lang w:val="hy-AM"/>
        </w:rPr>
        <w:t>0</w:t>
      </w:r>
      <w:r w:rsidR="00BC021F" w:rsidRPr="00BC021F">
        <w:rPr>
          <w:rFonts w:ascii="GHEA Grapalat" w:hAnsi="GHEA Grapalat" w:cs="Sylfaen"/>
          <w:sz w:val="24"/>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26BE754"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lastRenderedPageBreak/>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2"/>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BC021F">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BC021F">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BC021F">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BC021F">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BC021F">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BC021F">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BC021F">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30B0A57E"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BC021F">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BC021F">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7A6C874"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60790">
        <w:rPr>
          <w:rFonts w:ascii="GHEA Grapalat" w:hAnsi="GHEA Grapalat" w:cs="Sylfaen"/>
          <w:szCs w:val="24"/>
          <w:lang w:val="hy-AM"/>
        </w:rPr>
        <w:t>1</w:t>
      </w:r>
      <w:r w:rsidR="00CF0E1C">
        <w:rPr>
          <w:rFonts w:ascii="GHEA Grapalat" w:hAnsi="GHEA Grapalat" w:cs="Sylfaen"/>
          <w:szCs w:val="24"/>
          <w:lang w:val="hy-AM"/>
        </w:rPr>
        <w:t>6</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BC021F" w:rsidRPr="00BC021F">
        <w:rPr>
          <w:rFonts w:ascii="GHEA Grapalat" w:hAnsi="GHEA Grapalat" w:cs="Sylfaen"/>
          <w:sz w:val="24"/>
          <w:szCs w:val="24"/>
          <w:lang w:val="hy-AM"/>
        </w:rPr>
        <w:t>1</w:t>
      </w:r>
      <w:r w:rsidR="00760790">
        <w:rPr>
          <w:rFonts w:ascii="GHEA Grapalat" w:hAnsi="GHEA Grapalat" w:cs="Sylfaen"/>
          <w:sz w:val="24"/>
          <w:szCs w:val="24"/>
          <w:lang w:val="hy-AM"/>
        </w:rPr>
        <w:t>0</w:t>
      </w:r>
      <w:r w:rsidR="00BC021F" w:rsidRPr="00BC021F">
        <w:rPr>
          <w:rFonts w:ascii="GHEA Grapalat" w:hAnsi="GHEA Grapalat" w:cs="Sylfaen"/>
          <w:sz w:val="24"/>
          <w:szCs w:val="24"/>
          <w:lang w:val="hy-AM"/>
        </w:rPr>
        <w:t>։00</w:t>
      </w:r>
      <w:r w:rsidR="004C3803" w:rsidRPr="0093002B">
        <w:rPr>
          <w:rFonts w:ascii="GHEA Grapalat" w:hAnsi="GHEA Grapalat" w:cs="Sylfaen"/>
          <w:szCs w:val="24"/>
        </w:rPr>
        <w:t xml:space="preserve"> »-</w:t>
      </w:r>
      <w:r w:rsidR="004C3803" w:rsidRPr="00A96AFF">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A96AFF">
        <w:rPr>
          <w:rFonts w:ascii="GHEA Grapalat" w:hAnsi="GHEA Grapalat" w:cs="Sylfaen"/>
          <w:sz w:val="20"/>
          <w:lang w:val="hy-AM"/>
        </w:rPr>
        <w:t>Հայտերի</w:t>
      </w:r>
      <w:r w:rsidRPr="0093002B">
        <w:rPr>
          <w:rFonts w:ascii="GHEA Grapalat" w:hAnsi="GHEA Grapalat" w:cs="Sylfaen"/>
          <w:sz w:val="20"/>
          <w:lang w:val="af-ZA"/>
        </w:rPr>
        <w:t xml:space="preserve"> </w:t>
      </w:r>
      <w:r w:rsidRPr="00A96AF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A96AFF">
        <w:rPr>
          <w:rFonts w:ascii="GHEA Grapalat" w:hAnsi="GHEA Grapalat" w:cs="Sylfaen"/>
          <w:sz w:val="20"/>
          <w:lang w:val="hy-AM"/>
        </w:rPr>
        <w:t>նիստում</w:t>
      </w:r>
      <w:r w:rsidRPr="0093002B">
        <w:rPr>
          <w:rFonts w:ascii="GHEA Grapalat" w:hAnsi="GHEA Grapalat" w:cs="Sylfaen"/>
          <w:sz w:val="20"/>
          <w:lang w:val="af-ZA"/>
        </w:rPr>
        <w:t xml:space="preserve"> </w:t>
      </w:r>
      <w:r w:rsidRPr="00A96AF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A96AF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A96AF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A96AF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A96AF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A96AF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A96AFF">
        <w:rPr>
          <w:rFonts w:ascii="GHEA Grapalat" w:hAnsi="GHEA Grapalat" w:cs="Sylfaen"/>
          <w:sz w:val="20"/>
          <w:lang w:val="hy-AM"/>
        </w:rPr>
        <w:t>ա</w:t>
      </w:r>
      <w:r w:rsidR="00822119" w:rsidRPr="00A96AF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A96AF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A96AF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898EF67"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C021F" w:rsidRPr="00244A66">
        <w:rPr>
          <w:rFonts w:ascii="GHEA Grapalat" w:hAnsi="GHEA Grapalat" w:cs="Sylfaen"/>
          <w:i w:val="0"/>
          <w:szCs w:val="24"/>
          <w:lang w:val="af-ZA"/>
        </w:rPr>
        <w:t xml:space="preserve">ՀՀ Կենտրոնական բանկի կողմից սահմանված </w:t>
      </w:r>
      <w:r w:rsidR="00BC021F" w:rsidRPr="00244A66">
        <w:rPr>
          <w:rFonts w:ascii="GHEA Grapalat" w:hAnsi="GHEA Grapalat" w:cs="Sylfaen"/>
          <w:i w:val="0"/>
          <w:szCs w:val="24"/>
          <w:lang w:val="ru-RU"/>
        </w:rPr>
        <w:t>փոխարժեքով</w:t>
      </w:r>
      <w:r w:rsidR="00BC021F" w:rsidRPr="00A15FE2">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w:t>
      </w:r>
      <w:r w:rsidR="00476579" w:rsidRPr="0093002B">
        <w:rPr>
          <w:rFonts w:ascii="GHEA Grapalat" w:hAnsi="GHEA Grapalat" w:cs="Sylfaen"/>
          <w:sz w:val="20"/>
          <w:szCs w:val="24"/>
          <w:lang w:val="hy-AM" w:eastAsia="en-US"/>
        </w:rPr>
        <w:lastRenderedPageBreak/>
        <w:t xml:space="preserve">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lastRenderedPageBreak/>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BF75F08"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842B4D" w:rsidRPr="00842B4D">
        <w:rPr>
          <w:rFonts w:ascii="GHEA Grapalat" w:hAnsi="GHEA Grapalat"/>
          <w:sz w:val="20"/>
          <w:szCs w:val="20"/>
          <w:lang w:val="af-ZA"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3A46EF2"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A15FE2">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112CE2">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112CE2">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112CE2">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112CE2">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112CE2">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112CE2">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112CE2">
        <w:rPr>
          <w:rFonts w:ascii="GHEA Grapalat" w:hAnsi="GHEA Grapalat" w:cs="Sylfaen"/>
          <w:sz w:val="20"/>
          <w:lang w:val="hy-AM"/>
        </w:rPr>
        <w:t>վրա</w:t>
      </w:r>
      <w:r w:rsidR="00096865" w:rsidRPr="0093002B">
        <w:rPr>
          <w:rFonts w:ascii="GHEA Grapalat" w:hAnsi="GHEA Grapalat" w:cs="Sylfaen"/>
          <w:sz w:val="20"/>
          <w:lang w:val="af-ZA"/>
        </w:rPr>
        <w:t xml:space="preserve">` </w:t>
      </w:r>
      <w:r w:rsidRPr="00112CE2">
        <w:rPr>
          <w:rFonts w:ascii="GHEA Grapalat" w:hAnsi="GHEA Grapalat" w:cs="Sylfaen"/>
          <w:sz w:val="20"/>
          <w:lang w:val="hy-AM"/>
        </w:rPr>
        <w:t>պ</w:t>
      </w:r>
      <w:r w:rsidR="00096865" w:rsidRPr="00112CE2">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112CE2">
        <w:rPr>
          <w:rFonts w:ascii="GHEA Grapalat" w:hAnsi="GHEA Grapalat" w:cs="Sylfaen"/>
          <w:sz w:val="20"/>
          <w:lang w:val="hy-AM"/>
        </w:rPr>
        <w:t>կողմից</w:t>
      </w:r>
      <w:r w:rsidR="004D5671" w:rsidRPr="00112CE2">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E3C2A5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DD5A23">
        <w:rPr>
          <w:rFonts w:ascii="GHEA Grapalat" w:hAnsi="GHEA Grapalat" w:cs="Sylfaen"/>
          <w:sz w:val="20"/>
          <w:lang w:val="hy-AM"/>
        </w:rPr>
        <w:t>։</w:t>
      </w:r>
    </w:p>
    <w:p w14:paraId="1DF2C645" w14:textId="52A1631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A15FE2">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A15FE2">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51FC51A"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00775810" w:rsidRPr="0093002B">
        <w:rPr>
          <w:rFonts w:ascii="GHEA Grapalat" w:hAnsi="GHEA Grapalat"/>
          <w:sz w:val="20"/>
          <w:szCs w:val="20"/>
          <w:lang w:val="hy-AM"/>
        </w:rPr>
        <w:t>Կանխիկ</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փողի</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ձևով</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ներկայացված</w:t>
      </w:r>
      <w:r w:rsidR="00775810" w:rsidRPr="0093002B">
        <w:rPr>
          <w:rFonts w:ascii="GHEA Grapalat" w:hAnsi="GHEA Grapalat"/>
          <w:sz w:val="20"/>
          <w:szCs w:val="20"/>
          <w:lang w:val="af-ZA"/>
        </w:rPr>
        <w:t xml:space="preserve"> </w:t>
      </w:r>
      <w:r w:rsidR="00775810"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A3371CB"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46279B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3AB03469"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DD5A23">
        <w:rPr>
          <w:rFonts w:ascii="GHEA Grapalat" w:hAnsi="GHEA Grapalat" w:cs="Arial"/>
          <w:b/>
          <w:sz w:val="20"/>
          <w:lang w:val="hy-AM"/>
        </w:rPr>
        <w:t>միակողմանի հաստատված հայտարարության`</w:t>
      </w:r>
      <w:r w:rsidR="00F96621" w:rsidRPr="0093002B">
        <w:rPr>
          <w:rFonts w:ascii="GHEA Grapalat" w:hAnsi="GHEA Grapalat" w:cs="Arial"/>
          <w:sz w:val="20"/>
          <w:lang w:val="hy-AM"/>
        </w:rPr>
        <w:t xml:space="preserve"> </w:t>
      </w:r>
      <w:r w:rsidR="00F96621" w:rsidRPr="00DD5A23">
        <w:rPr>
          <w:rFonts w:ascii="GHEA Grapalat" w:hAnsi="GHEA Grapalat" w:cs="Arial"/>
          <w:b/>
          <w:sz w:val="20"/>
          <w:lang w:val="hy-AM"/>
        </w:rPr>
        <w:t>տուժանքի կամ կանխիկ փողի ձևով</w:t>
      </w:r>
      <w:r w:rsidR="00842B4D">
        <w:rPr>
          <w:rFonts w:ascii="GHEA Grapalat" w:hAnsi="GHEA Grapalat" w:cs="Arial"/>
          <w:b/>
          <w:sz w:val="20"/>
          <w:lang w:val="hy-AM"/>
        </w:rPr>
        <w:t>/հավելված 4</w:t>
      </w:r>
      <w:r w:rsidR="00842B4D">
        <w:rPr>
          <w:rFonts w:ascii="Cambria Math" w:hAnsi="Cambria Math" w:cs="Arial"/>
          <w:b/>
          <w:sz w:val="20"/>
          <w:lang w:val="hy-AM"/>
        </w:rPr>
        <w:t>․2 և 5․1/</w:t>
      </w:r>
      <w:r w:rsidR="00F96621" w:rsidRPr="00DD5A23">
        <w:rPr>
          <w:rFonts w:ascii="GHEA Grapalat" w:hAnsi="GHEA Grapalat" w:cs="Arial"/>
          <w:b/>
          <w:sz w:val="20"/>
          <w:lang w:val="hy-AM"/>
        </w:rPr>
        <w:t>:</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33399B" w:rsidRPr="0093002B">
        <w:rPr>
          <w:rFonts w:ascii="GHEA Grapalat" w:hAnsi="GHEA Grapalat" w:cs="Arial"/>
          <w:sz w:val="20"/>
          <w:lang w:val="hy-AM"/>
        </w:rPr>
        <w:lastRenderedPageBreak/>
        <w:t>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6B7730AD" w14:textId="77777777" w:rsidR="00C57992" w:rsidRPr="0093002B" w:rsidRDefault="00C57992" w:rsidP="00C5799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56935E66" w14:textId="77777777" w:rsidR="00C57992" w:rsidRPr="0093002B" w:rsidRDefault="00C57992" w:rsidP="00C5799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xml:space="preserve">: Ընդ որում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6E994B24" w14:textId="77777777" w:rsidR="00C57992" w:rsidRPr="0093002B" w:rsidRDefault="00C57992" w:rsidP="00C5799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09E486FD" w:rsidR="00096865" w:rsidRPr="0093002B" w:rsidRDefault="00C57992" w:rsidP="00C5799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0864E58" w:rsidR="00096865" w:rsidRPr="0093002B" w:rsidRDefault="00655986" w:rsidP="00EF3662">
      <w:pPr>
        <w:pStyle w:val="BodyText"/>
        <w:ind w:right="-7"/>
        <w:jc w:val="center"/>
        <w:rPr>
          <w:rFonts w:ascii="GHEA Grapalat" w:hAnsi="GHEA Grapalat"/>
          <w:b/>
          <w:szCs w:val="22"/>
          <w:lang w:val="af-ZA"/>
        </w:rPr>
      </w:pPr>
      <w:r>
        <w:rPr>
          <w:rFonts w:ascii="GHEA Grapalat" w:hAnsi="GHEA Grapalat" w:cs="Sylfaen"/>
          <w:b/>
          <w:szCs w:val="22"/>
          <w:lang w:val="hy-AM"/>
        </w:rPr>
        <w:t>ԲԱՑ ՄՐՑՈՒՅԹԻ</w:t>
      </w:r>
      <w:r w:rsidR="009D6A44">
        <w:rPr>
          <w:rFonts w:ascii="GHEA Grapalat" w:hAnsi="GHEA Grapalat" w:cs="Sylfaen"/>
          <w:b/>
          <w:szCs w:val="22"/>
          <w:lang w:val="hy-AM"/>
        </w:rPr>
        <w:t xml:space="preserve"> </w:t>
      </w:r>
      <w:r w:rsidR="00096865" w:rsidRPr="0093002B">
        <w:rPr>
          <w:rFonts w:ascii="GHEA Grapalat" w:hAnsi="GHEA Grapalat" w:cs="Sylfaen"/>
          <w:b/>
          <w:szCs w:val="22"/>
          <w:lang w:val="es-ES"/>
        </w:rPr>
        <w:t>ՀԱՅՏԸ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123DE80"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9D6A44">
        <w:rPr>
          <w:rFonts w:ascii="GHEA Grapalat" w:hAnsi="GHEA Grapalat"/>
          <w:b/>
          <w:lang w:val="es-ES"/>
        </w:rPr>
        <w:t>ԵՊՀ-</w:t>
      </w:r>
      <w:r w:rsidR="00760790">
        <w:rPr>
          <w:rFonts w:ascii="GHEA Grapalat" w:hAnsi="GHEA Grapalat"/>
          <w:b/>
          <w:lang w:val="es-ES"/>
        </w:rPr>
        <w:t>ՀԲՄԱՇՁԲ-</w:t>
      </w:r>
      <w:r w:rsidR="00294EC9">
        <w:rPr>
          <w:rFonts w:ascii="GHEA Grapalat" w:hAnsi="GHEA Grapalat"/>
          <w:b/>
          <w:lang w:val="es-ES"/>
        </w:rPr>
        <w:t>26/02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09F3D568" w:rsidR="00B2572B" w:rsidRPr="0093002B" w:rsidRDefault="00655986" w:rsidP="00EF3662">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4527DE" w:rsidR="00B2572B" w:rsidRPr="0093002B" w:rsidRDefault="0065598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02D4C003" w:rsidR="00B2572B" w:rsidRPr="0093002B" w:rsidRDefault="0025055B" w:rsidP="00EF3662">
      <w:pPr>
        <w:jc w:val="both"/>
        <w:rPr>
          <w:rFonts w:ascii="GHEA Grapalat" w:hAnsi="GHEA Grapalat" w:cs="Sylfaen"/>
          <w:sz w:val="20"/>
          <w:szCs w:val="20"/>
          <w:lang w:val="es-ES"/>
        </w:rPr>
      </w:pPr>
      <w:r>
        <w:rPr>
          <w:rFonts w:ascii="GHEA Grapalat" w:hAnsi="GHEA Grapalat"/>
          <w:sz w:val="22"/>
          <w:szCs w:val="22"/>
          <w:lang w:val="hy-AM"/>
        </w:rPr>
        <w:t>«Երևանի պետական համալսարան» հիմնադրամ</w:t>
      </w:r>
      <w:r w:rsidR="00B2572B" w:rsidRPr="0093002B">
        <w:rPr>
          <w:rFonts w:ascii="GHEA Grapalat" w:hAnsi="GHEA Grapalat" w:cs="Sylfaen"/>
          <w:sz w:val="20"/>
          <w:szCs w:val="20"/>
          <w:lang w:val="es-ES"/>
        </w:rPr>
        <w:t>ի կողմից</w:t>
      </w:r>
      <w:r w:rsidR="009D6A44">
        <w:rPr>
          <w:rFonts w:ascii="GHEA Grapalat" w:hAnsi="GHEA Grapalat" w:cs="Sylfaen"/>
          <w:sz w:val="20"/>
          <w:szCs w:val="20"/>
          <w:lang w:val="es-ES"/>
        </w:rPr>
        <w:t xml:space="preserve"> </w:t>
      </w:r>
      <w:r w:rsidR="00B2572B" w:rsidRPr="0093002B">
        <w:rPr>
          <w:rFonts w:ascii="GHEA Grapalat" w:hAnsi="GHEA Grapalat"/>
          <w:lang w:val="es-ES"/>
        </w:rPr>
        <w:t>«</w:t>
      </w:r>
      <w:r w:rsidR="009D6A44">
        <w:rPr>
          <w:rFonts w:ascii="GHEA Grapalat" w:hAnsi="GHEA Grapalat"/>
          <w:sz w:val="20"/>
          <w:szCs w:val="20"/>
          <w:lang w:val="es-ES"/>
        </w:rPr>
        <w:t>ԵՊՀ-</w:t>
      </w:r>
      <w:r w:rsidR="00760790">
        <w:rPr>
          <w:rFonts w:ascii="GHEA Grapalat" w:hAnsi="GHEA Grapalat"/>
          <w:sz w:val="20"/>
          <w:szCs w:val="20"/>
          <w:lang w:val="es-ES"/>
        </w:rPr>
        <w:t>ՀԲՄԱՇՁԲ-</w:t>
      </w:r>
      <w:r w:rsidR="00294EC9">
        <w:rPr>
          <w:rFonts w:ascii="GHEA Grapalat" w:hAnsi="GHEA Grapalat"/>
          <w:sz w:val="20"/>
          <w:szCs w:val="20"/>
          <w:lang w:val="es-ES"/>
        </w:rPr>
        <w:t>26/02</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r w:rsidR="00A02516">
        <w:rPr>
          <w:rFonts w:ascii="GHEA Grapalat" w:hAnsi="GHEA Grapalat" w:cs="Sylfaen"/>
          <w:sz w:val="20"/>
          <w:szCs w:val="20"/>
          <w:lang w:val="hy-AM"/>
        </w:rPr>
        <w:t xml:space="preserve"> </w:t>
      </w:r>
      <w:r w:rsidR="00655986">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23557F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D6A44">
        <w:rPr>
          <w:rFonts w:ascii="GHEA Grapalat" w:hAnsi="GHEA Grapalat" w:cs="Arial"/>
          <w:sz w:val="20"/>
          <w:szCs w:val="20"/>
          <w:lang w:val="es-ES"/>
        </w:rPr>
        <w:t>ԵՊՀ-</w:t>
      </w:r>
      <w:r w:rsidR="00760790">
        <w:rPr>
          <w:rFonts w:ascii="GHEA Grapalat" w:hAnsi="GHEA Grapalat" w:cs="Arial"/>
          <w:sz w:val="20"/>
          <w:szCs w:val="20"/>
          <w:lang w:val="es-ES"/>
        </w:rPr>
        <w:t>ՀԲՄԱՇՁԲ-</w:t>
      </w:r>
      <w:r w:rsidR="00294EC9">
        <w:rPr>
          <w:rFonts w:ascii="GHEA Grapalat" w:hAnsi="GHEA Grapalat" w:cs="Arial"/>
          <w:sz w:val="20"/>
          <w:szCs w:val="20"/>
          <w:lang w:val="es-ES"/>
        </w:rPr>
        <w:t>26/02</w:t>
      </w:r>
      <w:r w:rsidRPr="0093002B">
        <w:rPr>
          <w:rFonts w:ascii="GHEA Grapalat" w:hAnsi="GHEA Grapalat" w:cs="Arial"/>
          <w:sz w:val="20"/>
          <w:szCs w:val="20"/>
          <w:lang w:val="es-ES"/>
        </w:rPr>
        <w:t xml:space="preserve">»*  ծածկագրով  </w:t>
      </w:r>
      <w:r w:rsidR="00655986">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C16203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D6A44">
        <w:rPr>
          <w:rFonts w:ascii="GHEA Grapalat" w:hAnsi="GHEA Grapalat" w:cs="Sylfaen"/>
          <w:sz w:val="22"/>
          <w:szCs w:val="22"/>
          <w:lang w:val="hy-AM"/>
        </w:rPr>
        <w:t>ԵՊՀ-</w:t>
      </w:r>
      <w:r w:rsidR="00760790">
        <w:rPr>
          <w:rFonts w:ascii="GHEA Grapalat" w:hAnsi="GHEA Grapalat" w:cs="Sylfaen"/>
          <w:sz w:val="22"/>
          <w:szCs w:val="22"/>
          <w:lang w:val="hy-AM"/>
        </w:rPr>
        <w:t>ՀԲՄԱՇՁԲ-</w:t>
      </w:r>
      <w:r w:rsidR="00294EC9">
        <w:rPr>
          <w:rFonts w:ascii="GHEA Grapalat" w:hAnsi="GHEA Grapalat" w:cs="Sylfaen"/>
          <w:sz w:val="22"/>
          <w:szCs w:val="22"/>
          <w:lang w:val="hy-AM"/>
        </w:rPr>
        <w:t>26/02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55986">
        <w:rPr>
          <w:rFonts w:ascii="GHEA Grapalat" w:hAnsi="GHEA Grapalat" w:cs="Arial"/>
          <w:sz w:val="20"/>
          <w:szCs w:val="20"/>
          <w:lang w:val="es-ES"/>
        </w:rPr>
        <w:t>բաց մրցույթի</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4BC1BCC" w:rsidR="002E11D1" w:rsidRPr="0093002B" w:rsidRDefault="002E11D1" w:rsidP="00CE3A99">
      <w:pPr>
        <w:ind w:firstLine="708"/>
        <w:jc w:val="both"/>
        <w:rPr>
          <w:rFonts w:ascii="GHEA Grapalat" w:hAnsi="GHEA Grapalat"/>
          <w:sz w:val="2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42B4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42B4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B046DFF"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D6A44">
        <w:rPr>
          <w:rFonts w:ascii="GHEA Grapalat" w:hAnsi="GHEA Grapalat"/>
          <w:b/>
          <w:lang w:val="hy-AM"/>
        </w:rPr>
        <w:t>ԵՊՀ-</w:t>
      </w:r>
      <w:r w:rsidR="00760790">
        <w:rPr>
          <w:rFonts w:ascii="GHEA Grapalat" w:hAnsi="GHEA Grapalat"/>
          <w:b/>
          <w:lang w:val="hy-AM"/>
        </w:rPr>
        <w:t>ՀԲՄԱՇՁԲ-</w:t>
      </w:r>
      <w:r w:rsidR="00294EC9">
        <w:rPr>
          <w:rFonts w:ascii="GHEA Grapalat" w:hAnsi="GHEA Grapalat"/>
          <w:b/>
          <w:lang w:val="hy-AM"/>
        </w:rPr>
        <w:t>26/02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6B418E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55986">
        <w:rPr>
          <w:rFonts w:ascii="GHEA Grapalat" w:hAnsi="GHEA Grapalat" w:cs="Sylfaen"/>
          <w:b/>
          <w:lang w:val="hy-AM"/>
        </w:rPr>
        <w:t>բաց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Հայտարարագրի ստորագրման օրը, </w:t>
            </w:r>
            <w:r w:rsidRPr="0093002B">
              <w:rPr>
                <w:rFonts w:ascii="GHEA Grapalat" w:eastAsia="GHEA Grapalat" w:hAnsi="GHEA Grapalat" w:cs="GHEA Grapalat"/>
              </w:rPr>
              <w:lastRenderedPageBreak/>
              <w:t>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D7C6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D7C6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D7C6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D7C6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D7C6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D7C6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6B998A37"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Ազգանունը </w:t>
            </w:r>
            <w:r w:rsidRPr="0093002B">
              <w:rPr>
                <w:rFonts w:ascii="GHEA Grapalat" w:eastAsia="GHEA Grapalat" w:hAnsi="GHEA Grapalat" w:cs="GHEA Grapalat"/>
              </w:rPr>
              <w:lastRenderedPageBreak/>
              <w:t>(լատինատառ)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D7C6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D7C6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D7C6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D7C6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D7C6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D7C6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D7C6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D7C6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D7C6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իրավունք ունի նշանակելու կամ հեռացնելու իրավաբանական անձի </w:t>
            </w:r>
            <w:r w:rsidR="000E20A1" w:rsidRPr="0093002B">
              <w:rPr>
                <w:rFonts w:ascii="GHEA Grapalat" w:eastAsia="GHEA Grapalat" w:hAnsi="GHEA Grapalat" w:cs="GHEA Grapalat"/>
              </w:rPr>
              <w:lastRenderedPageBreak/>
              <w:t>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D7C6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D7C6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D7C6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D7C6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D7C6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FD7C6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D7C6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551FE1D"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196"/>
      </w:tblGrid>
      <w:tr w:rsidR="000E20A1" w:rsidRPr="0093002B" w14:paraId="01D1EC12" w14:textId="77777777" w:rsidTr="004D2C66">
        <w:trPr>
          <w:trHeight w:val="429"/>
        </w:trPr>
        <w:tc>
          <w:tcPr>
            <w:tcW w:w="919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4D2C66">
        <w:trPr>
          <w:trHeight w:val="3944"/>
        </w:trPr>
        <w:tc>
          <w:tcPr>
            <w:tcW w:w="919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3B211884" w14:textId="77777777" w:rsidR="004D2C66" w:rsidRDefault="004D2C66">
      <w:pPr>
        <w:rPr>
          <w:rFonts w:ascii="GHEA Grapalat" w:eastAsia="GHEA Grapalat" w:hAnsi="GHEA Grapalat" w:cs="GHEA Grapalat"/>
          <w:b/>
        </w:rPr>
      </w:pPr>
      <w:r>
        <w:rPr>
          <w:rFonts w:ascii="GHEA Grapalat" w:eastAsia="GHEA Grapalat" w:hAnsi="GHEA Grapalat" w:cs="GHEA Grapalat"/>
          <w:b/>
        </w:rPr>
        <w:br w:type="page"/>
      </w:r>
    </w:p>
    <w:p w14:paraId="13268F35" w14:textId="2EF654D4"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1A3B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A3B18">
        <w:rPr>
          <w:rFonts w:ascii="Cambria Math" w:eastAsia="GHEA Grapalat" w:hAnsi="Cambria Math" w:cs="GHEA Grapalat"/>
          <w:sz w:val="18"/>
        </w:rPr>
        <w:t>․</w:t>
      </w:r>
    </w:p>
    <w:p w14:paraId="4F726E92"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1A3B18" w:rsidRDefault="000E20A1" w:rsidP="000E20A1">
      <w:pPr>
        <w:numPr>
          <w:ilvl w:val="1"/>
          <w:numId w:val="30"/>
        </w:numP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1A3B18">
        <w:rPr>
          <w:rFonts w:ascii="GHEA Grapalat" w:eastAsia="GHEA Grapalat" w:hAnsi="GHEA Grapalat" w:cs="GHEA Grapalat"/>
          <w:sz w:val="18"/>
          <w:lang w:val="hy-AM"/>
        </w:rPr>
        <w:t xml:space="preserve">սույն ընթացակարգի </w:t>
      </w:r>
      <w:r w:rsidRPr="001A3B18">
        <w:rPr>
          <w:rFonts w:ascii="GHEA Grapalat" w:eastAsia="GHEA Grapalat" w:hAnsi="GHEA Grapalat" w:cs="GHEA Grapalat"/>
          <w:sz w:val="18"/>
        </w:rPr>
        <w:t>հայտում ներառվող փաստաթղթերը.</w:t>
      </w:r>
    </w:p>
    <w:p w14:paraId="1005B06B" w14:textId="77777777" w:rsidR="000E20A1" w:rsidRPr="001A3B18" w:rsidRDefault="000E20A1" w:rsidP="000E20A1">
      <w:pPr>
        <w:numPr>
          <w:ilvl w:val="1"/>
          <w:numId w:val="30"/>
        </w:numP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1A3B18" w:rsidRDefault="000E20A1" w:rsidP="000E20A1">
      <w:pPr>
        <w:spacing w:line="276" w:lineRule="auto"/>
        <w:ind w:firstLine="567"/>
        <w:jc w:val="both"/>
        <w:rPr>
          <w:rFonts w:ascii="GHEA Grapalat" w:eastAsia="GHEA Grapalat" w:hAnsi="GHEA Grapalat" w:cs="GHEA Grapalat"/>
          <w:sz w:val="18"/>
        </w:rPr>
      </w:pPr>
    </w:p>
    <w:p w14:paraId="4F7DA824" w14:textId="77777777" w:rsidR="000E20A1" w:rsidRPr="001A3B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Հայտարարագրի 2-րդ բաժինը (Բաժնետոմսերի ցուցակման տվյալները)</w:t>
      </w:r>
      <w:r w:rsidRPr="001A3B18">
        <w:rPr>
          <w:rFonts w:ascii="GHEA Grapalat" w:eastAsia="GHEA Grapalat" w:hAnsi="GHEA Grapalat" w:cs="GHEA Grapalat"/>
          <w:b/>
          <w:sz w:val="18"/>
        </w:rPr>
        <w:t xml:space="preserve"> </w:t>
      </w:r>
      <w:r w:rsidRPr="001A3B18">
        <w:rPr>
          <w:rFonts w:ascii="GHEA Grapalat" w:eastAsia="GHEA Grapalat" w:hAnsi="GHEA Grapalat" w:cs="GHEA Grapalat"/>
          <w:sz w:val="18"/>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A3B18">
        <w:rPr>
          <w:rFonts w:ascii="Cambria Math" w:eastAsia="GHEA Grapalat" w:hAnsi="Cambria Math" w:cs="GHEA Grapalat"/>
          <w:sz w:val="18"/>
        </w:rPr>
        <w:t>․</w:t>
      </w:r>
    </w:p>
    <w:p w14:paraId="22A85741"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«Վերահսկողության մակարդակը» ենթաբաժինը լրացվում է, եթե հայտարարագրի 2</w:t>
      </w:r>
      <w:r w:rsidRPr="001A3B18">
        <w:rPr>
          <w:rFonts w:ascii="Cambria Math" w:eastAsia="Cambria Math" w:hAnsi="Cambria Math" w:cs="Cambria Math"/>
          <w:sz w:val="18"/>
        </w:rPr>
        <w:t>․</w:t>
      </w:r>
      <w:r w:rsidRPr="001A3B18">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p>
    <w:p w14:paraId="201627FF" w14:textId="77777777" w:rsidR="000E20A1" w:rsidRPr="001A3B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Հայտարարագրի 3-րդ բաժինը (Պետության, համայնքի կամ միջազգային կազմակերպության մասնակցությունը)</w:t>
      </w:r>
      <w:r w:rsidRPr="001A3B18">
        <w:rPr>
          <w:rFonts w:ascii="GHEA Grapalat" w:eastAsia="GHEA Grapalat" w:hAnsi="GHEA Grapalat" w:cs="GHEA Grapalat"/>
          <w:b/>
          <w:sz w:val="18"/>
        </w:rPr>
        <w:t xml:space="preserve"> </w:t>
      </w:r>
      <w:r w:rsidRPr="001A3B18">
        <w:rPr>
          <w:rFonts w:ascii="GHEA Grapalat" w:eastAsia="GHEA Grapalat" w:hAnsi="GHEA Grapalat" w:cs="GHEA Grapalat"/>
          <w:sz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sidRPr="001A3B18">
        <w:rPr>
          <w:rFonts w:ascii="GHEA Grapalat" w:eastAsia="GHEA Grapalat" w:hAnsi="GHEA Grapalat" w:cs="GHEA Grapalat"/>
          <w:sz w:val="18"/>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A3B18">
        <w:rPr>
          <w:rFonts w:ascii="Cambria Math" w:eastAsia="GHEA Grapalat" w:hAnsi="Cambria Math" w:cs="GHEA Grapalat"/>
          <w:sz w:val="18"/>
        </w:rPr>
        <w:t>․</w:t>
      </w:r>
    </w:p>
    <w:p w14:paraId="0D092A2C"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1A3B1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11845626" w14:textId="77777777" w:rsidR="000E20A1" w:rsidRPr="001A3B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A3B18">
        <w:rPr>
          <w:rFonts w:ascii="Cambria Math" w:eastAsia="GHEA Grapalat" w:hAnsi="Cambria Math" w:cs="GHEA Grapalat"/>
          <w:sz w:val="18"/>
        </w:rPr>
        <w:t>․</w:t>
      </w:r>
    </w:p>
    <w:p w14:paraId="1CE99D10"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50E7AB2D"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A3B18">
        <w:rPr>
          <w:rFonts w:ascii="Cambria Math" w:eastAsia="GHEA Grapalat" w:hAnsi="Cambria Math" w:cs="GHEA Grapalat"/>
          <w:sz w:val="18"/>
        </w:rPr>
        <w:t>․</w:t>
      </w:r>
    </w:p>
    <w:p w14:paraId="7F5958E3"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ա</w:t>
      </w:r>
      <w:r w:rsidRPr="001A3B18">
        <w:rPr>
          <w:rFonts w:ascii="Cambria Math" w:eastAsia="GHEA Grapalat" w:hAnsi="Cambria Math" w:cs="GHEA Grapalat"/>
          <w:sz w:val="18"/>
        </w:rPr>
        <w:t>․</w:t>
      </w:r>
      <w:r w:rsidRPr="001A3B18">
        <w:rPr>
          <w:rFonts w:ascii="GHEA Grapalat" w:eastAsia="GHEA Grapalat" w:hAnsi="GHEA Grapalat" w:cs="GHEA Grapalat"/>
          <w:sz w:val="18"/>
        </w:rPr>
        <w:t xml:space="preserve"> Այս ենթաբաժնի «</w:t>
      </w:r>
      <w:r w:rsidRPr="001A3B18">
        <w:rPr>
          <w:rFonts w:ascii="GHEA Grapalat" w:eastAsia="GHEA Grapalat" w:hAnsi="GHEA Grapalat" w:cs="GHEA Grapalat"/>
          <w:b/>
          <w:sz w:val="18"/>
        </w:rPr>
        <w:t>ա</w:t>
      </w:r>
      <w:r w:rsidRPr="001A3B18">
        <w:rPr>
          <w:rFonts w:ascii="GHEA Grapalat" w:eastAsia="GHEA Grapalat" w:hAnsi="GHEA Grapalat" w:cs="GHEA Grapalat"/>
          <w:sz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r w:rsidRPr="001A3B18">
        <w:rPr>
          <w:rFonts w:ascii="GHEA Grapalat" w:eastAsia="GHEA Grapalat" w:hAnsi="GHEA Grapalat" w:cs="GHEA Grapalat"/>
          <w:sz w:val="18"/>
        </w:rPr>
        <w:lastRenderedPageBreak/>
        <w:t>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բ</w:t>
      </w:r>
      <w:r w:rsidRPr="001A3B18">
        <w:rPr>
          <w:rFonts w:ascii="Cambria Math" w:eastAsia="GHEA Grapalat" w:hAnsi="Cambria Math" w:cs="GHEA Grapalat"/>
          <w:sz w:val="18"/>
        </w:rPr>
        <w:t>․</w:t>
      </w:r>
      <w:r w:rsidRPr="001A3B18">
        <w:rPr>
          <w:rFonts w:ascii="GHEA Grapalat" w:eastAsia="GHEA Grapalat" w:hAnsi="GHEA Grapalat" w:cs="GHEA Grapalat"/>
          <w:sz w:val="18"/>
        </w:rPr>
        <w:t xml:space="preserve"> Այս ենթաբաժնի «</w:t>
      </w:r>
      <w:r w:rsidRPr="001A3B18">
        <w:rPr>
          <w:rFonts w:ascii="GHEA Grapalat" w:eastAsia="GHEA Grapalat" w:hAnsi="GHEA Grapalat" w:cs="GHEA Grapalat"/>
          <w:b/>
          <w:sz w:val="18"/>
        </w:rPr>
        <w:t>բ</w:t>
      </w:r>
      <w:r w:rsidRPr="001A3B18">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գ</w:t>
      </w:r>
      <w:r w:rsidRPr="001A3B18">
        <w:rPr>
          <w:rFonts w:ascii="Cambria Math" w:eastAsia="GHEA Grapalat" w:hAnsi="Cambria Math" w:cs="GHEA Grapalat"/>
          <w:sz w:val="18"/>
        </w:rPr>
        <w:t xml:space="preserve">․ </w:t>
      </w:r>
      <w:r w:rsidRPr="001A3B18">
        <w:rPr>
          <w:rFonts w:ascii="GHEA Grapalat" w:eastAsia="GHEA Grapalat" w:hAnsi="GHEA Grapalat" w:cs="GHEA Grapalat"/>
          <w:sz w:val="18"/>
        </w:rPr>
        <w:t>Այս ենթաբաժնի «</w:t>
      </w:r>
      <w:r w:rsidRPr="001A3B18">
        <w:rPr>
          <w:rFonts w:ascii="GHEA Grapalat" w:eastAsia="GHEA Grapalat" w:hAnsi="GHEA Grapalat" w:cs="GHEA Grapalat"/>
          <w:b/>
          <w:sz w:val="18"/>
        </w:rPr>
        <w:t>գ</w:t>
      </w:r>
      <w:r w:rsidRPr="001A3B18">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bookmarkStart w:id="8" w:name="_heading=h.gjdgxs" w:colFirst="0" w:colLast="0"/>
      <w:bookmarkEnd w:id="8"/>
      <w:r w:rsidRPr="001A3B18">
        <w:rPr>
          <w:rFonts w:ascii="GHEA Grapalat" w:eastAsia="GHEA Grapalat" w:hAnsi="GHEA Grapalat" w:cs="GHEA Grapalat"/>
          <w:sz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A3B18">
        <w:rPr>
          <w:rFonts w:ascii="Cambria Math" w:eastAsia="Cambria Math" w:hAnsi="Cambria Math" w:cs="Cambria Math"/>
          <w:sz w:val="18"/>
        </w:rPr>
        <w:t>․</w:t>
      </w:r>
      <w:r w:rsidRPr="001A3B18">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1A3B18">
        <w:rPr>
          <w:rFonts w:ascii="Cambria Math" w:eastAsia="GHEA Grapalat" w:hAnsi="Cambria Math" w:cs="GHEA Grapalat"/>
          <w:sz w:val="18"/>
        </w:rPr>
        <w:t>․</w:t>
      </w:r>
    </w:p>
    <w:p w14:paraId="4B61A4B8"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ա</w:t>
      </w:r>
      <w:r w:rsidRPr="001A3B18">
        <w:rPr>
          <w:rFonts w:ascii="Cambria Math" w:eastAsia="GHEA Grapalat" w:hAnsi="Cambria Math" w:cs="GHEA Grapalat"/>
          <w:sz w:val="18"/>
        </w:rPr>
        <w:t xml:space="preserve">․ </w:t>
      </w:r>
      <w:r w:rsidRPr="001A3B18">
        <w:rPr>
          <w:rFonts w:ascii="GHEA Grapalat" w:eastAsia="GHEA Grapalat" w:hAnsi="GHEA Grapalat" w:cs="GHEA Grapalat"/>
          <w:sz w:val="18"/>
        </w:rPr>
        <w:t>Այս ենթաբաժնի «</w:t>
      </w:r>
      <w:r w:rsidRPr="001A3B18">
        <w:rPr>
          <w:rFonts w:ascii="GHEA Grapalat" w:eastAsia="GHEA Grapalat" w:hAnsi="GHEA Grapalat" w:cs="GHEA Grapalat"/>
          <w:b/>
          <w:sz w:val="18"/>
        </w:rPr>
        <w:t>ա</w:t>
      </w:r>
      <w:r w:rsidRPr="001A3B18">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բ</w:t>
      </w:r>
      <w:r w:rsidRPr="001A3B18">
        <w:rPr>
          <w:rFonts w:ascii="Cambria Math" w:eastAsia="GHEA Grapalat" w:hAnsi="Cambria Math" w:cs="GHEA Grapalat"/>
          <w:sz w:val="18"/>
        </w:rPr>
        <w:t xml:space="preserve">․ </w:t>
      </w:r>
      <w:r w:rsidRPr="001A3B18">
        <w:rPr>
          <w:rFonts w:ascii="GHEA Grapalat" w:eastAsia="GHEA Grapalat" w:hAnsi="GHEA Grapalat" w:cs="GHEA Grapalat"/>
          <w:sz w:val="18"/>
        </w:rPr>
        <w:t>Այս ենթաբաժնի «</w:t>
      </w:r>
      <w:r w:rsidRPr="001A3B18">
        <w:rPr>
          <w:rFonts w:ascii="GHEA Grapalat" w:eastAsia="GHEA Grapalat" w:hAnsi="GHEA Grapalat" w:cs="GHEA Grapalat"/>
          <w:b/>
          <w:sz w:val="18"/>
        </w:rPr>
        <w:t>բ</w:t>
      </w:r>
      <w:r w:rsidRPr="001A3B18">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գ</w:t>
      </w:r>
      <w:r w:rsidRPr="001A3B18">
        <w:rPr>
          <w:rFonts w:ascii="Cambria Math" w:eastAsia="GHEA Grapalat" w:hAnsi="Cambria Math" w:cs="GHEA Grapalat"/>
          <w:sz w:val="18"/>
        </w:rPr>
        <w:t xml:space="preserve">․ </w:t>
      </w:r>
      <w:r w:rsidRPr="001A3B18">
        <w:rPr>
          <w:rFonts w:ascii="GHEA Grapalat" w:eastAsia="GHEA Grapalat" w:hAnsi="GHEA Grapalat" w:cs="GHEA Grapalat"/>
          <w:sz w:val="18"/>
        </w:rPr>
        <w:t>Այս ենթաբաժնի «</w:t>
      </w:r>
      <w:r w:rsidRPr="001A3B18">
        <w:rPr>
          <w:rFonts w:ascii="GHEA Grapalat" w:eastAsia="GHEA Grapalat" w:hAnsi="GHEA Grapalat" w:cs="GHEA Grapalat"/>
          <w:b/>
          <w:sz w:val="18"/>
        </w:rPr>
        <w:t>գ</w:t>
      </w:r>
      <w:r w:rsidRPr="001A3B18">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դ</w:t>
      </w:r>
      <w:r w:rsidRPr="001A3B18">
        <w:rPr>
          <w:rFonts w:ascii="Cambria Math" w:eastAsia="GHEA Grapalat" w:hAnsi="Cambria Math" w:cs="GHEA Grapalat"/>
          <w:sz w:val="18"/>
        </w:rPr>
        <w:t xml:space="preserve">․ </w:t>
      </w:r>
      <w:r w:rsidRPr="001A3B18">
        <w:rPr>
          <w:rFonts w:ascii="GHEA Grapalat" w:eastAsia="GHEA Grapalat" w:hAnsi="GHEA Grapalat" w:cs="GHEA Grapalat"/>
          <w:sz w:val="18"/>
        </w:rPr>
        <w:t>Այս ենթաբաժնի «</w:t>
      </w:r>
      <w:r w:rsidRPr="001A3B18">
        <w:rPr>
          <w:rFonts w:ascii="GHEA Grapalat" w:eastAsia="GHEA Grapalat" w:hAnsi="GHEA Grapalat" w:cs="GHEA Grapalat"/>
          <w:b/>
          <w:sz w:val="18"/>
        </w:rPr>
        <w:t>դ</w:t>
      </w:r>
      <w:r w:rsidRPr="001A3B18">
        <w:rPr>
          <w:rFonts w:ascii="GHEA Grapalat" w:eastAsia="GHEA Grapalat" w:hAnsi="GHEA Grapalat" w:cs="GHEA Grapalat"/>
          <w:sz w:val="18"/>
        </w:rPr>
        <w:t>»</w:t>
      </w:r>
      <w:r w:rsidRPr="001A3B18">
        <w:rPr>
          <w:rFonts w:ascii="GHEA Grapalat" w:eastAsia="GHEA Grapalat" w:hAnsi="GHEA Grapalat" w:cs="GHEA Grapalat"/>
          <w:b/>
          <w:sz w:val="18"/>
        </w:rPr>
        <w:t xml:space="preserve"> </w:t>
      </w:r>
      <w:r w:rsidRPr="001A3B18">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ե</w:t>
      </w:r>
      <w:r w:rsidRPr="001A3B18">
        <w:rPr>
          <w:rFonts w:ascii="Cambria Math" w:eastAsia="GHEA Grapalat" w:hAnsi="Cambria Math" w:cs="GHEA Grapalat"/>
          <w:sz w:val="18"/>
        </w:rPr>
        <w:t xml:space="preserve">․ </w:t>
      </w:r>
      <w:r w:rsidRPr="001A3B18">
        <w:rPr>
          <w:rFonts w:ascii="GHEA Grapalat" w:eastAsia="GHEA Grapalat" w:hAnsi="GHEA Grapalat" w:cs="GHEA Grapalat"/>
          <w:sz w:val="18"/>
        </w:rPr>
        <w:t>Այս ենթաբաժնի «</w:t>
      </w:r>
      <w:r w:rsidRPr="001A3B18">
        <w:rPr>
          <w:rFonts w:ascii="GHEA Grapalat" w:eastAsia="GHEA Grapalat" w:hAnsi="GHEA Grapalat" w:cs="GHEA Grapalat"/>
          <w:b/>
          <w:sz w:val="18"/>
        </w:rPr>
        <w:t>ե</w:t>
      </w:r>
      <w:r w:rsidRPr="001A3B18">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1A3B1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3855405D" w14:textId="77777777" w:rsidR="000E20A1" w:rsidRPr="001A3B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A3B18">
        <w:rPr>
          <w:rFonts w:ascii="Cambria Math" w:eastAsia="GHEA Grapalat" w:hAnsi="Cambria Math" w:cs="GHEA Grapalat"/>
          <w:sz w:val="18"/>
        </w:rPr>
        <w:t>․</w:t>
      </w:r>
    </w:p>
    <w:p w14:paraId="3992FFF6"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1A3B1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773203B8" w14:textId="77777777" w:rsidR="000E20A1" w:rsidRPr="001A3B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1A3B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B1C5CCD" w14:textId="6AE402EA" w:rsidR="00927C52" w:rsidRDefault="000E20A1" w:rsidP="001A3B18">
      <w:pPr>
        <w:pStyle w:val="BodyTextIndent3"/>
        <w:spacing w:line="240" w:lineRule="auto"/>
        <w:ind w:left="360" w:firstLine="0"/>
        <w:rPr>
          <w:rFonts w:ascii="GHEA Grapalat" w:hAnsi="GHEA Grapalat" w:cs="Sylfaen"/>
          <w:b/>
          <w:lang w:val="hy-AM"/>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7E3C8C4E" w14:textId="5C5781F8" w:rsidR="00927C52" w:rsidRDefault="00927C52" w:rsidP="000E20A1">
      <w:pPr>
        <w:pStyle w:val="BodyTextIndent3"/>
        <w:spacing w:line="240" w:lineRule="auto"/>
        <w:ind w:firstLine="0"/>
        <w:jc w:val="left"/>
        <w:rPr>
          <w:rFonts w:ascii="GHEA Grapalat" w:hAnsi="GHEA Grapalat" w:cs="Sylfaen"/>
          <w:b/>
          <w:lang w:val="hy-AM"/>
        </w:rPr>
      </w:pPr>
    </w:p>
    <w:p w14:paraId="669D8D8D" w14:textId="2421F1CB"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BF7A544"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D6A44">
        <w:rPr>
          <w:rFonts w:ascii="GHEA Grapalat" w:hAnsi="GHEA Grapalat"/>
          <w:b/>
          <w:lang w:val="hy-AM"/>
        </w:rPr>
        <w:t>ԵՊՀ-</w:t>
      </w:r>
      <w:r w:rsidR="00760790">
        <w:rPr>
          <w:rFonts w:ascii="GHEA Grapalat" w:hAnsi="GHEA Grapalat"/>
          <w:b/>
          <w:lang w:val="hy-AM"/>
        </w:rPr>
        <w:t>ՀԲՄԱՇՁԲ-</w:t>
      </w:r>
      <w:r w:rsidR="00294EC9">
        <w:rPr>
          <w:rFonts w:ascii="GHEA Grapalat" w:hAnsi="GHEA Grapalat"/>
          <w:b/>
          <w:lang w:val="hy-AM"/>
        </w:rPr>
        <w:t>26/02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38537599" w:rsidR="00B2572B" w:rsidRPr="0093002B" w:rsidRDefault="00655986"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FF67AE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9D6A44">
        <w:rPr>
          <w:rFonts w:ascii="GHEA Grapalat" w:hAnsi="GHEA Grapalat" w:cs="Arial"/>
          <w:sz w:val="20"/>
          <w:szCs w:val="20"/>
          <w:lang w:val="es-ES"/>
        </w:rPr>
        <w:t>ԵՊՀ-</w:t>
      </w:r>
      <w:r w:rsidR="00760790">
        <w:rPr>
          <w:rFonts w:ascii="GHEA Grapalat" w:hAnsi="GHEA Grapalat" w:cs="Arial"/>
          <w:sz w:val="20"/>
          <w:szCs w:val="20"/>
          <w:lang w:val="es-ES"/>
        </w:rPr>
        <w:t>ՀԲՄԱՇՁԲ-</w:t>
      </w:r>
      <w:r w:rsidR="00294EC9">
        <w:rPr>
          <w:rFonts w:ascii="GHEA Grapalat" w:hAnsi="GHEA Grapalat" w:cs="Arial"/>
          <w:sz w:val="20"/>
          <w:szCs w:val="20"/>
          <w:lang w:val="es-ES"/>
        </w:rPr>
        <w:t>26/02</w:t>
      </w:r>
      <w:r w:rsidRPr="0093002B">
        <w:rPr>
          <w:rFonts w:ascii="GHEA Grapalat" w:hAnsi="GHEA Grapalat" w:cs="Arial"/>
          <w:sz w:val="20"/>
          <w:szCs w:val="20"/>
          <w:lang w:val="es-ES"/>
        </w:rPr>
        <w:t xml:space="preserve">»* ծածկագրով </w:t>
      </w:r>
      <w:r w:rsidR="00655986">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9" w:name="_Hlk23147299"/>
      <w:r w:rsidRPr="0093002B">
        <w:rPr>
          <w:rFonts w:ascii="GHEA Grapalat" w:hAnsi="GHEA Grapalat" w:cs="Sylfaen"/>
          <w:vertAlign w:val="superscript"/>
          <w:lang w:val="hy-AM"/>
        </w:rPr>
        <w:t xml:space="preserve">                                                                                     մասնակցի անվանումը</w:t>
      </w:r>
    </w:p>
    <w:bookmarkEnd w:id="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D2C6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D2C66" w14:paraId="5E2D7255" w14:textId="77777777" w:rsidTr="0025055B">
        <w:trPr>
          <w:trHeight w:val="1192"/>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842B4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842B4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7F3421C"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D6A44">
        <w:rPr>
          <w:rFonts w:ascii="GHEA Grapalat" w:hAnsi="GHEA Grapalat"/>
          <w:b/>
          <w:lang w:val="hy-AM"/>
        </w:rPr>
        <w:t>ԵՊՀ-</w:t>
      </w:r>
      <w:r w:rsidR="00760790">
        <w:rPr>
          <w:rFonts w:ascii="GHEA Grapalat" w:hAnsi="GHEA Grapalat"/>
          <w:b/>
          <w:lang w:val="hy-AM"/>
        </w:rPr>
        <w:t>ՀԲՄԱՇՁԲ-</w:t>
      </w:r>
      <w:r w:rsidR="00294EC9">
        <w:rPr>
          <w:rFonts w:ascii="GHEA Grapalat" w:hAnsi="GHEA Grapalat"/>
          <w:b/>
          <w:lang w:val="hy-AM"/>
        </w:rPr>
        <w:t>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3FDC67B" w:rsidR="00B2572B" w:rsidRPr="0093002B" w:rsidRDefault="0065598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5A5B0DB"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25055B" w:rsidRPr="00C5558A">
        <w:rPr>
          <w:rStyle w:val="Strong"/>
          <w:rFonts w:ascii="GHEA Grapalat" w:hAnsi="GHEA Grapalat"/>
          <w:bCs w:val="0"/>
          <w:sz w:val="20"/>
          <w:szCs w:val="20"/>
          <w:u w:val="single"/>
          <w:lang w:val="hy-AM"/>
        </w:rPr>
        <w:t>2470100009060000</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71364C14" w:rsidR="00B01CA2" w:rsidRPr="0093002B" w:rsidRDefault="000C0396" w:rsidP="009D6A44">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63295A" w:rsidRPr="0063295A">
        <w:rPr>
          <w:rFonts w:ascii="GHEA Grapalat" w:hAnsi="GHEA Grapalat"/>
          <w:sz w:val="20"/>
          <w:szCs w:val="20"/>
          <w:lang w:val="hy-AM"/>
        </w:rPr>
        <w:t xml:space="preserve">մեկ հարյուր քսան </w:t>
      </w:r>
      <w:r w:rsidRPr="00AB37ED">
        <w:rPr>
          <w:rFonts w:ascii="GHEA Grapalat" w:hAnsi="GHEA Grapalat"/>
          <w:sz w:val="20"/>
          <w:szCs w:val="20"/>
          <w:lang w:val="hy-AM"/>
        </w:rPr>
        <w:t>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9D6A44" w:rsidRPr="00EE681C">
        <w:rPr>
          <w:rFonts w:ascii="GHEA Grapalat" w:hAnsi="GHEA Grapalat"/>
        </w:rPr>
        <w:t>g</w:t>
      </w:r>
      <w:r w:rsidR="009D6A44">
        <w:rPr>
          <w:rFonts w:ascii="GHEA Grapalat" w:hAnsi="GHEA Grapalat"/>
        </w:rPr>
        <w:t>numner@ysu.am</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8839803"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D6A44">
        <w:rPr>
          <w:rFonts w:ascii="GHEA Grapalat" w:hAnsi="GHEA Grapalat"/>
          <w:b/>
          <w:lang w:val="hy-AM"/>
        </w:rPr>
        <w:t>ԵՊՀ-</w:t>
      </w:r>
      <w:r w:rsidR="00760790">
        <w:rPr>
          <w:rFonts w:ascii="GHEA Grapalat" w:hAnsi="GHEA Grapalat"/>
          <w:b/>
          <w:lang w:val="hy-AM"/>
        </w:rPr>
        <w:t>ՀԲՄԱՇՁԲ-</w:t>
      </w:r>
      <w:r w:rsidR="00294EC9">
        <w:rPr>
          <w:rFonts w:ascii="GHEA Grapalat" w:hAnsi="GHEA Grapalat"/>
          <w:b/>
          <w:lang w:val="hy-AM"/>
        </w:rPr>
        <w:t>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46091179" w:rsidR="009C370D" w:rsidRPr="0093002B" w:rsidRDefault="00655986"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46868D8"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25055B" w:rsidRPr="00C5558A">
        <w:rPr>
          <w:rStyle w:val="Strong"/>
          <w:rFonts w:ascii="GHEA Grapalat" w:hAnsi="GHEA Grapalat"/>
          <w:bCs w:val="0"/>
          <w:sz w:val="20"/>
          <w:szCs w:val="20"/>
          <w:u w:val="single"/>
          <w:lang w:val="hy-AM"/>
        </w:rPr>
        <w:t>2470100009060000</w:t>
      </w:r>
      <w:r w:rsidR="0025055B">
        <w:rPr>
          <w:rStyle w:val="Strong"/>
          <w:rFonts w:ascii="GHEA Grapalat" w:hAnsi="GHEA Grapalat"/>
          <w:bCs w:val="0"/>
          <w:sz w:val="20"/>
          <w:szCs w:val="20"/>
          <w:u w:val="single"/>
          <w:lang w:val="hy-AM"/>
        </w:rPr>
        <w:t xml:space="preserve"> </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4D5AAA1E"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9D6A44" w:rsidRPr="009D6A44">
        <w:rPr>
          <w:rFonts w:ascii="GHEA Grapalat" w:hAnsi="GHEA Grapalat"/>
          <w:color w:val="000000"/>
          <w:sz w:val="20"/>
          <w:szCs w:val="20"/>
          <w:lang w:val="hy-AM"/>
        </w:rPr>
        <w:t>gnumner@ysu.am</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29DB7A55" w:rsidR="005C432A" w:rsidRPr="0093002B" w:rsidRDefault="009C370D" w:rsidP="009D6A44">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0AA7744"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D6A44">
        <w:rPr>
          <w:rFonts w:ascii="GHEA Grapalat" w:hAnsi="GHEA Grapalat"/>
          <w:b/>
          <w:lang w:val="hy-AM"/>
        </w:rPr>
        <w:t>ԵՊՀ-</w:t>
      </w:r>
      <w:r w:rsidR="00760790">
        <w:rPr>
          <w:rFonts w:ascii="GHEA Grapalat" w:hAnsi="GHEA Grapalat"/>
          <w:b/>
          <w:lang w:val="hy-AM"/>
        </w:rPr>
        <w:t>ՀԲՄԱՇՁԲ-</w:t>
      </w:r>
      <w:r w:rsidR="00294EC9">
        <w:rPr>
          <w:rFonts w:ascii="GHEA Grapalat" w:hAnsi="GHEA Grapalat"/>
          <w:b/>
          <w:lang w:val="hy-AM"/>
        </w:rPr>
        <w:t>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B76D5FF" w:rsidR="007862B1" w:rsidRPr="0093002B" w:rsidRDefault="0065598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215674BB" w:rsidR="007862B1" w:rsidRPr="0093002B" w:rsidRDefault="007862B1" w:rsidP="0025055B">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25055B">
        <w:rPr>
          <w:rFonts w:ascii="GHEA Grapalat" w:hAnsi="GHEA Grapalat" w:cs="GHEA Grapalat"/>
          <w:sz w:val="20"/>
          <w:szCs w:val="20"/>
          <w:u w:val="single"/>
          <w:lang w:val="hy-AM"/>
        </w:rPr>
        <w:t>«Երևանի պետական համալսարան» հիմնադրամի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(այսուհետ` ատվիրատու) կողմից կազմակերպված` </w:t>
      </w:r>
      <w:r w:rsidRPr="0093002B">
        <w:rPr>
          <w:rFonts w:ascii="GHEA Grapalat" w:hAnsi="GHEA Grapalat" w:cs="GHEA Grapalat"/>
          <w:sz w:val="20"/>
          <w:szCs w:val="20"/>
          <w:u w:val="single"/>
          <w:lang w:val="pt-BR"/>
        </w:rPr>
        <w:t xml:space="preserve"> </w:t>
      </w:r>
      <w:r w:rsidR="0025055B" w:rsidRPr="0025055B">
        <w:rPr>
          <w:rFonts w:ascii="GHEA Grapalat" w:hAnsi="GHEA Grapalat" w:cs="GHEA Grapalat"/>
          <w:sz w:val="20"/>
          <w:szCs w:val="20"/>
          <w:u w:val="single"/>
          <w:lang w:val="pt-BR"/>
        </w:rPr>
        <w:t>ԵՊՀ-</w:t>
      </w:r>
      <w:r w:rsidR="00760790">
        <w:rPr>
          <w:rFonts w:ascii="GHEA Grapalat" w:hAnsi="GHEA Grapalat" w:cs="GHEA Grapalat"/>
          <w:sz w:val="20"/>
          <w:szCs w:val="20"/>
          <w:u w:val="single"/>
          <w:lang w:val="pt-BR"/>
        </w:rPr>
        <w:t>ՀԲՄԱՇՁԲ-</w:t>
      </w:r>
      <w:r w:rsidR="00294EC9">
        <w:rPr>
          <w:rFonts w:ascii="GHEA Grapalat" w:hAnsi="GHEA Grapalat" w:cs="GHEA Grapalat"/>
          <w:sz w:val="20"/>
          <w:szCs w:val="20"/>
          <w:u w:val="single"/>
          <w:lang w:val="pt-BR"/>
        </w:rPr>
        <w:t>26/02</w:t>
      </w:r>
      <w:r w:rsidRPr="0093002B">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F574C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4F84AC6" w:rsidR="00F574C5" w:rsidRPr="0093002B" w:rsidRDefault="00F574C5" w:rsidP="00F574C5">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u w:val="single"/>
                <w:lang w:val="hy-AM"/>
              </w:rPr>
              <w:t>«Երևանի պետական համալսարան» հիմնադրամ</w:t>
            </w:r>
          </w:p>
        </w:tc>
      </w:tr>
      <w:tr w:rsidR="00F574C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47047ED" w:rsidR="00F574C5" w:rsidRPr="0093002B" w:rsidRDefault="00F574C5" w:rsidP="00F574C5">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574C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3F6199" w:rsidR="00F574C5" w:rsidRPr="0093002B" w:rsidRDefault="00F574C5" w:rsidP="00F574C5">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01506928</w:t>
            </w:r>
          </w:p>
        </w:tc>
      </w:tr>
      <w:tr w:rsidR="00F574C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5EE9C65" w:rsidR="00F574C5" w:rsidRPr="0093002B" w:rsidRDefault="00F574C5" w:rsidP="00F574C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«Արդշինբանկ» ՓԲԸ</w:t>
            </w:r>
          </w:p>
        </w:tc>
      </w:tr>
      <w:tr w:rsidR="00F574C5"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BBA9A51" w:rsidR="00F574C5" w:rsidRPr="0093002B" w:rsidRDefault="00F574C5" w:rsidP="00F574C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Pr="00FB55CD">
              <w:rPr>
                <w:rFonts w:ascii="GHEA Grapalat" w:hAnsi="GHEA Grapalat" w:cs="Arial"/>
                <w:sz w:val="20"/>
                <w:szCs w:val="20"/>
                <w:lang w:val="hy-AM"/>
              </w:rPr>
              <w:t>2470100009060000</w:t>
            </w:r>
          </w:p>
        </w:tc>
      </w:tr>
      <w:tr w:rsidR="00F574C5"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F574C5" w:rsidRPr="0093002B" w:rsidRDefault="00F574C5" w:rsidP="00F574C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F574C5"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F574C5" w:rsidRPr="0093002B" w:rsidRDefault="00F574C5" w:rsidP="00F574C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F574C5"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F574C5" w:rsidRPr="0093002B" w:rsidRDefault="00F574C5" w:rsidP="00F574C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F574C5"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F574C5" w:rsidRPr="0093002B" w:rsidRDefault="00F574C5" w:rsidP="00F574C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F574C5"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F574C5" w:rsidRPr="0093002B" w:rsidRDefault="00F574C5" w:rsidP="00F574C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F574C5" w:rsidRPr="0093002B" w:rsidRDefault="00F574C5" w:rsidP="00F574C5">
            <w:pPr>
              <w:rPr>
                <w:rFonts w:ascii="GHEA Grapalat" w:hAnsi="GHEA Grapalat" w:cs="Arial"/>
                <w:sz w:val="20"/>
                <w:szCs w:val="20"/>
              </w:rPr>
            </w:pPr>
          </w:p>
        </w:tc>
      </w:tr>
      <w:tr w:rsidR="00F574C5"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F574C5" w:rsidRPr="0093002B" w:rsidRDefault="00F574C5" w:rsidP="00F574C5">
            <w:pPr>
              <w:rPr>
                <w:rFonts w:ascii="GHEA Grapalat" w:hAnsi="GHEA Grapalat" w:cs="Arial"/>
                <w:sz w:val="20"/>
                <w:szCs w:val="20"/>
                <w:lang w:val="hy-AM"/>
              </w:rPr>
            </w:pPr>
          </w:p>
        </w:tc>
      </w:tr>
      <w:tr w:rsidR="00F574C5"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F574C5" w:rsidRPr="0093002B" w:rsidRDefault="00F574C5" w:rsidP="00F574C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F574C5" w:rsidRPr="0093002B" w:rsidRDefault="00F574C5" w:rsidP="00F574C5">
            <w:pPr>
              <w:rPr>
                <w:rFonts w:ascii="GHEA Grapalat" w:hAnsi="GHEA Grapalat" w:cs="Sylfaen"/>
                <w:sz w:val="20"/>
                <w:szCs w:val="20"/>
                <w:lang w:val="ru-RU"/>
              </w:rPr>
            </w:pPr>
          </w:p>
        </w:tc>
      </w:tr>
      <w:tr w:rsidR="00F574C5"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F574C5" w:rsidRPr="0093002B" w:rsidRDefault="00F574C5" w:rsidP="00F574C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F574C5" w:rsidRPr="0093002B" w:rsidRDefault="00F574C5" w:rsidP="00F574C5">
            <w:pPr>
              <w:rPr>
                <w:rFonts w:ascii="GHEA Grapalat" w:hAnsi="GHEA Grapalat" w:cs="Sylfaen"/>
                <w:sz w:val="20"/>
                <w:szCs w:val="20"/>
                <w:lang w:val="hy-AM"/>
              </w:rPr>
            </w:pPr>
          </w:p>
        </w:tc>
      </w:tr>
      <w:tr w:rsidR="00F574C5"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F574C5" w:rsidRPr="0093002B" w:rsidRDefault="00F574C5" w:rsidP="00F574C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F574C5" w:rsidRPr="0093002B" w:rsidRDefault="00F574C5" w:rsidP="00F574C5">
            <w:pPr>
              <w:rPr>
                <w:rFonts w:ascii="GHEA Grapalat" w:hAnsi="GHEA Grapalat" w:cs="Sylfaen"/>
                <w:sz w:val="20"/>
                <w:szCs w:val="20"/>
              </w:rPr>
            </w:pPr>
          </w:p>
          <w:p w14:paraId="60DB8090" w14:textId="77777777" w:rsidR="00F574C5" w:rsidRPr="0093002B" w:rsidRDefault="00F574C5" w:rsidP="00F574C5">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F574C5" w:rsidRPr="0093002B" w:rsidRDefault="00F574C5" w:rsidP="00F574C5">
            <w:pPr>
              <w:rPr>
                <w:rFonts w:ascii="GHEA Grapalat" w:hAnsi="GHEA Grapalat" w:cs="Tahoma"/>
                <w:sz w:val="20"/>
                <w:szCs w:val="20"/>
              </w:rPr>
            </w:pPr>
          </w:p>
          <w:p w14:paraId="2C7E02D1" w14:textId="77777777" w:rsidR="00F574C5" w:rsidRPr="0093002B" w:rsidRDefault="00F574C5" w:rsidP="00F574C5">
            <w:pPr>
              <w:rPr>
                <w:rFonts w:ascii="GHEA Grapalat" w:hAnsi="GHEA Grapalat" w:cs="Sylfaen"/>
                <w:sz w:val="20"/>
                <w:szCs w:val="20"/>
              </w:rPr>
            </w:pPr>
          </w:p>
          <w:p w14:paraId="793ED102" w14:textId="77777777" w:rsidR="00F574C5" w:rsidRPr="0093002B" w:rsidRDefault="00F574C5" w:rsidP="00F574C5">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F574C5" w:rsidRPr="0093002B" w:rsidRDefault="00F574C5" w:rsidP="00F574C5">
            <w:pPr>
              <w:rPr>
                <w:rFonts w:ascii="GHEA Grapalat" w:hAnsi="GHEA Grapalat" w:cs="Sylfaen"/>
                <w:sz w:val="20"/>
                <w:szCs w:val="20"/>
              </w:rPr>
            </w:pPr>
          </w:p>
          <w:p w14:paraId="66E41420" w14:textId="77777777" w:rsidR="00F574C5" w:rsidRPr="0093002B" w:rsidRDefault="00F574C5" w:rsidP="00F574C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F574C5" w:rsidRPr="0093002B" w:rsidRDefault="00F574C5" w:rsidP="00F574C5">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F574C5" w:rsidRPr="0093002B" w:rsidRDefault="00F574C5" w:rsidP="00F574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F574C5" w:rsidRPr="0093002B" w:rsidRDefault="00F574C5" w:rsidP="00F574C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F574C5" w:rsidRPr="0093002B" w:rsidRDefault="00F574C5" w:rsidP="00F574C5">
            <w:pPr>
              <w:jc w:val="right"/>
              <w:rPr>
                <w:rFonts w:ascii="GHEA Grapalat" w:hAnsi="GHEA Grapalat" w:cs="Sylfaen"/>
                <w:sz w:val="20"/>
                <w:szCs w:val="20"/>
              </w:rPr>
            </w:pPr>
          </w:p>
          <w:p w14:paraId="12118110" w14:textId="77777777" w:rsidR="00F574C5" w:rsidRPr="0093002B" w:rsidRDefault="00F574C5" w:rsidP="00F574C5">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F574C5" w:rsidRPr="0093002B" w:rsidRDefault="00F574C5" w:rsidP="00F574C5">
            <w:pPr>
              <w:jc w:val="right"/>
              <w:rPr>
                <w:rFonts w:ascii="GHEA Grapalat" w:hAnsi="GHEA Grapalat" w:cs="Tahoma"/>
                <w:sz w:val="20"/>
                <w:szCs w:val="20"/>
              </w:rPr>
            </w:pPr>
          </w:p>
          <w:p w14:paraId="09FD12C5" w14:textId="77777777" w:rsidR="00F574C5" w:rsidRPr="0093002B" w:rsidRDefault="00F574C5" w:rsidP="00F574C5">
            <w:pPr>
              <w:jc w:val="right"/>
              <w:rPr>
                <w:rFonts w:ascii="GHEA Grapalat" w:hAnsi="GHEA Grapalat" w:cs="Tahoma"/>
                <w:sz w:val="20"/>
                <w:szCs w:val="20"/>
              </w:rPr>
            </w:pPr>
          </w:p>
          <w:p w14:paraId="4CC5D83F" w14:textId="77777777" w:rsidR="00F574C5" w:rsidRPr="0093002B" w:rsidRDefault="00F574C5" w:rsidP="00F574C5">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F574C5" w:rsidRPr="0093002B" w:rsidRDefault="00F574C5" w:rsidP="00F574C5">
            <w:pPr>
              <w:jc w:val="right"/>
              <w:rPr>
                <w:rFonts w:ascii="GHEA Grapalat" w:hAnsi="GHEA Grapalat" w:cs="Sylfaen"/>
                <w:sz w:val="20"/>
                <w:szCs w:val="20"/>
              </w:rPr>
            </w:pPr>
          </w:p>
          <w:p w14:paraId="4225DE92" w14:textId="77777777" w:rsidR="00F574C5" w:rsidRPr="0093002B" w:rsidRDefault="00F574C5" w:rsidP="00F574C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F574C5" w:rsidRPr="0093002B" w:rsidRDefault="00F574C5" w:rsidP="00F574C5">
            <w:pPr>
              <w:jc w:val="right"/>
              <w:rPr>
                <w:rFonts w:ascii="GHEA Grapalat" w:hAnsi="GHEA Grapalat" w:cs="Sylfaen"/>
                <w:sz w:val="20"/>
                <w:szCs w:val="20"/>
              </w:rPr>
            </w:pPr>
          </w:p>
        </w:tc>
      </w:tr>
      <w:tr w:rsidR="00F574C5"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F574C5" w:rsidRPr="0093002B" w:rsidRDefault="00F574C5" w:rsidP="00F574C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F574C5" w:rsidRPr="0093002B" w:rsidRDefault="00F574C5" w:rsidP="00F574C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F574C5" w:rsidRPr="0093002B" w:rsidRDefault="00F574C5" w:rsidP="00F574C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F574C5" w:rsidRPr="0093002B" w:rsidRDefault="00F574C5" w:rsidP="00F574C5">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F574C5" w:rsidRPr="0093002B" w:rsidRDefault="00F574C5" w:rsidP="00F574C5">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F574C5" w:rsidRPr="0093002B" w:rsidRDefault="00F574C5" w:rsidP="00F574C5">
            <w:pPr>
              <w:rPr>
                <w:rFonts w:ascii="GHEA Grapalat" w:hAnsi="GHEA Grapalat" w:cs="Tahoma"/>
                <w:sz w:val="20"/>
                <w:szCs w:val="20"/>
              </w:rPr>
            </w:pPr>
          </w:p>
          <w:p w14:paraId="3EA6300D" w14:textId="77777777" w:rsidR="00F574C5" w:rsidRPr="0093002B" w:rsidRDefault="00F574C5" w:rsidP="00F574C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F574C5" w:rsidRPr="0093002B" w:rsidRDefault="00F574C5" w:rsidP="00F574C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F574C5" w:rsidRPr="0093002B" w:rsidRDefault="00F574C5" w:rsidP="00F574C5">
            <w:pPr>
              <w:jc w:val="right"/>
              <w:rPr>
                <w:rFonts w:ascii="GHEA Grapalat" w:hAnsi="GHEA Grapalat" w:cs="Tahoma"/>
                <w:sz w:val="20"/>
                <w:szCs w:val="20"/>
              </w:rPr>
            </w:pPr>
          </w:p>
          <w:p w14:paraId="0B7D4A7E" w14:textId="77777777" w:rsidR="00F574C5" w:rsidRPr="0093002B" w:rsidRDefault="00F574C5" w:rsidP="00F574C5">
            <w:pPr>
              <w:jc w:val="right"/>
              <w:rPr>
                <w:rFonts w:ascii="GHEA Grapalat" w:hAnsi="GHEA Grapalat" w:cs="Tahoma"/>
                <w:sz w:val="20"/>
                <w:szCs w:val="20"/>
              </w:rPr>
            </w:pPr>
          </w:p>
          <w:p w14:paraId="609F735A" w14:textId="77777777" w:rsidR="00F574C5" w:rsidRPr="0093002B" w:rsidRDefault="00F574C5" w:rsidP="00F574C5">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F574C5" w:rsidRPr="0093002B" w:rsidRDefault="00F574C5" w:rsidP="00F574C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F574C5" w:rsidRPr="0093002B" w:rsidRDefault="00F574C5" w:rsidP="00F574C5">
            <w:pPr>
              <w:jc w:val="right"/>
              <w:rPr>
                <w:rFonts w:ascii="GHEA Grapalat" w:hAnsi="GHEA Grapalat" w:cs="Arial"/>
                <w:sz w:val="20"/>
                <w:szCs w:val="20"/>
                <w:lang w:val="hy-AM"/>
              </w:rPr>
            </w:pPr>
          </w:p>
        </w:tc>
      </w:tr>
      <w:tr w:rsidR="00F574C5"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F574C5" w:rsidRPr="0093002B" w:rsidRDefault="00F574C5" w:rsidP="00F574C5">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F574C5" w:rsidRPr="0093002B" w:rsidRDefault="00F574C5" w:rsidP="00F574C5">
            <w:pPr>
              <w:rPr>
                <w:rFonts w:ascii="GHEA Grapalat" w:hAnsi="GHEA Grapalat" w:cs="Sylfaen"/>
                <w:sz w:val="20"/>
                <w:szCs w:val="20"/>
              </w:rPr>
            </w:pPr>
          </w:p>
          <w:p w14:paraId="20558556" w14:textId="77777777" w:rsidR="00F574C5" w:rsidRPr="0093002B" w:rsidRDefault="00F574C5" w:rsidP="00F574C5">
            <w:pPr>
              <w:rPr>
                <w:rFonts w:ascii="GHEA Grapalat" w:hAnsi="GHEA Grapalat" w:cs="Sylfaen"/>
                <w:sz w:val="20"/>
                <w:szCs w:val="20"/>
              </w:rPr>
            </w:pPr>
          </w:p>
          <w:p w14:paraId="0BE8FF8C" w14:textId="77777777" w:rsidR="00F574C5" w:rsidRPr="0093002B" w:rsidRDefault="00F574C5" w:rsidP="00F574C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F574C5" w:rsidRPr="0093002B" w:rsidRDefault="00F574C5" w:rsidP="00F574C5">
            <w:pPr>
              <w:rPr>
                <w:rFonts w:ascii="GHEA Grapalat" w:hAnsi="GHEA Grapalat" w:cs="Sylfaen"/>
                <w:sz w:val="20"/>
                <w:szCs w:val="20"/>
              </w:rPr>
            </w:pPr>
          </w:p>
          <w:p w14:paraId="1884DD94" w14:textId="77777777" w:rsidR="00F574C5" w:rsidRPr="0093002B" w:rsidRDefault="00F574C5" w:rsidP="00F574C5">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F574C5" w:rsidRPr="0093002B" w:rsidRDefault="00F574C5" w:rsidP="00F574C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F574C5" w:rsidRPr="0093002B" w:rsidRDefault="00F574C5" w:rsidP="00F574C5">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F574C5" w:rsidRPr="0093002B" w:rsidRDefault="00F574C5" w:rsidP="00F574C5">
            <w:pPr>
              <w:rPr>
                <w:rFonts w:ascii="GHEA Grapalat" w:hAnsi="GHEA Grapalat" w:cs="Sylfaen"/>
                <w:sz w:val="20"/>
                <w:szCs w:val="20"/>
              </w:rPr>
            </w:pPr>
          </w:p>
          <w:p w14:paraId="7835DA54" w14:textId="77777777" w:rsidR="00F574C5" w:rsidRPr="0093002B" w:rsidRDefault="00F574C5" w:rsidP="00F574C5">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F574C5" w:rsidRPr="0093002B" w:rsidRDefault="00F574C5" w:rsidP="00F574C5">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F574C5" w:rsidRPr="0093002B" w:rsidRDefault="00F574C5" w:rsidP="00F574C5">
            <w:pPr>
              <w:rPr>
                <w:rFonts w:ascii="GHEA Grapalat" w:hAnsi="GHEA Grapalat" w:cs="Sylfaen"/>
                <w:sz w:val="20"/>
                <w:szCs w:val="20"/>
              </w:rPr>
            </w:pPr>
          </w:p>
          <w:p w14:paraId="0A627872" w14:textId="77777777" w:rsidR="00F574C5" w:rsidRPr="0093002B" w:rsidRDefault="00F574C5" w:rsidP="00F574C5">
            <w:pPr>
              <w:rPr>
                <w:rFonts w:ascii="GHEA Grapalat" w:hAnsi="GHEA Grapalat" w:cs="Sylfaen"/>
                <w:sz w:val="20"/>
                <w:szCs w:val="20"/>
              </w:rPr>
            </w:pPr>
          </w:p>
          <w:p w14:paraId="7EB36109" w14:textId="77777777" w:rsidR="00F574C5" w:rsidRPr="0093002B" w:rsidRDefault="00F574C5" w:rsidP="00F574C5">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4D2C6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4D2C6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4D2C6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4D2C6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D2C6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1950EC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D6A44">
        <w:rPr>
          <w:rFonts w:ascii="GHEA Grapalat" w:hAnsi="GHEA Grapalat"/>
          <w:b/>
          <w:lang w:val="hy-AM"/>
        </w:rPr>
        <w:t>ԵՊՀ-</w:t>
      </w:r>
      <w:r w:rsidR="00760790">
        <w:rPr>
          <w:rFonts w:ascii="GHEA Grapalat" w:hAnsi="GHEA Grapalat"/>
          <w:b/>
          <w:lang w:val="hy-AM"/>
        </w:rPr>
        <w:t>ՀԲՄԱՇՁԲ-</w:t>
      </w:r>
      <w:r w:rsidR="00294EC9">
        <w:rPr>
          <w:rFonts w:ascii="GHEA Grapalat" w:hAnsi="GHEA Grapalat"/>
          <w:b/>
          <w:lang w:val="hy-AM"/>
        </w:rPr>
        <w:t>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A54A7B8" w:rsidR="00091EBC" w:rsidRPr="0093002B" w:rsidRDefault="0065598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47702C8"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B55CD" w:rsidRPr="00C5558A">
        <w:rPr>
          <w:rStyle w:val="Strong"/>
          <w:rFonts w:ascii="GHEA Grapalat" w:hAnsi="GHEA Grapalat"/>
          <w:bCs w:val="0"/>
          <w:sz w:val="20"/>
          <w:szCs w:val="20"/>
          <w:u w:val="single"/>
          <w:lang w:val="hy-AM"/>
        </w:rPr>
        <w:t>2470100009060000</w:t>
      </w:r>
      <w:r w:rsidR="00FB55CD">
        <w:rPr>
          <w:rStyle w:val="Strong"/>
          <w:rFonts w:ascii="GHEA Grapalat" w:hAnsi="GHEA Grapalat"/>
          <w:bCs w:val="0"/>
          <w:sz w:val="20"/>
          <w:szCs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3AA16523" w:rsidR="00B01CA2" w:rsidRPr="0093002B" w:rsidRDefault="00B01CA2" w:rsidP="007F3B09">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w:t>
      </w:r>
      <w:r w:rsidR="007F3B09" w:rsidRPr="007F3B09">
        <w:rPr>
          <w:rFonts w:ascii="GHEA Grapalat" w:hAnsi="GHEA Grapalat"/>
        </w:rPr>
        <w:t xml:space="preserve"> </w:t>
      </w:r>
      <w:r w:rsidR="007F3B09" w:rsidRPr="00EE681C">
        <w:rPr>
          <w:rFonts w:ascii="GHEA Grapalat" w:hAnsi="GHEA Grapalat"/>
        </w:rPr>
        <w:t>g</w:t>
      </w:r>
      <w:r w:rsidR="007F3B09">
        <w:rPr>
          <w:rFonts w:ascii="GHEA Grapalat" w:hAnsi="GHEA Grapalat"/>
        </w:rPr>
        <w:t>numner@ysu.am</w:t>
      </w:r>
      <w:r w:rsidR="007F3B09">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91A0339"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D6A44">
        <w:rPr>
          <w:rFonts w:ascii="GHEA Grapalat" w:hAnsi="GHEA Grapalat" w:cs="Sylfaen"/>
          <w:b/>
          <w:lang w:val="hy-AM"/>
        </w:rPr>
        <w:t>ԵՊՀ-</w:t>
      </w:r>
      <w:r w:rsidR="00760790">
        <w:rPr>
          <w:rFonts w:ascii="GHEA Grapalat" w:hAnsi="GHEA Grapalat" w:cs="Sylfaen"/>
          <w:b/>
          <w:lang w:val="hy-AM"/>
        </w:rPr>
        <w:t>ՀԲՄԱՇՁԲ-</w:t>
      </w:r>
      <w:r w:rsidR="00294EC9">
        <w:rPr>
          <w:rFonts w:ascii="GHEA Grapalat" w:hAnsi="GHEA Grapalat" w:cs="Sylfaen"/>
          <w:b/>
          <w:lang w:val="hy-AM"/>
        </w:rPr>
        <w:t>26/02</w:t>
      </w:r>
      <w:r w:rsidRPr="0093002B">
        <w:rPr>
          <w:rFonts w:ascii="GHEA Grapalat" w:hAnsi="GHEA Grapalat" w:cs="Sylfaen"/>
          <w:b/>
          <w:lang w:val="hy-AM"/>
        </w:rPr>
        <w:t>»*  ծածկագրով</w:t>
      </w:r>
    </w:p>
    <w:p w14:paraId="27174007" w14:textId="394DB80A" w:rsidR="00631658" w:rsidRPr="0093002B" w:rsidRDefault="0065598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650C3F69" w:rsidR="00631658" w:rsidRPr="0093002B" w:rsidRDefault="00631658" w:rsidP="007D640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D6404" w:rsidRPr="0093002B">
        <w:rPr>
          <w:rFonts w:ascii="GHEA Grapalat" w:hAnsi="GHEA Grapalat" w:cs="GHEA Grapalat"/>
          <w:sz w:val="20"/>
          <w:szCs w:val="20"/>
          <w:u w:val="single"/>
          <w:lang w:val="pt-BR"/>
        </w:rPr>
        <w:tab/>
      </w:r>
      <w:r w:rsidR="007D6404">
        <w:rPr>
          <w:rFonts w:ascii="GHEA Grapalat" w:hAnsi="GHEA Grapalat" w:cs="GHEA Grapalat"/>
          <w:sz w:val="20"/>
          <w:szCs w:val="20"/>
          <w:u w:val="single"/>
          <w:lang w:val="hy-AM"/>
        </w:rPr>
        <w:t>«Երևանի պետական համալսարան» հիմնադրամի</w:t>
      </w:r>
      <w:r w:rsidR="007D6404" w:rsidRPr="0093002B">
        <w:rPr>
          <w:rFonts w:ascii="GHEA Grapalat" w:hAnsi="GHEA Grapalat" w:cs="GHEA Grapalat"/>
          <w:sz w:val="20"/>
          <w:szCs w:val="20"/>
          <w:u w:val="single"/>
          <w:lang w:val="pt-BR"/>
        </w:rPr>
        <w:t xml:space="preserve"> </w:t>
      </w:r>
      <w:r w:rsidR="007D6404" w:rsidRPr="0093002B">
        <w:rPr>
          <w:rFonts w:ascii="GHEA Grapalat" w:hAnsi="GHEA Grapalat" w:cs="GHEA Grapalat"/>
          <w:sz w:val="20"/>
          <w:szCs w:val="20"/>
          <w:lang w:val="pt-BR"/>
        </w:rPr>
        <w:t xml:space="preserve">(այսուհետ` ատվիրատու) կողմից կազմակերպված` </w:t>
      </w:r>
      <w:r w:rsidR="007D6404" w:rsidRPr="0093002B">
        <w:rPr>
          <w:rFonts w:ascii="GHEA Grapalat" w:hAnsi="GHEA Grapalat" w:cs="GHEA Grapalat"/>
          <w:sz w:val="20"/>
          <w:szCs w:val="20"/>
          <w:u w:val="single"/>
          <w:lang w:val="pt-BR"/>
        </w:rPr>
        <w:t xml:space="preserve"> </w:t>
      </w:r>
      <w:r w:rsidR="007D6404" w:rsidRPr="0025055B">
        <w:rPr>
          <w:rFonts w:ascii="GHEA Grapalat" w:hAnsi="GHEA Grapalat" w:cs="GHEA Grapalat"/>
          <w:sz w:val="20"/>
          <w:szCs w:val="20"/>
          <w:u w:val="single"/>
          <w:lang w:val="pt-BR"/>
        </w:rPr>
        <w:t>ԵՊՀ-</w:t>
      </w:r>
      <w:r w:rsidR="00760790">
        <w:rPr>
          <w:rFonts w:ascii="GHEA Grapalat" w:hAnsi="GHEA Grapalat" w:cs="GHEA Grapalat"/>
          <w:sz w:val="20"/>
          <w:szCs w:val="20"/>
          <w:u w:val="single"/>
          <w:lang w:val="pt-BR"/>
        </w:rPr>
        <w:t>ՀԲՄԱՇՁԲ-</w:t>
      </w:r>
      <w:r w:rsidR="00294EC9">
        <w:rPr>
          <w:rFonts w:ascii="GHEA Grapalat" w:hAnsi="GHEA Grapalat" w:cs="GHEA Grapalat"/>
          <w:sz w:val="20"/>
          <w:szCs w:val="20"/>
          <w:u w:val="single"/>
          <w:lang w:val="pt-BR"/>
        </w:rPr>
        <w:t>26/02</w:t>
      </w:r>
      <w:r w:rsidR="007D6404"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172D878" w:rsidR="00334B2F" w:rsidRPr="00F574C5"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F574C5">
              <w:rPr>
                <w:rFonts w:ascii="GHEA Grapalat" w:hAnsi="GHEA Grapalat" w:cs="Arial"/>
                <w:sz w:val="20"/>
                <w:szCs w:val="20"/>
                <w:lang w:val="hy-AM"/>
              </w:rPr>
              <w:t xml:space="preserve"> </w:t>
            </w:r>
            <w:r w:rsidR="00F574C5">
              <w:rPr>
                <w:rFonts w:ascii="GHEA Grapalat" w:hAnsi="GHEA Grapalat" w:cs="GHEA Grapalat"/>
                <w:sz w:val="20"/>
                <w:szCs w:val="20"/>
                <w:u w:val="single"/>
                <w:lang w:val="hy-AM"/>
              </w:rPr>
              <w:t>«Երևանի պետական համալսարան» հիմնադրամ</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72B0B0F" w:rsidR="00334B2F" w:rsidRPr="00F574C5"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F574C5">
              <w:rPr>
                <w:rFonts w:ascii="GHEA Grapalat" w:hAnsi="GHEA Grapalat" w:cs="Arial"/>
                <w:sz w:val="20"/>
                <w:szCs w:val="20"/>
                <w:lang w:val="hy-AM"/>
              </w:rPr>
              <w:t xml:space="preserve"> 01506928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368ACF0" w:rsidR="00334B2F" w:rsidRPr="00F574C5"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F574C5">
              <w:rPr>
                <w:rFonts w:ascii="GHEA Grapalat" w:hAnsi="GHEA Grapalat" w:cs="Arial"/>
                <w:sz w:val="20"/>
                <w:szCs w:val="20"/>
                <w:lang w:val="hy-AM"/>
              </w:rPr>
              <w:t xml:space="preserve"> «Արդշինբանկ» ՓԲԸ</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09FA92E" w:rsidR="00334B2F" w:rsidRPr="00FB55C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FB55CD">
              <w:rPr>
                <w:rFonts w:ascii="GHEA Grapalat" w:hAnsi="GHEA Grapalat" w:cs="Arial"/>
                <w:sz w:val="20"/>
                <w:szCs w:val="20"/>
                <w:lang w:val="hy-AM"/>
              </w:rPr>
              <w:t xml:space="preserve"> </w:t>
            </w:r>
            <w:r w:rsidR="00FB55CD" w:rsidRPr="00FB55CD">
              <w:rPr>
                <w:rFonts w:ascii="GHEA Grapalat" w:hAnsi="GHEA Grapalat" w:cs="Arial"/>
                <w:sz w:val="20"/>
                <w:szCs w:val="20"/>
                <w:lang w:val="hy-AM"/>
              </w:rPr>
              <w:t>2470100009060000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4D2C6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4D2C6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4D2C6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4D2C6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D2C6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60E8EEFD" w14:textId="1ABA2D70" w:rsidR="000B519A" w:rsidRDefault="00334B2F" w:rsidP="00EF3662">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16099F41"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D6A44">
        <w:rPr>
          <w:rFonts w:ascii="GHEA Grapalat" w:hAnsi="GHEA Grapalat" w:cs="Sylfaen"/>
          <w:b/>
          <w:lang w:val="hy-AM"/>
        </w:rPr>
        <w:t>ԵՊՀ-</w:t>
      </w:r>
      <w:r w:rsidR="00760790">
        <w:rPr>
          <w:rFonts w:ascii="GHEA Grapalat" w:hAnsi="GHEA Grapalat" w:cs="Sylfaen"/>
          <w:b/>
          <w:lang w:val="hy-AM"/>
        </w:rPr>
        <w:t>ՀԲՄԱՇՁԲ-</w:t>
      </w:r>
      <w:r w:rsidR="00294EC9">
        <w:rPr>
          <w:rFonts w:ascii="GHEA Grapalat" w:hAnsi="GHEA Grapalat" w:cs="Sylfaen"/>
          <w:b/>
          <w:lang w:val="hy-AM"/>
        </w:rPr>
        <w:t>26/02</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33A5CBF4" w:rsidR="00071D1C" w:rsidRPr="0093002B" w:rsidRDefault="0065598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71D1C" w:rsidRPr="0093002B">
        <w:rPr>
          <w:rFonts w:ascii="GHEA Grapalat" w:hAnsi="GHEA Grapalat" w:cs="Sylfaen"/>
          <w:b/>
          <w:lang w:val="hy-AM"/>
        </w:rPr>
        <w:t xml:space="preserve"> հրավերի</w:t>
      </w:r>
    </w:p>
    <w:p w14:paraId="7EA3E3AC" w14:textId="11A32E28" w:rsidR="00F02279" w:rsidRPr="0093002B" w:rsidRDefault="00C925AA" w:rsidP="00F02279">
      <w:pPr>
        <w:ind w:left="-142" w:firstLine="142"/>
        <w:jc w:val="center"/>
        <w:rPr>
          <w:rFonts w:ascii="GHEA Grapalat" w:hAnsi="GHEA Grapalat" w:cs="Times Armenian"/>
          <w:b/>
          <w:lang w:val="hy-AM"/>
        </w:rPr>
      </w:pPr>
      <w:r>
        <w:rPr>
          <w:rFonts w:ascii="GHEA Grapalat" w:hAnsi="GHEA Grapalat" w:cs="Sylfaen"/>
          <w:b/>
          <w:lang w:val="hy-AM"/>
        </w:rPr>
        <w:t>ՀԻՄՆԱԴՐԱՄԻ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00F02279" w:rsidRPr="0093002B">
        <w:rPr>
          <w:rFonts w:ascii="GHEA Grapalat" w:hAnsi="GHEA Grapalat" w:cs="Times Armenian"/>
          <w:b/>
          <w:lang w:val="hy-AM"/>
        </w:rPr>
        <w:t xml:space="preserve"> </w:t>
      </w:r>
      <w:r w:rsidR="00CC1B6D">
        <w:rPr>
          <w:rFonts w:ascii="GHEA Grapalat" w:hAnsi="GHEA Grapalat" w:cs="Sylfaen"/>
          <w:b/>
          <w:lang w:val="hy-AM"/>
        </w:rPr>
        <w:t xml:space="preserve"> ԿԱՀՈՒՅՔԻ ՊԱՏՐԱՍՏՄԱՆ</w:t>
      </w:r>
      <w:r w:rsidR="001A3B18">
        <w:rPr>
          <w:rFonts w:ascii="GHEA Grapalat" w:hAnsi="GHEA Grapalat" w:cs="Sylfaen"/>
          <w:b/>
          <w:lang w:val="hy-AM"/>
        </w:rPr>
        <w:t xml:space="preserve"> </w:t>
      </w: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r>
        <w:rPr>
          <w:rFonts w:ascii="GHEA Grapalat" w:hAnsi="GHEA Grapalat" w:cs="Sylfaen"/>
          <w:b/>
          <w:lang w:val="hy-AM"/>
        </w:rPr>
        <w:t xml:space="preserve"> </w:t>
      </w:r>
      <w:r w:rsidR="00F02279" w:rsidRPr="0093002B">
        <w:rPr>
          <w:rFonts w:ascii="GHEA Grapalat" w:hAnsi="GHEA Grapalat" w:cs="Sylfaen"/>
          <w:b/>
          <w:lang w:val="hy-AM"/>
        </w:rPr>
        <w:t>ԳՆՄԱՆ</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ՊԱՅՄԱՆԱԳԻՐ</w:t>
      </w:r>
      <w:r w:rsidR="00F02279"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46F4681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112CE2">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294EC9">
        <w:rPr>
          <w:rFonts w:ascii="GHEA Grapalat" w:hAnsi="GHEA Grapalat" w:cs="Sylfaen"/>
          <w:sz w:val="20"/>
          <w:lang w:val="hy-AM"/>
        </w:rPr>
        <w:t>2026</w:t>
      </w:r>
      <w:r w:rsidRPr="0093002B">
        <w:rPr>
          <w:rFonts w:ascii="GHEA Grapalat" w:hAnsi="GHEA Grapalat" w:cs="Sylfaen"/>
          <w:sz w:val="20"/>
          <w:lang w:val="hy-AM"/>
        </w:rPr>
        <w:t>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000D19C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CC1B6D">
        <w:rPr>
          <w:rFonts w:ascii="GHEA Grapalat" w:hAnsi="GHEA Grapalat" w:cs="Sylfaen"/>
          <w:sz w:val="20"/>
          <w:lang w:val="hy-AM"/>
        </w:rPr>
        <w:t xml:space="preserve"> կահույքի պատրաստման</w:t>
      </w:r>
      <w:r w:rsidR="001A3B18">
        <w:rPr>
          <w:rFonts w:ascii="GHEA Grapalat" w:hAnsi="GHEA Grapalat" w:cs="Sylfaen"/>
          <w:sz w:val="20"/>
          <w:lang w:val="hy-AM"/>
        </w:rPr>
        <w:t xml:space="preserve"> </w:t>
      </w:r>
      <w:r w:rsidRPr="0093002B">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5"/>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00353145"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16941">
        <w:rPr>
          <w:rFonts w:ascii="GHEA Grapalat" w:hAnsi="GHEA Grapalat"/>
          <w:sz w:val="20"/>
          <w:lang w:val="hy-AM"/>
        </w:rPr>
        <w:t>30</w:t>
      </w:r>
      <w:r w:rsidRPr="0093002B">
        <w:rPr>
          <w:rFonts w:ascii="GHEA Grapalat" w:hAnsi="GHEA Grapalat"/>
          <w:sz w:val="20"/>
          <w:lang w:val="hy-AM"/>
        </w:rPr>
        <w:t xml:space="preserve">-ը: </w:t>
      </w:r>
    </w:p>
    <w:p w14:paraId="3CA5463A" w14:textId="3A874AD6" w:rsidR="009D092B" w:rsidRPr="0093002B" w:rsidRDefault="00E16941" w:rsidP="009D092B">
      <w:pPr>
        <w:ind w:firstLine="709"/>
        <w:jc w:val="both"/>
        <w:rPr>
          <w:rFonts w:ascii="GHEA Grapalat" w:hAnsi="GHEA Grapalat"/>
          <w:sz w:val="20"/>
          <w:lang w:val="hy-AM"/>
        </w:rPr>
      </w:pPr>
      <w:r w:rsidRPr="00E16941">
        <w:rPr>
          <w:rFonts w:ascii="GHEA Grapalat" w:hAnsi="GHEA Grapalat" w:cs="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72BED7D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lastRenderedPageBreak/>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901090">
        <w:rPr>
          <w:rFonts w:ascii="GHEA Grapalat" w:hAnsi="GHEA Grapalat" w:cs="Sylfaen"/>
          <w:sz w:val="20"/>
          <w:lang w:val="hy-AM"/>
        </w:rPr>
        <w:t>1</w:t>
      </w:r>
      <w:r w:rsidRPr="0093002B">
        <w:rPr>
          <w:rFonts w:ascii="GHEA Grapalat" w:hAnsi="GHEA Grapalat" w:cs="Sylfaen"/>
          <w:sz w:val="20"/>
          <w:lang w:val="hy-AM"/>
        </w:rPr>
        <w:t xml:space="preserve"> (</w:t>
      </w:r>
      <w:r w:rsidR="00901090">
        <w:rPr>
          <w:rFonts w:ascii="GHEA Grapalat" w:hAnsi="GHEA Grapalat" w:cs="Sylfaen"/>
          <w:sz w:val="20"/>
          <w:lang w:val="hy-AM"/>
        </w:rPr>
        <w:t>մեկ</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6"/>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CB2BAE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w:t>
      </w:r>
      <w:r w:rsidR="00901090">
        <w:rPr>
          <w:rFonts w:ascii="GHEA Grapalat" w:hAnsi="GHEA Grapalat" w:cs="Sylfaen"/>
          <w:sz w:val="20"/>
          <w:lang w:val="hy-AM"/>
        </w:rPr>
        <w:t>18</w:t>
      </w:r>
      <w:r w:rsidRPr="0093002B">
        <w:rPr>
          <w:rFonts w:ascii="GHEA Grapalat" w:hAnsi="GHEA Grapalat" w:cs="Sylfaen"/>
          <w:sz w:val="20"/>
          <w:lang w:val="hy-AM"/>
        </w:rPr>
        <w:t xml:space="preserve"> (զրո ամբողջ </w:t>
      </w:r>
      <w:r w:rsidR="00901090">
        <w:rPr>
          <w:rFonts w:ascii="GHEA Grapalat" w:hAnsi="GHEA Grapalat" w:cs="Sylfaen"/>
          <w:sz w:val="20"/>
          <w:lang w:val="hy-AM"/>
        </w:rPr>
        <w:t>տասնութ</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FootnoteReference"/>
          <w:rFonts w:ascii="GHEA Grapalat" w:hAnsi="GHEA Grapalat"/>
          <w:sz w:val="20"/>
          <w:lang w:val="pt-BR"/>
        </w:rPr>
        <w:footnoteReference w:id="7"/>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8"/>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2934B4D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sz w:val="20"/>
          <w:szCs w:val="20"/>
          <w:lang w:val="hy-AM" w:eastAsia="ru-RU"/>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4C2949" w:rsidRPr="004C2949">
        <w:rPr>
          <w:rFonts w:ascii="GHEA Grapalat" w:hAnsi="GHEA Grapalat"/>
          <w:sz w:val="20"/>
          <w:szCs w:val="20"/>
          <w:lang w:val="hy-AM" w:eastAsia="ru-RU"/>
        </w:rPr>
        <w:t>բանկին վճարման հանձնարարական տալու</w:t>
      </w:r>
      <w:r w:rsidRPr="00EF461E">
        <w:rPr>
          <w:rFonts w:ascii="GHEA Grapalat" w:hAnsi="GHEA Grapalat"/>
          <w:sz w:val="20"/>
          <w:szCs w:val="20"/>
          <w:lang w:val="hy-AM" w:eastAsia="ru-RU"/>
        </w:rPr>
        <w:t xml:space="preserve"> օրվան նախորդող օրը</w:t>
      </w:r>
      <w:r w:rsidR="004C2949">
        <w:rPr>
          <w:rFonts w:ascii="GHEA Grapalat" w:hAnsi="GHEA Grapalat"/>
          <w:sz w:val="20"/>
          <w:szCs w:val="20"/>
          <w:lang w:val="hy-AM" w:eastAsia="ru-RU"/>
        </w:rPr>
        <w:t>։</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14D76D8C" w:rsidR="00F02279" w:rsidRDefault="00F02279" w:rsidP="00F02279">
      <w:pPr>
        <w:ind w:firstLine="567"/>
        <w:jc w:val="both"/>
        <w:rPr>
          <w:rFonts w:ascii="GHEA Grapalat" w:hAnsi="GHEA Grapalat"/>
          <w:sz w:val="20"/>
          <w:szCs w:val="20"/>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9"/>
      </w:r>
    </w:p>
    <w:p w14:paraId="27925FB0" w14:textId="3642AE60" w:rsidR="00842B4D" w:rsidRPr="00842B4D" w:rsidRDefault="00842B4D" w:rsidP="00F02279">
      <w:pPr>
        <w:ind w:firstLine="567"/>
        <w:jc w:val="both"/>
        <w:rPr>
          <w:rFonts w:ascii="Cambria Math" w:hAnsi="Cambria Math"/>
          <w:sz w:val="20"/>
          <w:szCs w:val="20"/>
          <w:vertAlign w:val="superscript"/>
          <w:lang w:val="hy-AM" w:eastAsia="ru-RU"/>
        </w:rPr>
      </w:pPr>
      <w:r>
        <w:rPr>
          <w:rFonts w:ascii="GHEA Grapalat" w:hAnsi="GHEA Grapalat"/>
          <w:sz w:val="20"/>
          <w:szCs w:val="20"/>
          <w:lang w:val="hy-AM" w:eastAsia="ru-RU"/>
        </w:rPr>
        <w:t>7</w:t>
      </w:r>
      <w:r>
        <w:rPr>
          <w:rFonts w:ascii="Cambria Math" w:hAnsi="Cambria Math"/>
          <w:sz w:val="20"/>
          <w:szCs w:val="20"/>
          <w:lang w:val="hy-AM" w:eastAsia="ru-RU"/>
        </w:rPr>
        <w:t>․17 Պատասխանատու ստորաբաժանում է սահմանվում ԵՊՀ ռեկտորի աշխատակազմը։</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250" w:type="dxa"/>
        <w:tblLayout w:type="fixed"/>
        <w:tblLook w:val="0000" w:firstRow="0" w:lastRow="0" w:firstColumn="0" w:lastColumn="0" w:noHBand="0" w:noVBand="0"/>
      </w:tblPr>
      <w:tblGrid>
        <w:gridCol w:w="5217"/>
        <w:gridCol w:w="4111"/>
      </w:tblGrid>
      <w:tr w:rsidR="00F02279" w:rsidRPr="00F71F20" w14:paraId="71E5F87A" w14:textId="77777777" w:rsidTr="00596931">
        <w:tc>
          <w:tcPr>
            <w:tcW w:w="5217" w:type="dxa"/>
          </w:tcPr>
          <w:p w14:paraId="3C7D03C2" w14:textId="77777777" w:rsidR="00F02279" w:rsidRPr="00F71F20" w:rsidRDefault="00F02279" w:rsidP="00596931">
            <w:pPr>
              <w:jc w:val="center"/>
              <w:rPr>
                <w:rFonts w:ascii="GHEA Grapalat" w:hAnsi="GHEA Grapalat"/>
                <w:b/>
                <w:sz w:val="20"/>
                <w:lang w:val="hy-AM"/>
              </w:rPr>
            </w:pPr>
            <w:r w:rsidRPr="00F71F20">
              <w:rPr>
                <w:rFonts w:ascii="GHEA Grapalat" w:hAnsi="GHEA Grapalat"/>
                <w:b/>
                <w:sz w:val="20"/>
                <w:lang w:val="hy-AM"/>
              </w:rPr>
              <w:t>Պ Ա Տ Վ Ի Ր Ա Տ ՈՒ</w:t>
            </w:r>
          </w:p>
          <w:p w14:paraId="75E19EA5" w14:textId="4395CDAE"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«Երևանի Պետական Համալսարան» հիմնադրամ</w:t>
            </w:r>
          </w:p>
          <w:p w14:paraId="6B9018B9"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Ք. Երևան, Ալեք Մնուկյան 1</w:t>
            </w:r>
          </w:p>
          <w:p w14:paraId="121169EB" w14:textId="77777777" w:rsidR="00977782" w:rsidRPr="003F6B62" w:rsidRDefault="00977782" w:rsidP="00977782">
            <w:pPr>
              <w:jc w:val="both"/>
              <w:rPr>
                <w:rFonts w:ascii="GHEA Grapalat" w:hAnsi="GHEA Grapalat"/>
                <w:sz w:val="18"/>
                <w:szCs w:val="20"/>
                <w:lang w:val="hy-AM"/>
              </w:rPr>
            </w:pPr>
            <w:r w:rsidRPr="00E909D6">
              <w:rPr>
                <w:rFonts w:ascii="GHEA Grapalat" w:hAnsi="GHEA Grapalat"/>
                <w:sz w:val="18"/>
                <w:szCs w:val="20"/>
                <w:lang w:val="hy-AM"/>
              </w:rPr>
              <w:t>Հեռ.՝ /+37460/ 7100</w:t>
            </w:r>
            <w:r w:rsidRPr="003F6B62">
              <w:rPr>
                <w:rFonts w:ascii="GHEA Grapalat" w:hAnsi="GHEA Grapalat"/>
                <w:sz w:val="18"/>
                <w:szCs w:val="20"/>
                <w:lang w:val="hy-AM"/>
              </w:rPr>
              <w:t>09</w:t>
            </w:r>
          </w:p>
          <w:p w14:paraId="411927D3" w14:textId="77777777" w:rsidR="00977782" w:rsidRPr="00E909D6" w:rsidRDefault="00977782" w:rsidP="00977782">
            <w:pPr>
              <w:pStyle w:val="BodyTextIndent"/>
              <w:spacing w:line="276" w:lineRule="auto"/>
              <w:ind w:firstLine="0"/>
              <w:rPr>
                <w:rFonts w:ascii="Sylfaen" w:hAnsi="Sylfaen" w:cs="Sylfaen"/>
                <w:sz w:val="18"/>
                <w:lang w:val="hy-AM"/>
              </w:rPr>
            </w:pPr>
            <w:r w:rsidRPr="00E909D6">
              <w:rPr>
                <w:rFonts w:ascii="GHEA Grapalat" w:hAnsi="GHEA Grapalat"/>
                <w:sz w:val="18"/>
                <w:lang w:val="hy-AM"/>
              </w:rPr>
              <w:t xml:space="preserve">Էլ. Հասցե՝ </w:t>
            </w:r>
            <w:r w:rsidRPr="00E909D6">
              <w:rPr>
                <w:lang w:val="hy-AM"/>
              </w:rPr>
              <w:t>gnumner@</w:t>
            </w:r>
            <w:r w:rsidRPr="00E909D6">
              <w:rPr>
                <w:rFonts w:ascii="Sylfaen" w:hAnsi="Sylfaen"/>
                <w:lang w:val="hy-AM"/>
              </w:rPr>
              <w:t>ysu.am</w:t>
            </w:r>
          </w:p>
          <w:p w14:paraId="7D19A01E"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cs="Sylfaen"/>
                <w:sz w:val="18"/>
                <w:szCs w:val="20"/>
                <w:lang w:val="hy-AM"/>
              </w:rPr>
              <w:t xml:space="preserve">ՀՎՀՀ՝ 01506928 </w:t>
            </w:r>
          </w:p>
          <w:p w14:paraId="5B209043"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«Արդշինբանկ» ՓԲԸ</w:t>
            </w:r>
          </w:p>
          <w:p w14:paraId="0B4B53CD"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Հ/Հ՝ 247010000906</w:t>
            </w:r>
            <w:r>
              <w:rPr>
                <w:rFonts w:ascii="GHEA Grapalat" w:hAnsi="GHEA Grapalat"/>
                <w:sz w:val="18"/>
                <w:szCs w:val="20"/>
                <w:lang w:val="hy-AM"/>
              </w:rPr>
              <w:t>0000</w:t>
            </w:r>
          </w:p>
          <w:p w14:paraId="63DAA3CE" w14:textId="77777777" w:rsidR="00977782" w:rsidRPr="00E909D6" w:rsidRDefault="00977782" w:rsidP="00977782">
            <w:pPr>
              <w:jc w:val="both"/>
              <w:rPr>
                <w:rFonts w:ascii="GHEA Grapalat" w:hAnsi="GHEA Grapalat"/>
                <w:sz w:val="10"/>
                <w:szCs w:val="10"/>
                <w:lang w:val="hy-AM"/>
              </w:rPr>
            </w:pPr>
          </w:p>
          <w:p w14:paraId="55CB08DA" w14:textId="77777777" w:rsidR="00977782" w:rsidRPr="00E909D6" w:rsidRDefault="00977782" w:rsidP="00977782">
            <w:pPr>
              <w:jc w:val="both"/>
              <w:rPr>
                <w:rFonts w:ascii="GHEA Grapalat" w:hAnsi="GHEA Grapalat"/>
                <w:sz w:val="6"/>
                <w:szCs w:val="6"/>
                <w:lang w:val="hy-AM"/>
              </w:rPr>
            </w:pPr>
          </w:p>
          <w:p w14:paraId="691F6610"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b/>
                <w:sz w:val="18"/>
                <w:szCs w:val="20"/>
                <w:lang w:val="hy-AM"/>
              </w:rPr>
              <w:t>Պրոռեկտոր՝</w:t>
            </w:r>
            <w:r w:rsidRPr="00E909D6">
              <w:rPr>
                <w:rFonts w:ascii="GHEA Grapalat" w:hAnsi="GHEA Grapalat"/>
                <w:sz w:val="18"/>
                <w:szCs w:val="20"/>
                <w:lang w:val="hy-AM"/>
              </w:rPr>
              <w:t xml:space="preserve">_________________ </w:t>
            </w:r>
            <w:r w:rsidRPr="00E909D6">
              <w:rPr>
                <w:rFonts w:ascii="GHEA Grapalat" w:hAnsi="GHEA Grapalat"/>
                <w:b/>
                <w:sz w:val="18"/>
                <w:szCs w:val="20"/>
                <w:lang w:val="hy-AM"/>
              </w:rPr>
              <w:t>Ա.Գ. Մալխասյան</w:t>
            </w:r>
          </w:p>
          <w:p w14:paraId="787BA480" w14:textId="3C09348A" w:rsidR="00F02279" w:rsidRPr="00F71F20" w:rsidRDefault="00977782" w:rsidP="00596931">
            <w:pPr>
              <w:rPr>
                <w:rFonts w:ascii="GHEA Grapalat" w:hAnsi="GHEA Grapalat"/>
                <w:sz w:val="20"/>
                <w:lang w:val="pt-BR"/>
              </w:rPr>
            </w:pPr>
            <w:r w:rsidRPr="008E750E">
              <w:rPr>
                <w:rFonts w:ascii="GHEA Grapalat" w:hAnsi="GHEA Grapalat"/>
                <w:sz w:val="18"/>
                <w:szCs w:val="20"/>
                <w:lang w:val="hy-AM"/>
              </w:rPr>
              <w:t xml:space="preserve">           </w:t>
            </w:r>
            <w:r w:rsidRPr="00E909D6">
              <w:rPr>
                <w:rFonts w:ascii="GHEA Grapalat" w:hAnsi="GHEA Grapalat"/>
                <w:sz w:val="18"/>
                <w:szCs w:val="20"/>
                <w:lang w:val="hy-AM"/>
              </w:rPr>
              <w:t xml:space="preserve">             </w:t>
            </w:r>
            <w:r w:rsidRPr="008E750E">
              <w:rPr>
                <w:rFonts w:ascii="GHEA Grapalat" w:hAnsi="GHEA Grapalat"/>
                <w:sz w:val="18"/>
                <w:szCs w:val="20"/>
                <w:lang w:val="hy-AM"/>
              </w:rPr>
              <w:t xml:space="preserve"> </w:t>
            </w:r>
            <w:r w:rsidRPr="008E750E">
              <w:rPr>
                <w:rFonts w:ascii="GHEA Grapalat" w:hAnsi="GHEA Grapalat"/>
                <w:sz w:val="18"/>
                <w:szCs w:val="20"/>
                <w:vertAlign w:val="superscript"/>
                <w:lang w:val="pt-BR"/>
              </w:rPr>
              <w:t>(ստորագրություն</w:t>
            </w:r>
            <w:r w:rsidRPr="0092706D">
              <w:rPr>
                <w:rFonts w:ascii="GHEA Grapalat" w:hAnsi="GHEA Grapalat"/>
                <w:sz w:val="18"/>
                <w:szCs w:val="20"/>
                <w:vertAlign w:val="superscript"/>
                <w:lang w:val="hy-AM"/>
              </w:rPr>
              <w:t xml:space="preserve">) </w:t>
            </w:r>
            <w:r w:rsidRPr="00F71F20">
              <w:rPr>
                <w:rFonts w:ascii="GHEA Grapalat" w:hAnsi="GHEA Grapalat"/>
                <w:sz w:val="16"/>
                <w:szCs w:val="16"/>
                <w:lang w:val="pt-BR"/>
              </w:rPr>
              <w:t>Կ.Տ.</w:t>
            </w: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299FF717" w14:textId="06F1C32D" w:rsidR="00F02279" w:rsidRPr="0093002B" w:rsidRDefault="00F02279" w:rsidP="00596931">
      <w:pPr>
        <w:tabs>
          <w:tab w:val="left" w:pos="1276"/>
        </w:tabs>
        <w:ind w:firstLine="720"/>
        <w:jc w:val="both"/>
        <w:rPr>
          <w:rFonts w:ascii="GHEA Grapalat" w:hAnsi="GHEA Grapalat" w:cs="TimesArmenianPSMT"/>
          <w:sz w:val="20"/>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r w:rsidRPr="0093002B">
        <w:rPr>
          <w:rFonts w:ascii="GHEA Grapalat" w:hAnsi="GHEA Grapalat" w:cs="TimesArmenianPSMT"/>
          <w:sz w:val="20"/>
          <w:lang w:val="nb-NO"/>
        </w:rPr>
        <w:br w:type="page"/>
      </w:r>
    </w:p>
    <w:p w14:paraId="614A3DDB" w14:textId="77777777" w:rsidR="00E95A64" w:rsidRDefault="00E95A64" w:rsidP="00F02279">
      <w:pPr>
        <w:autoSpaceDE w:val="0"/>
        <w:autoSpaceDN w:val="0"/>
        <w:adjustRightInd w:val="0"/>
        <w:jc w:val="right"/>
        <w:rPr>
          <w:rFonts w:ascii="GHEA Grapalat" w:hAnsi="GHEA Grapalat" w:cs="TimesArmenianPSMT"/>
          <w:i/>
          <w:sz w:val="20"/>
          <w:szCs w:val="16"/>
          <w:lang w:val="nb-NO"/>
        </w:rPr>
        <w:sectPr w:rsidR="00E95A64" w:rsidSect="00545BDE">
          <w:footnotePr>
            <w:pos w:val="beneathText"/>
          </w:footnotePr>
          <w:pgSz w:w="11906" w:h="16838" w:code="9"/>
          <w:pgMar w:top="533" w:right="707" w:bottom="720" w:left="663" w:header="561" w:footer="561" w:gutter="0"/>
          <w:cols w:space="720"/>
        </w:sect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3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0"/>
        <w:gridCol w:w="1360"/>
        <w:gridCol w:w="4884"/>
        <w:gridCol w:w="966"/>
        <w:gridCol w:w="1127"/>
        <w:gridCol w:w="1133"/>
        <w:gridCol w:w="1367"/>
        <w:gridCol w:w="1626"/>
      </w:tblGrid>
      <w:tr w:rsidR="00F02279" w:rsidRPr="0093002B" w14:paraId="2BFC0B94" w14:textId="77777777" w:rsidTr="00001F18">
        <w:tc>
          <w:tcPr>
            <w:tcW w:w="15323" w:type="dxa"/>
            <w:gridSpan w:val="8"/>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001F18" w:rsidRPr="0093002B" w14:paraId="0D82E778" w14:textId="77777777" w:rsidTr="00E60B09">
        <w:trPr>
          <w:trHeight w:val="219"/>
        </w:trPr>
        <w:tc>
          <w:tcPr>
            <w:tcW w:w="2860" w:type="dxa"/>
            <w:vMerge w:val="restart"/>
            <w:vAlign w:val="center"/>
          </w:tcPr>
          <w:p w14:paraId="40B6DA4A" w14:textId="64F05B8F" w:rsidR="00001F18" w:rsidRPr="00001F18" w:rsidRDefault="00E95A64" w:rsidP="00001F18">
            <w:pPr>
              <w:rPr>
                <w:sz w:val="16"/>
              </w:rPr>
            </w:pPr>
            <w:r w:rsidRPr="00001F18">
              <w:rPr>
                <w:sz w:val="16"/>
              </w:rPr>
              <w:t>հրավերով</w:t>
            </w:r>
          </w:p>
          <w:p w14:paraId="724EE3C9" w14:textId="77777777" w:rsidR="00001F18" w:rsidRPr="00001F18" w:rsidRDefault="00E95A64" w:rsidP="00001F18">
            <w:pPr>
              <w:rPr>
                <w:sz w:val="16"/>
              </w:rPr>
            </w:pPr>
            <w:r w:rsidRPr="00001F18">
              <w:rPr>
                <w:sz w:val="16"/>
              </w:rPr>
              <w:t>նախատեսված չափաբաժնի</w:t>
            </w:r>
          </w:p>
          <w:p w14:paraId="7F550A1F" w14:textId="73F5597C" w:rsidR="00E95A64" w:rsidRPr="00001F18" w:rsidRDefault="00E95A64" w:rsidP="00001F18">
            <w:pPr>
              <w:rPr>
                <w:sz w:val="16"/>
              </w:rPr>
            </w:pPr>
            <w:r w:rsidRPr="00001F18">
              <w:rPr>
                <w:sz w:val="16"/>
              </w:rPr>
              <w:t>համարը</w:t>
            </w:r>
          </w:p>
        </w:tc>
        <w:tc>
          <w:tcPr>
            <w:tcW w:w="1360" w:type="dxa"/>
            <w:vMerge w:val="restart"/>
            <w:vAlign w:val="center"/>
          </w:tcPr>
          <w:p w14:paraId="7C7253E6" w14:textId="77777777" w:rsidR="00E95A64" w:rsidRPr="00001F18" w:rsidRDefault="00E95A64" w:rsidP="00545BDE">
            <w:pPr>
              <w:jc w:val="center"/>
              <w:rPr>
                <w:rFonts w:ascii="GHEA Grapalat" w:hAnsi="GHEA Grapalat"/>
                <w:sz w:val="12"/>
              </w:rPr>
            </w:pPr>
            <w:r w:rsidRPr="00001F18">
              <w:rPr>
                <w:rFonts w:ascii="GHEA Grapalat" w:hAnsi="GHEA Grapalat"/>
                <w:sz w:val="12"/>
              </w:rPr>
              <w:t>գնումների պլանով նախատեսված միջանցիկ ծածկագիրը` ըստ ԳՄԱ դասակարգման (CPV)</w:t>
            </w:r>
          </w:p>
        </w:tc>
        <w:tc>
          <w:tcPr>
            <w:tcW w:w="4884" w:type="dxa"/>
            <w:vMerge w:val="restart"/>
            <w:vAlign w:val="center"/>
          </w:tcPr>
          <w:p w14:paraId="49099C82" w14:textId="77777777" w:rsidR="00E95A64" w:rsidRPr="0093002B" w:rsidRDefault="00E95A64" w:rsidP="00545BDE">
            <w:pPr>
              <w:jc w:val="center"/>
              <w:rPr>
                <w:rFonts w:ascii="GHEA Grapalat" w:hAnsi="GHEA Grapalat"/>
                <w:sz w:val="18"/>
              </w:rPr>
            </w:pPr>
            <w:r w:rsidRPr="0093002B">
              <w:rPr>
                <w:rFonts w:ascii="GHEA Grapalat" w:hAnsi="GHEA Grapalat"/>
                <w:sz w:val="18"/>
              </w:rPr>
              <w:t>տեխնիկական բնութագիրը</w:t>
            </w:r>
          </w:p>
        </w:tc>
        <w:tc>
          <w:tcPr>
            <w:tcW w:w="966" w:type="dxa"/>
            <w:vMerge w:val="restart"/>
            <w:vAlign w:val="center"/>
          </w:tcPr>
          <w:p w14:paraId="10C60E1B" w14:textId="77777777" w:rsidR="00E95A64" w:rsidRPr="0093002B" w:rsidRDefault="00E95A64" w:rsidP="00545BDE">
            <w:pPr>
              <w:jc w:val="center"/>
              <w:rPr>
                <w:rFonts w:ascii="GHEA Grapalat" w:hAnsi="GHEA Grapalat"/>
                <w:sz w:val="18"/>
              </w:rPr>
            </w:pPr>
            <w:r w:rsidRPr="0093002B">
              <w:rPr>
                <w:rFonts w:ascii="GHEA Grapalat" w:hAnsi="GHEA Grapalat"/>
                <w:sz w:val="18"/>
              </w:rPr>
              <w:t>չափման միավորը</w:t>
            </w:r>
          </w:p>
        </w:tc>
        <w:tc>
          <w:tcPr>
            <w:tcW w:w="1127" w:type="dxa"/>
            <w:vMerge w:val="restart"/>
            <w:vAlign w:val="center"/>
          </w:tcPr>
          <w:p w14:paraId="449FE932" w14:textId="77777777" w:rsidR="00E95A64" w:rsidRPr="0093002B" w:rsidRDefault="00E95A64" w:rsidP="00545BDE">
            <w:pPr>
              <w:jc w:val="center"/>
              <w:rPr>
                <w:rFonts w:ascii="GHEA Grapalat" w:hAnsi="GHEA Grapalat"/>
                <w:sz w:val="18"/>
              </w:rPr>
            </w:pPr>
            <w:r w:rsidRPr="0093002B">
              <w:rPr>
                <w:rFonts w:ascii="GHEA Grapalat" w:hAnsi="GHEA Grapalat"/>
                <w:sz w:val="18"/>
              </w:rPr>
              <w:t>ընդհանուր գինը/ՀՀ դրամ</w:t>
            </w:r>
          </w:p>
        </w:tc>
        <w:tc>
          <w:tcPr>
            <w:tcW w:w="1133" w:type="dxa"/>
            <w:vMerge w:val="restart"/>
            <w:vAlign w:val="center"/>
          </w:tcPr>
          <w:p w14:paraId="45C20C37" w14:textId="77777777" w:rsidR="00E95A64" w:rsidRPr="0093002B" w:rsidRDefault="00E95A64" w:rsidP="00545BDE">
            <w:pPr>
              <w:jc w:val="center"/>
              <w:rPr>
                <w:rFonts w:ascii="GHEA Grapalat" w:hAnsi="GHEA Grapalat"/>
                <w:sz w:val="18"/>
              </w:rPr>
            </w:pPr>
            <w:r w:rsidRPr="0093002B">
              <w:rPr>
                <w:rFonts w:ascii="GHEA Grapalat" w:hAnsi="GHEA Grapalat"/>
                <w:sz w:val="18"/>
              </w:rPr>
              <w:t>ընդհանուր քանակը</w:t>
            </w:r>
          </w:p>
        </w:tc>
        <w:tc>
          <w:tcPr>
            <w:tcW w:w="2993" w:type="dxa"/>
            <w:gridSpan w:val="2"/>
            <w:vAlign w:val="center"/>
          </w:tcPr>
          <w:p w14:paraId="405B66C8" w14:textId="77777777" w:rsidR="00E95A64" w:rsidRPr="0093002B" w:rsidRDefault="00E95A64" w:rsidP="00545BDE">
            <w:pPr>
              <w:jc w:val="center"/>
              <w:rPr>
                <w:rFonts w:ascii="GHEA Grapalat" w:hAnsi="GHEA Grapalat"/>
                <w:sz w:val="18"/>
              </w:rPr>
            </w:pPr>
            <w:r w:rsidRPr="0093002B">
              <w:rPr>
                <w:rFonts w:ascii="GHEA Grapalat" w:hAnsi="GHEA Grapalat"/>
                <w:sz w:val="18"/>
              </w:rPr>
              <w:t>կատարման</w:t>
            </w:r>
          </w:p>
        </w:tc>
      </w:tr>
      <w:tr w:rsidR="00001F18" w:rsidRPr="0093002B" w14:paraId="1485C2EB" w14:textId="77777777" w:rsidTr="00E60B09">
        <w:trPr>
          <w:trHeight w:val="445"/>
        </w:trPr>
        <w:tc>
          <w:tcPr>
            <w:tcW w:w="2860" w:type="dxa"/>
            <w:vMerge/>
            <w:vAlign w:val="center"/>
          </w:tcPr>
          <w:p w14:paraId="71F68DC7" w14:textId="77777777" w:rsidR="00E95A64" w:rsidRPr="00001F18" w:rsidRDefault="00E95A64" w:rsidP="00001F18">
            <w:pPr>
              <w:rPr>
                <w:sz w:val="16"/>
              </w:rPr>
            </w:pPr>
          </w:p>
        </w:tc>
        <w:tc>
          <w:tcPr>
            <w:tcW w:w="1360" w:type="dxa"/>
            <w:vMerge/>
            <w:vAlign w:val="center"/>
          </w:tcPr>
          <w:p w14:paraId="1AAA0B6C" w14:textId="77777777" w:rsidR="00E95A64" w:rsidRPr="0093002B" w:rsidRDefault="00E95A64" w:rsidP="00545BDE">
            <w:pPr>
              <w:jc w:val="center"/>
              <w:rPr>
                <w:rFonts w:ascii="GHEA Grapalat" w:hAnsi="GHEA Grapalat"/>
                <w:sz w:val="18"/>
              </w:rPr>
            </w:pPr>
          </w:p>
        </w:tc>
        <w:tc>
          <w:tcPr>
            <w:tcW w:w="4884" w:type="dxa"/>
            <w:vMerge/>
            <w:vAlign w:val="center"/>
          </w:tcPr>
          <w:p w14:paraId="0884F917" w14:textId="77777777" w:rsidR="00E95A64" w:rsidRPr="0093002B" w:rsidRDefault="00E95A64" w:rsidP="00545BDE">
            <w:pPr>
              <w:jc w:val="center"/>
              <w:rPr>
                <w:rFonts w:ascii="GHEA Grapalat" w:hAnsi="GHEA Grapalat"/>
                <w:sz w:val="18"/>
              </w:rPr>
            </w:pPr>
          </w:p>
        </w:tc>
        <w:tc>
          <w:tcPr>
            <w:tcW w:w="966" w:type="dxa"/>
            <w:vMerge/>
            <w:vAlign w:val="center"/>
          </w:tcPr>
          <w:p w14:paraId="7054AC70" w14:textId="77777777" w:rsidR="00E95A64" w:rsidRPr="0093002B" w:rsidRDefault="00E95A64" w:rsidP="00545BDE">
            <w:pPr>
              <w:jc w:val="center"/>
              <w:rPr>
                <w:rFonts w:ascii="GHEA Grapalat" w:hAnsi="GHEA Grapalat"/>
                <w:sz w:val="18"/>
              </w:rPr>
            </w:pPr>
          </w:p>
        </w:tc>
        <w:tc>
          <w:tcPr>
            <w:tcW w:w="1127" w:type="dxa"/>
            <w:vMerge/>
            <w:vAlign w:val="center"/>
          </w:tcPr>
          <w:p w14:paraId="671F937E" w14:textId="77777777" w:rsidR="00E95A64" w:rsidRPr="0093002B" w:rsidRDefault="00E95A64" w:rsidP="00545BDE">
            <w:pPr>
              <w:jc w:val="center"/>
              <w:rPr>
                <w:rFonts w:ascii="GHEA Grapalat" w:hAnsi="GHEA Grapalat"/>
                <w:sz w:val="18"/>
              </w:rPr>
            </w:pPr>
          </w:p>
        </w:tc>
        <w:tc>
          <w:tcPr>
            <w:tcW w:w="1133" w:type="dxa"/>
            <w:vMerge/>
            <w:vAlign w:val="center"/>
          </w:tcPr>
          <w:p w14:paraId="416A295B" w14:textId="77777777" w:rsidR="00E95A64" w:rsidRPr="0093002B" w:rsidRDefault="00E95A64" w:rsidP="00545BDE">
            <w:pPr>
              <w:jc w:val="center"/>
              <w:rPr>
                <w:rFonts w:ascii="GHEA Grapalat" w:hAnsi="GHEA Grapalat"/>
                <w:sz w:val="18"/>
              </w:rPr>
            </w:pPr>
          </w:p>
        </w:tc>
        <w:tc>
          <w:tcPr>
            <w:tcW w:w="1367" w:type="dxa"/>
            <w:vAlign w:val="center"/>
          </w:tcPr>
          <w:p w14:paraId="20C16712" w14:textId="77777777" w:rsidR="00E95A64" w:rsidRPr="0093002B" w:rsidRDefault="00E95A64" w:rsidP="00545BDE">
            <w:pPr>
              <w:jc w:val="center"/>
              <w:rPr>
                <w:rFonts w:ascii="GHEA Grapalat" w:hAnsi="GHEA Grapalat"/>
                <w:sz w:val="18"/>
              </w:rPr>
            </w:pPr>
            <w:r w:rsidRPr="0093002B">
              <w:rPr>
                <w:rFonts w:ascii="GHEA Grapalat" w:hAnsi="GHEA Grapalat"/>
                <w:sz w:val="18"/>
              </w:rPr>
              <w:t>հասցեն</w:t>
            </w:r>
          </w:p>
        </w:tc>
        <w:tc>
          <w:tcPr>
            <w:tcW w:w="1626" w:type="dxa"/>
            <w:vAlign w:val="center"/>
          </w:tcPr>
          <w:p w14:paraId="369BDD4E" w14:textId="77777777" w:rsidR="00E95A64" w:rsidRPr="0093002B" w:rsidRDefault="00E95A64" w:rsidP="00545BDE">
            <w:pPr>
              <w:jc w:val="center"/>
              <w:rPr>
                <w:rFonts w:ascii="GHEA Grapalat" w:hAnsi="GHEA Grapalat"/>
                <w:sz w:val="18"/>
              </w:rPr>
            </w:pPr>
            <w:r w:rsidRPr="0093002B">
              <w:rPr>
                <w:rFonts w:ascii="GHEA Grapalat" w:hAnsi="GHEA Grapalat"/>
                <w:sz w:val="18"/>
              </w:rPr>
              <w:t>Ժամկետը**</w:t>
            </w:r>
          </w:p>
        </w:tc>
      </w:tr>
      <w:tr w:rsidR="00294EC9" w:rsidRPr="004D2C66" w14:paraId="222C3B6D" w14:textId="77777777" w:rsidTr="000B48BB">
        <w:trPr>
          <w:trHeight w:val="246"/>
        </w:trPr>
        <w:tc>
          <w:tcPr>
            <w:tcW w:w="2860" w:type="dxa"/>
          </w:tcPr>
          <w:p w14:paraId="6A937315" w14:textId="7F938398" w:rsidR="00294EC9" w:rsidRPr="00001F18" w:rsidRDefault="00294EC9" w:rsidP="00294EC9">
            <w:pPr>
              <w:rPr>
                <w:sz w:val="16"/>
              </w:rPr>
            </w:pPr>
            <w:r w:rsidRPr="00001F18">
              <w:rPr>
                <w:sz w:val="16"/>
              </w:rPr>
              <w:t>1</w:t>
            </w:r>
          </w:p>
        </w:tc>
        <w:tc>
          <w:tcPr>
            <w:tcW w:w="1360" w:type="dxa"/>
          </w:tcPr>
          <w:p w14:paraId="35B2D1EF" w14:textId="6F61A095" w:rsidR="00294EC9" w:rsidRPr="00E95A64" w:rsidRDefault="00294EC9" w:rsidP="00294EC9">
            <w:pPr>
              <w:jc w:val="center"/>
              <w:rPr>
                <w:rFonts w:ascii="GHEA Grapalat" w:hAnsi="GHEA Grapalat"/>
                <w:sz w:val="20"/>
                <w:lang w:val="hy-AM"/>
              </w:rPr>
            </w:pPr>
            <w:r w:rsidRPr="0062265A">
              <w:rPr>
                <w:rFonts w:ascii="GHEA Grapalat" w:hAnsi="GHEA Grapalat"/>
                <w:color w:val="000000"/>
                <w:sz w:val="16"/>
                <w:szCs w:val="16"/>
              </w:rPr>
              <w:t>45421140</w:t>
            </w:r>
            <w:r>
              <w:rPr>
                <w:rFonts w:ascii="GHEA Grapalat" w:hAnsi="GHEA Grapalat"/>
                <w:color w:val="000000"/>
                <w:sz w:val="16"/>
                <w:szCs w:val="16"/>
                <w:lang w:val="hy-AM"/>
              </w:rPr>
              <w:t>/501</w:t>
            </w:r>
          </w:p>
        </w:tc>
        <w:tc>
          <w:tcPr>
            <w:tcW w:w="4884" w:type="dxa"/>
            <w:vAlign w:val="center"/>
          </w:tcPr>
          <w:p w14:paraId="025F1A0A" w14:textId="77777777" w:rsidR="00294EC9" w:rsidRPr="006E5D75" w:rsidRDefault="00294EC9" w:rsidP="00294EC9">
            <w:pPr>
              <w:jc w:val="center"/>
              <w:rPr>
                <w:rFonts w:ascii="GHEA Grapalat" w:hAnsi="GHEA Grapalat"/>
                <w:sz w:val="16"/>
                <w:szCs w:val="22"/>
                <w:lang w:val="hy-AM"/>
              </w:rPr>
            </w:pPr>
            <w:r w:rsidRPr="006E5D75">
              <w:rPr>
                <w:rFonts w:ascii="GHEA Grapalat" w:hAnsi="GHEA Grapalat"/>
                <w:sz w:val="16"/>
                <w:szCs w:val="22"/>
                <w:lang w:val="hy-AM"/>
              </w:rPr>
              <w:t>Կահույքի</w:t>
            </w:r>
            <w:r w:rsidRPr="006E5D75">
              <w:rPr>
                <w:rFonts w:ascii="GHEA Grapalat" w:hAnsi="GHEA Grapalat"/>
                <w:sz w:val="16"/>
                <w:szCs w:val="22"/>
                <w:lang w:val="es-ES"/>
              </w:rPr>
              <w:t xml:space="preserve"> </w:t>
            </w:r>
            <w:r w:rsidRPr="006E5D75">
              <w:rPr>
                <w:rFonts w:ascii="GHEA Grapalat" w:hAnsi="GHEA Grapalat"/>
                <w:sz w:val="16"/>
                <w:szCs w:val="22"/>
                <w:lang w:val="hy-AM"/>
              </w:rPr>
              <w:t>պատրաստման</w:t>
            </w:r>
            <w:r w:rsidRPr="006E5D75">
              <w:rPr>
                <w:rFonts w:ascii="GHEA Grapalat" w:hAnsi="GHEA Grapalat"/>
                <w:sz w:val="16"/>
                <w:szCs w:val="22"/>
                <w:lang w:val="es-ES"/>
              </w:rPr>
              <w:t xml:space="preserve"> </w:t>
            </w:r>
            <w:r w:rsidRPr="006E5D75">
              <w:rPr>
                <w:rFonts w:ascii="GHEA Grapalat" w:hAnsi="GHEA Grapalat"/>
                <w:sz w:val="16"/>
                <w:szCs w:val="22"/>
                <w:lang w:val="hy-AM"/>
              </w:rPr>
              <w:t>աշխատանքներ՝</w:t>
            </w:r>
            <w:r w:rsidRPr="006E5D75">
              <w:rPr>
                <w:rFonts w:ascii="GHEA Grapalat" w:hAnsi="GHEA Grapalat"/>
                <w:sz w:val="16"/>
                <w:szCs w:val="22"/>
                <w:lang w:val="es-ES"/>
              </w:rPr>
              <w:t xml:space="preserve"> </w:t>
            </w:r>
            <w:r w:rsidRPr="006E5D75">
              <w:rPr>
                <w:rFonts w:ascii="GHEA Grapalat" w:hAnsi="GHEA Grapalat"/>
                <w:sz w:val="16"/>
                <w:szCs w:val="22"/>
                <w:lang w:val="hy-AM"/>
              </w:rPr>
              <w:t>համաձայն</w:t>
            </w:r>
            <w:r w:rsidRPr="006E5D75">
              <w:rPr>
                <w:rFonts w:ascii="GHEA Grapalat" w:hAnsi="GHEA Grapalat"/>
                <w:sz w:val="16"/>
                <w:szCs w:val="22"/>
                <w:lang w:val="es-ES"/>
              </w:rPr>
              <w:t xml:space="preserve"> </w:t>
            </w:r>
            <w:r w:rsidRPr="006E5D75">
              <w:rPr>
                <w:rFonts w:ascii="GHEA Grapalat" w:hAnsi="GHEA Grapalat"/>
                <w:sz w:val="16"/>
                <w:szCs w:val="22"/>
                <w:lang w:val="hy-AM"/>
              </w:rPr>
              <w:t>սույն</w:t>
            </w:r>
            <w:r w:rsidRPr="006E5D75">
              <w:rPr>
                <w:rFonts w:ascii="GHEA Grapalat" w:hAnsi="GHEA Grapalat"/>
                <w:sz w:val="16"/>
                <w:szCs w:val="22"/>
                <w:lang w:val="es-ES"/>
              </w:rPr>
              <w:t xml:space="preserve"> </w:t>
            </w:r>
            <w:r w:rsidRPr="006E5D75">
              <w:rPr>
                <w:rFonts w:ascii="GHEA Grapalat" w:hAnsi="GHEA Grapalat"/>
                <w:sz w:val="16"/>
                <w:szCs w:val="22"/>
                <w:lang w:val="hy-AM"/>
              </w:rPr>
              <w:t>հրավերին</w:t>
            </w:r>
            <w:r w:rsidRPr="006E5D75">
              <w:rPr>
                <w:rFonts w:ascii="GHEA Grapalat" w:hAnsi="GHEA Grapalat"/>
                <w:sz w:val="16"/>
                <w:szCs w:val="22"/>
                <w:lang w:val="es-ES"/>
              </w:rPr>
              <w:t xml:space="preserve"> </w:t>
            </w:r>
            <w:r w:rsidRPr="006E5D75">
              <w:rPr>
                <w:rFonts w:ascii="GHEA Grapalat" w:hAnsi="GHEA Grapalat"/>
                <w:sz w:val="16"/>
                <w:szCs w:val="22"/>
                <w:lang w:val="hy-AM"/>
              </w:rPr>
              <w:t>կցված</w:t>
            </w:r>
            <w:r w:rsidRPr="006E5D75">
              <w:rPr>
                <w:rFonts w:ascii="GHEA Grapalat" w:hAnsi="GHEA Grapalat"/>
                <w:sz w:val="16"/>
                <w:szCs w:val="22"/>
                <w:lang w:val="es-ES"/>
              </w:rPr>
              <w:t xml:space="preserve"> </w:t>
            </w:r>
            <w:r w:rsidRPr="006E5D75">
              <w:rPr>
                <w:rFonts w:ascii="GHEA Grapalat" w:hAnsi="GHEA Grapalat"/>
                <w:sz w:val="16"/>
                <w:szCs w:val="22"/>
                <w:lang w:val="hy-AM"/>
              </w:rPr>
              <w:t>տեխնիկական բնութագրերի</w:t>
            </w:r>
            <w:r w:rsidRPr="006E5D75">
              <w:rPr>
                <w:rFonts w:ascii="GHEA Grapalat" w:hAnsi="GHEA Grapalat"/>
                <w:sz w:val="16"/>
                <w:szCs w:val="22"/>
                <w:lang w:val="es-ES"/>
              </w:rPr>
              <w:t xml:space="preserve">: Աշխատանքի </w:t>
            </w:r>
            <w:r w:rsidRPr="006E5D75">
              <w:rPr>
                <w:rFonts w:ascii="GHEA Grapalat" w:hAnsi="GHEA Grapalat"/>
                <w:sz w:val="16"/>
                <w:szCs w:val="22"/>
                <w:lang w:val="hy-AM"/>
              </w:rPr>
              <w:t>ավարտին Պատվիրատուին հանձնված</w:t>
            </w:r>
            <w:r w:rsidRPr="006E5D75">
              <w:rPr>
                <w:rFonts w:ascii="GHEA Grapalat" w:hAnsi="GHEA Grapalat"/>
                <w:sz w:val="16"/>
                <w:szCs w:val="22"/>
                <w:lang w:val="es-ES"/>
              </w:rPr>
              <w:t xml:space="preserve"> ա</w:t>
            </w:r>
            <w:r w:rsidRPr="006E5D75">
              <w:rPr>
                <w:rFonts w:ascii="GHEA Grapalat" w:hAnsi="GHEA Grapalat"/>
                <w:sz w:val="16"/>
                <w:szCs w:val="22"/>
                <w:lang w:val="hy-AM"/>
              </w:rPr>
              <w:t xml:space="preserve">պրանքները </w:t>
            </w:r>
            <w:r w:rsidRPr="006E5D75">
              <w:rPr>
                <w:rFonts w:ascii="GHEA Grapalat" w:hAnsi="GHEA Grapalat"/>
                <w:sz w:val="16"/>
                <w:szCs w:val="22"/>
                <w:lang w:val="es-ES"/>
              </w:rPr>
              <w:t xml:space="preserve"> </w:t>
            </w:r>
            <w:r w:rsidRPr="006E5D75">
              <w:rPr>
                <w:rFonts w:ascii="GHEA Grapalat" w:hAnsi="GHEA Grapalat"/>
                <w:sz w:val="16"/>
                <w:szCs w:val="22"/>
                <w:lang w:val="hy-AM"/>
              </w:rPr>
              <w:t>պետք</w:t>
            </w:r>
            <w:r w:rsidRPr="006E5D75">
              <w:rPr>
                <w:rFonts w:ascii="GHEA Grapalat" w:hAnsi="GHEA Grapalat"/>
                <w:sz w:val="16"/>
                <w:szCs w:val="22"/>
                <w:lang w:val="es-ES"/>
              </w:rPr>
              <w:t xml:space="preserve"> </w:t>
            </w:r>
            <w:r w:rsidRPr="006E5D75">
              <w:rPr>
                <w:rFonts w:ascii="GHEA Grapalat" w:hAnsi="GHEA Grapalat"/>
                <w:sz w:val="16"/>
                <w:szCs w:val="22"/>
                <w:lang w:val="hy-AM"/>
              </w:rPr>
              <w:t>է</w:t>
            </w:r>
            <w:r w:rsidRPr="006E5D75">
              <w:rPr>
                <w:rFonts w:ascii="GHEA Grapalat" w:hAnsi="GHEA Grapalat"/>
                <w:sz w:val="16"/>
                <w:szCs w:val="22"/>
                <w:lang w:val="es-ES"/>
              </w:rPr>
              <w:t xml:space="preserve"> </w:t>
            </w:r>
            <w:r w:rsidRPr="006E5D75">
              <w:rPr>
                <w:rFonts w:ascii="GHEA Grapalat" w:hAnsi="GHEA Grapalat"/>
                <w:sz w:val="16"/>
                <w:szCs w:val="22"/>
                <w:lang w:val="hy-AM"/>
              </w:rPr>
              <w:t>լինեն</w:t>
            </w:r>
            <w:r w:rsidRPr="006E5D75">
              <w:rPr>
                <w:rFonts w:ascii="GHEA Grapalat" w:hAnsi="GHEA Grapalat"/>
                <w:sz w:val="16"/>
                <w:szCs w:val="22"/>
                <w:lang w:val="es-ES"/>
              </w:rPr>
              <w:t xml:space="preserve"> </w:t>
            </w:r>
            <w:r w:rsidRPr="006E5D75">
              <w:rPr>
                <w:rFonts w:ascii="GHEA Grapalat" w:hAnsi="GHEA Grapalat"/>
                <w:sz w:val="16"/>
                <w:szCs w:val="22"/>
                <w:lang w:val="hy-AM"/>
              </w:rPr>
              <w:t>նոր</w:t>
            </w:r>
            <w:r w:rsidRPr="006E5D75">
              <w:rPr>
                <w:rFonts w:ascii="GHEA Grapalat" w:hAnsi="GHEA Grapalat"/>
                <w:sz w:val="16"/>
                <w:szCs w:val="22"/>
                <w:lang w:val="es-ES"/>
              </w:rPr>
              <w:t xml:space="preserve">, </w:t>
            </w:r>
            <w:r w:rsidRPr="006E5D75">
              <w:rPr>
                <w:rFonts w:ascii="GHEA Grapalat" w:hAnsi="GHEA Grapalat"/>
                <w:sz w:val="16"/>
                <w:szCs w:val="22"/>
                <w:lang w:val="hy-AM"/>
              </w:rPr>
              <w:t>չօգտագործված</w:t>
            </w:r>
            <w:r w:rsidRPr="006E5D75">
              <w:rPr>
                <w:rFonts w:ascii="GHEA Grapalat" w:hAnsi="GHEA Grapalat"/>
                <w:sz w:val="16"/>
                <w:szCs w:val="22"/>
                <w:lang w:val="es-ES"/>
              </w:rPr>
              <w:t xml:space="preserve">, </w:t>
            </w:r>
            <w:r w:rsidRPr="006E5D75">
              <w:rPr>
                <w:rFonts w:ascii="GHEA Grapalat" w:hAnsi="GHEA Grapalat"/>
                <w:sz w:val="16"/>
                <w:szCs w:val="22"/>
                <w:lang w:val="hy-AM"/>
              </w:rPr>
              <w:t>առանց</w:t>
            </w:r>
            <w:r w:rsidRPr="006E5D75">
              <w:rPr>
                <w:rFonts w:ascii="GHEA Grapalat" w:hAnsi="GHEA Grapalat"/>
                <w:sz w:val="16"/>
                <w:szCs w:val="22"/>
                <w:lang w:val="es-ES"/>
              </w:rPr>
              <w:t xml:space="preserve"> </w:t>
            </w:r>
            <w:r w:rsidRPr="006E5D75">
              <w:rPr>
                <w:rFonts w:ascii="GHEA Grapalat" w:hAnsi="GHEA Grapalat"/>
                <w:sz w:val="16"/>
                <w:szCs w:val="22"/>
                <w:lang w:val="hy-AM"/>
              </w:rPr>
              <w:t>վնասվածքների և չպետք է պարունակի օգտագործած կամ կիսամաշ դետալներ:</w:t>
            </w:r>
            <w:r w:rsidRPr="006E5D75">
              <w:rPr>
                <w:sz w:val="16"/>
                <w:szCs w:val="22"/>
                <w:lang w:val="es-ES"/>
              </w:rPr>
              <w:t xml:space="preserve"> </w:t>
            </w:r>
            <w:r w:rsidRPr="006E5D75">
              <w:rPr>
                <w:rFonts w:ascii="GHEA Grapalat" w:hAnsi="GHEA Grapalat"/>
                <w:sz w:val="16"/>
                <w:szCs w:val="22"/>
                <w:lang w:val="hy-AM"/>
              </w:rPr>
              <w:t>Ըստ “ISO 9001” ստանդարտների արտաքին մակերևույթները, հատվածները չպետք է պարունակեն բաց, չմեկուսացված ամրակներ, կոճգամներ և պտուտակներ: Պայմանագիր կնքելուց առավելագույնը 2 օր անց ներկայացնել համապատասխան մատերիալների նմուշներ, որակական և տեխնիկական պարամետրերի իսկությունը փաստող համապատասխան փաստաթղթեր և համաձայնեցնել պատվիրատուի հետ: Առանձին կահավորանքի յուրաքանչյուր նմուշների, դարակների, պահոցների, դռների քանակը և դասավորությունը յուրաքանչյուր միավորի համար լրացուցիչ համաձայնեցնել պատվիրատուի հետ: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Վերջնական արդյունքում պատրաստված ապրանքների համար Պատվիրատուին ներկայացնել  2 տարվա երաշխիք պատրաստվող կահույքի և 1 տարվա երաշխիք՝ աթոռների համար։</w:t>
            </w:r>
          </w:p>
          <w:p w14:paraId="15769C6B" w14:textId="77777777" w:rsidR="00294EC9" w:rsidRPr="006E5D75" w:rsidRDefault="00294EC9" w:rsidP="00294EC9">
            <w:pPr>
              <w:jc w:val="center"/>
              <w:rPr>
                <w:rFonts w:ascii="GHEA Grapalat" w:hAnsi="GHEA Grapalat"/>
                <w:sz w:val="16"/>
                <w:szCs w:val="22"/>
                <w:lang w:val="hy-AM"/>
              </w:rPr>
            </w:pPr>
            <w:r w:rsidRPr="006E5D75">
              <w:rPr>
                <w:rFonts w:ascii="GHEA Grapalat" w:hAnsi="GHEA Grapalat"/>
                <w:sz w:val="16"/>
                <w:szCs w:val="22"/>
                <w:lang w:val="hy-AM"/>
              </w:rPr>
              <w:t xml:space="preserve">Կահույքի վերջնական </w:t>
            </w:r>
            <w:r w:rsidRPr="006E5D75">
              <w:rPr>
                <w:rFonts w:ascii="GHEA Grapalat" w:hAnsi="GHEA Grapalat"/>
                <w:sz w:val="16"/>
                <w:szCs w:val="22"/>
                <w:lang w:val="es-ES"/>
              </w:rPr>
              <w:t>տեսքն ու ձևը համապատասխանեցնել Պատվիրատուի հետ՝ բոլոր մանրամասներով, տեխնիկական պարամետրերով գույներով և չափսերով, լուսավորության առկայության կամ բացակայության անհրաժեշտությամբ, էլեկտրական սարքավորումների առկայության և դրանց քանակի անհրաժեշտությամբ:</w:t>
            </w:r>
            <w:r w:rsidRPr="006E5D75">
              <w:rPr>
                <w:rFonts w:ascii="GHEA Grapalat" w:hAnsi="GHEA Grapalat"/>
                <w:sz w:val="16"/>
                <w:szCs w:val="22"/>
                <w:lang w:val="hy-AM"/>
              </w:rPr>
              <w:t xml:space="preserve"> Անհրաժեշտ է ոճաբանական տեսանկյունից ստանալ համալսարանական բրենդային ոճի լիակատար համապատասխանելիություն:</w:t>
            </w:r>
          </w:p>
          <w:p w14:paraId="282C877B" w14:textId="025B83DA" w:rsidR="00294EC9" w:rsidRPr="00E95A64" w:rsidRDefault="00294EC9" w:rsidP="00294EC9">
            <w:pPr>
              <w:jc w:val="center"/>
              <w:rPr>
                <w:rFonts w:ascii="GHEA Grapalat" w:hAnsi="GHEA Grapalat"/>
                <w:sz w:val="20"/>
                <w:lang w:val="hy-AM"/>
              </w:rPr>
            </w:pPr>
            <w:r w:rsidRPr="006E5D75">
              <w:rPr>
                <w:rFonts w:ascii="GHEA Grapalat" w:hAnsi="GHEA Grapalat"/>
                <w:sz w:val="16"/>
                <w:szCs w:val="22"/>
                <w:lang w:val="es-ES"/>
              </w:rPr>
              <w:t xml:space="preserve">Մատակարարումը և տեղադրումը իրականացվելու է </w:t>
            </w:r>
            <w:r w:rsidRPr="006E5D75">
              <w:rPr>
                <w:rFonts w:ascii="GHEA Grapalat" w:hAnsi="GHEA Grapalat"/>
                <w:sz w:val="16"/>
                <w:szCs w:val="22"/>
                <w:lang w:val="es-ES"/>
              </w:rPr>
              <w:lastRenderedPageBreak/>
              <w:t>Կատարողի միջոցների հաշվին:</w:t>
            </w:r>
          </w:p>
        </w:tc>
        <w:tc>
          <w:tcPr>
            <w:tcW w:w="966" w:type="dxa"/>
          </w:tcPr>
          <w:p w14:paraId="4F56425D" w14:textId="13A07D36" w:rsidR="00294EC9" w:rsidRPr="00E95A64" w:rsidRDefault="00294EC9" w:rsidP="00294EC9">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26435620" w14:textId="77777777" w:rsidR="00294EC9" w:rsidRPr="0093002B" w:rsidRDefault="00294EC9" w:rsidP="00294EC9">
            <w:pPr>
              <w:jc w:val="center"/>
              <w:rPr>
                <w:rFonts w:ascii="GHEA Grapalat" w:hAnsi="GHEA Grapalat"/>
                <w:sz w:val="20"/>
              </w:rPr>
            </w:pPr>
          </w:p>
        </w:tc>
        <w:tc>
          <w:tcPr>
            <w:tcW w:w="1133" w:type="dxa"/>
          </w:tcPr>
          <w:p w14:paraId="004BCECA" w14:textId="0EF0396B" w:rsidR="00294EC9" w:rsidRPr="00E95A64" w:rsidRDefault="00294EC9" w:rsidP="00294EC9">
            <w:pPr>
              <w:jc w:val="center"/>
              <w:rPr>
                <w:rFonts w:ascii="GHEA Grapalat" w:hAnsi="GHEA Grapalat"/>
                <w:sz w:val="20"/>
                <w:lang w:val="hy-AM"/>
              </w:rPr>
            </w:pPr>
            <w:r>
              <w:rPr>
                <w:rFonts w:ascii="GHEA Grapalat" w:hAnsi="GHEA Grapalat"/>
                <w:sz w:val="20"/>
                <w:lang w:val="hy-AM"/>
              </w:rPr>
              <w:t>1</w:t>
            </w:r>
          </w:p>
        </w:tc>
        <w:tc>
          <w:tcPr>
            <w:tcW w:w="1367" w:type="dxa"/>
          </w:tcPr>
          <w:p w14:paraId="7748C198" w14:textId="09A14D97" w:rsidR="00294EC9" w:rsidRPr="00A96AFF" w:rsidRDefault="00294EC9" w:rsidP="00294EC9">
            <w:pPr>
              <w:jc w:val="center"/>
              <w:rPr>
                <w:rFonts w:ascii="Sylfaen" w:hAnsi="Sylfaen"/>
                <w:sz w:val="18"/>
                <w:lang w:val="hy-AM"/>
              </w:rPr>
            </w:pPr>
            <w:r w:rsidRPr="00A96AFF">
              <w:rPr>
                <w:rFonts w:ascii="Sylfaen" w:hAnsi="Sylfaen"/>
                <w:sz w:val="18"/>
                <w:lang w:val="hy-AM"/>
              </w:rPr>
              <w:t>Ք</w:t>
            </w:r>
            <w:r w:rsidRPr="00A96AFF">
              <w:rPr>
                <w:sz w:val="18"/>
                <w:lang w:val="hy-AM"/>
              </w:rPr>
              <w:t>․</w:t>
            </w:r>
            <w:r w:rsidRPr="00A96AFF">
              <w:rPr>
                <w:rFonts w:ascii="Sylfaen" w:hAnsi="Sylfaen"/>
                <w:sz w:val="18"/>
                <w:lang w:val="hy-AM"/>
              </w:rPr>
              <w:t xml:space="preserve"> </w:t>
            </w:r>
            <w:r w:rsidRPr="00A96AFF">
              <w:rPr>
                <w:rFonts w:ascii="Sylfaen" w:hAnsi="Sylfaen" w:cs="Sylfaen"/>
                <w:sz w:val="18"/>
                <w:lang w:val="hy-AM"/>
              </w:rPr>
              <w:t>Երևան</w:t>
            </w:r>
            <w:r w:rsidRPr="00A96AFF">
              <w:rPr>
                <w:rFonts w:ascii="Sylfaen" w:hAnsi="Sylfaen"/>
                <w:sz w:val="18"/>
                <w:lang w:val="hy-AM"/>
              </w:rPr>
              <w:t>, Ալ</w:t>
            </w:r>
            <w:r w:rsidRPr="00A96AFF">
              <w:rPr>
                <w:sz w:val="18"/>
                <w:lang w:val="hy-AM"/>
              </w:rPr>
              <w:t>․</w:t>
            </w:r>
            <w:r w:rsidRPr="00A96AFF">
              <w:rPr>
                <w:rFonts w:ascii="Sylfaen" w:hAnsi="Sylfaen"/>
                <w:sz w:val="18"/>
                <w:lang w:val="hy-AM"/>
              </w:rPr>
              <w:t xml:space="preserve"> </w:t>
            </w:r>
            <w:r w:rsidRPr="00A96AFF">
              <w:rPr>
                <w:rFonts w:ascii="Sylfaen" w:hAnsi="Sylfaen" w:cs="Sylfaen"/>
                <w:sz w:val="18"/>
                <w:lang w:val="hy-AM"/>
              </w:rPr>
              <w:t>Մանուկյան</w:t>
            </w:r>
            <w:r w:rsidRPr="00A96AFF">
              <w:rPr>
                <w:rFonts w:ascii="Sylfaen" w:hAnsi="Sylfaen"/>
                <w:sz w:val="18"/>
                <w:lang w:val="hy-AM"/>
              </w:rPr>
              <w:t xml:space="preserve"> 1</w:t>
            </w:r>
          </w:p>
        </w:tc>
        <w:tc>
          <w:tcPr>
            <w:tcW w:w="1626" w:type="dxa"/>
          </w:tcPr>
          <w:p w14:paraId="3D37D67D" w14:textId="33A54263" w:rsidR="00294EC9" w:rsidRPr="00001F18" w:rsidRDefault="00294EC9" w:rsidP="00294EC9">
            <w:pPr>
              <w:jc w:val="center"/>
              <w:rPr>
                <w:rFonts w:ascii="GHEA Grapalat" w:hAnsi="GHEA Grapalat"/>
                <w:sz w:val="14"/>
                <w:lang w:val="hy-AM"/>
              </w:rPr>
            </w:pPr>
            <w:r w:rsidRPr="00112CE2">
              <w:rPr>
                <w:rFonts w:ascii="GHEA Grapalat" w:hAnsi="GHEA Grapalat"/>
                <w:sz w:val="16"/>
                <w:lang w:val="hy-AM"/>
              </w:rPr>
              <w:t>Պայմանագիրն</w:t>
            </w:r>
            <w:r w:rsidRPr="008F1540">
              <w:rPr>
                <w:rFonts w:ascii="GHEA Grapalat" w:hAnsi="GHEA Grapalat"/>
                <w:sz w:val="16"/>
                <w:lang w:val="af-ZA"/>
              </w:rPr>
              <w:t xml:space="preserve"> </w:t>
            </w:r>
            <w:r w:rsidRPr="00112CE2">
              <w:rPr>
                <w:rFonts w:ascii="GHEA Grapalat" w:hAnsi="GHEA Grapalat"/>
                <w:sz w:val="16"/>
                <w:lang w:val="hy-AM"/>
              </w:rPr>
              <w:t>ուժի</w:t>
            </w:r>
            <w:r w:rsidRPr="008F1540">
              <w:rPr>
                <w:rFonts w:ascii="GHEA Grapalat" w:hAnsi="GHEA Grapalat"/>
                <w:sz w:val="16"/>
                <w:lang w:val="af-ZA"/>
              </w:rPr>
              <w:t xml:space="preserve"> </w:t>
            </w:r>
            <w:r w:rsidRPr="00112CE2">
              <w:rPr>
                <w:rFonts w:ascii="GHEA Grapalat" w:hAnsi="GHEA Grapalat"/>
                <w:sz w:val="16"/>
                <w:lang w:val="hy-AM"/>
              </w:rPr>
              <w:t>մեջ</w:t>
            </w:r>
            <w:r w:rsidRPr="008F1540">
              <w:rPr>
                <w:rFonts w:ascii="GHEA Grapalat" w:hAnsi="GHEA Grapalat"/>
                <w:sz w:val="16"/>
                <w:lang w:val="af-ZA"/>
              </w:rPr>
              <w:t xml:space="preserve"> </w:t>
            </w:r>
            <w:r w:rsidRPr="00112CE2">
              <w:rPr>
                <w:rFonts w:ascii="GHEA Grapalat" w:hAnsi="GHEA Grapalat"/>
                <w:sz w:val="16"/>
                <w:lang w:val="hy-AM"/>
              </w:rPr>
              <w:t>մտնելուց</w:t>
            </w:r>
            <w:r w:rsidRPr="008F1540">
              <w:rPr>
                <w:rFonts w:ascii="GHEA Grapalat" w:hAnsi="GHEA Grapalat"/>
                <w:sz w:val="16"/>
                <w:lang w:val="af-ZA"/>
              </w:rPr>
              <w:t xml:space="preserve"> </w:t>
            </w:r>
            <w:r w:rsidRPr="00112CE2">
              <w:rPr>
                <w:rFonts w:ascii="GHEA Grapalat" w:hAnsi="GHEA Grapalat"/>
                <w:sz w:val="16"/>
                <w:lang w:val="hy-AM"/>
              </w:rPr>
              <w:t>հետո</w:t>
            </w:r>
            <w:r w:rsidRPr="008F1540">
              <w:rPr>
                <w:rFonts w:ascii="GHEA Grapalat" w:hAnsi="GHEA Grapalat"/>
                <w:sz w:val="16"/>
                <w:lang w:val="af-ZA"/>
              </w:rPr>
              <w:t xml:space="preserve"> </w:t>
            </w:r>
            <w:r w:rsidRPr="00112CE2">
              <w:rPr>
                <w:rFonts w:ascii="GHEA Grapalat" w:hAnsi="GHEA Grapalat"/>
                <w:sz w:val="16"/>
                <w:lang w:val="hy-AM"/>
              </w:rPr>
              <w:t>համապատասխան</w:t>
            </w:r>
            <w:r w:rsidRPr="008F1540">
              <w:rPr>
                <w:rFonts w:ascii="GHEA Grapalat" w:hAnsi="GHEA Grapalat"/>
                <w:sz w:val="16"/>
                <w:lang w:val="af-ZA"/>
              </w:rPr>
              <w:t xml:space="preserve"> </w:t>
            </w:r>
            <w:r w:rsidRPr="00112CE2">
              <w:rPr>
                <w:rFonts w:ascii="GHEA Grapalat" w:hAnsi="GHEA Grapalat"/>
                <w:sz w:val="16"/>
                <w:lang w:val="hy-AM"/>
              </w:rPr>
              <w:t>ֆինանսական</w:t>
            </w:r>
            <w:r w:rsidRPr="008F1540">
              <w:rPr>
                <w:rFonts w:ascii="GHEA Grapalat" w:hAnsi="GHEA Grapalat"/>
                <w:sz w:val="16"/>
                <w:lang w:val="af-ZA"/>
              </w:rPr>
              <w:t xml:space="preserve"> </w:t>
            </w:r>
            <w:r w:rsidRPr="00112CE2">
              <w:rPr>
                <w:rFonts w:ascii="GHEA Grapalat" w:hAnsi="GHEA Grapalat"/>
                <w:sz w:val="16"/>
                <w:lang w:val="hy-AM"/>
              </w:rPr>
              <w:t>միջոցներ</w:t>
            </w:r>
            <w:r w:rsidRPr="008F1540">
              <w:rPr>
                <w:rFonts w:ascii="GHEA Grapalat" w:hAnsi="GHEA Grapalat"/>
                <w:sz w:val="16"/>
                <w:lang w:val="af-ZA"/>
              </w:rPr>
              <w:t xml:space="preserve"> </w:t>
            </w:r>
            <w:r w:rsidRPr="00112CE2">
              <w:rPr>
                <w:rFonts w:ascii="GHEA Grapalat" w:hAnsi="GHEA Grapalat"/>
                <w:sz w:val="16"/>
                <w:lang w:val="hy-AM"/>
              </w:rPr>
              <w:t>նախատեսվելու</w:t>
            </w:r>
            <w:r w:rsidRPr="008F1540">
              <w:rPr>
                <w:rFonts w:ascii="GHEA Grapalat" w:hAnsi="GHEA Grapalat"/>
                <w:sz w:val="16"/>
                <w:lang w:val="af-ZA"/>
              </w:rPr>
              <w:t xml:space="preserve"> </w:t>
            </w:r>
            <w:r w:rsidRPr="00112CE2">
              <w:rPr>
                <w:rFonts w:ascii="GHEA Grapalat" w:hAnsi="GHEA Grapalat"/>
                <w:sz w:val="16"/>
                <w:lang w:val="hy-AM"/>
              </w:rPr>
              <w:t>դեպքում</w:t>
            </w:r>
            <w:r w:rsidRPr="008F1540">
              <w:rPr>
                <w:rFonts w:ascii="GHEA Grapalat" w:hAnsi="GHEA Grapalat"/>
                <w:sz w:val="16"/>
                <w:lang w:val="af-ZA"/>
              </w:rPr>
              <w:t xml:space="preserve"> </w:t>
            </w:r>
            <w:r w:rsidRPr="00112CE2">
              <w:rPr>
                <w:rFonts w:ascii="GHEA Grapalat" w:hAnsi="GHEA Grapalat"/>
                <w:sz w:val="16"/>
                <w:lang w:val="hy-AM"/>
              </w:rPr>
              <w:t>համաձայնագիրը</w:t>
            </w:r>
            <w:r w:rsidRPr="008F1540">
              <w:rPr>
                <w:rFonts w:ascii="GHEA Grapalat" w:hAnsi="GHEA Grapalat"/>
                <w:sz w:val="16"/>
                <w:lang w:val="af-ZA"/>
              </w:rPr>
              <w:t xml:space="preserve"> </w:t>
            </w:r>
            <w:r w:rsidRPr="00112CE2">
              <w:rPr>
                <w:rFonts w:ascii="GHEA Grapalat" w:hAnsi="GHEA Grapalat"/>
                <w:sz w:val="16"/>
                <w:lang w:val="hy-AM"/>
              </w:rPr>
              <w:t>կնքվելուց</w:t>
            </w:r>
            <w:r w:rsidRPr="0062265A">
              <w:rPr>
                <w:rFonts w:ascii="GHEA Grapalat" w:hAnsi="GHEA Grapalat"/>
                <w:sz w:val="16"/>
                <w:lang w:val="af-ZA"/>
              </w:rPr>
              <w:t xml:space="preserve"> </w:t>
            </w:r>
            <w:r w:rsidRPr="00112CE2">
              <w:rPr>
                <w:rFonts w:ascii="GHEA Grapalat" w:hAnsi="GHEA Grapalat"/>
                <w:sz w:val="16"/>
                <w:lang w:val="hy-AM"/>
              </w:rPr>
              <w:t>հետո</w:t>
            </w:r>
            <w:r>
              <w:rPr>
                <w:rFonts w:ascii="GHEA Grapalat" w:hAnsi="GHEA Grapalat"/>
                <w:sz w:val="16"/>
                <w:lang w:val="af-ZA"/>
              </w:rPr>
              <w:t xml:space="preserve"> </w:t>
            </w:r>
            <w:r>
              <w:rPr>
                <w:rFonts w:ascii="GHEA Grapalat" w:hAnsi="GHEA Grapalat"/>
                <w:sz w:val="16"/>
                <w:lang w:val="hy-AM"/>
              </w:rPr>
              <w:t>5</w:t>
            </w:r>
            <w:r w:rsidRPr="0062265A">
              <w:rPr>
                <w:rFonts w:ascii="GHEA Grapalat" w:hAnsi="GHEA Grapalat"/>
                <w:sz w:val="16"/>
                <w:lang w:val="af-ZA"/>
              </w:rPr>
              <w:t xml:space="preserve">0 </w:t>
            </w:r>
            <w:r w:rsidRPr="00001F18">
              <w:rPr>
                <w:rFonts w:ascii="GHEA Grapalat" w:hAnsi="GHEA Grapalat"/>
                <w:sz w:val="14"/>
                <w:lang w:val="hy-AM"/>
              </w:rPr>
              <w:t xml:space="preserve"> օրացուցային օր</w:t>
            </w:r>
            <w:r>
              <w:rPr>
                <w:rFonts w:ascii="GHEA Grapalat" w:hAnsi="GHEA Grapalat"/>
                <w:sz w:val="14"/>
                <w:lang w:val="hy-AM"/>
              </w:rPr>
              <w:t>վա ընթացքում</w:t>
            </w:r>
          </w:p>
        </w:tc>
      </w:tr>
      <w:tr w:rsidR="00112CE2" w:rsidRPr="0093002B" w14:paraId="562F65C9" w14:textId="77777777" w:rsidTr="00E60B09">
        <w:tc>
          <w:tcPr>
            <w:tcW w:w="2860" w:type="dxa"/>
          </w:tcPr>
          <w:p w14:paraId="15F0790D" w14:textId="4425D6B7" w:rsidR="00112CE2" w:rsidRPr="00001F18" w:rsidRDefault="00112CE2" w:rsidP="00112CE2">
            <w:pPr>
              <w:jc w:val="center"/>
              <w:rPr>
                <w:rFonts w:ascii="GHEA Grapalat" w:hAnsi="GHEA Grapalat"/>
                <w:b/>
                <w:sz w:val="20"/>
                <w:lang w:val="hy-AM"/>
              </w:rPr>
            </w:pPr>
            <w:r w:rsidRPr="00001F18">
              <w:rPr>
                <w:rFonts w:ascii="GHEA Grapalat" w:hAnsi="GHEA Grapalat"/>
                <w:b/>
                <w:sz w:val="20"/>
                <w:lang w:val="hy-AM"/>
              </w:rPr>
              <w:t>Անվանում</w:t>
            </w:r>
          </w:p>
        </w:tc>
        <w:tc>
          <w:tcPr>
            <w:tcW w:w="9470" w:type="dxa"/>
            <w:gridSpan w:val="5"/>
          </w:tcPr>
          <w:p w14:paraId="62447860" w14:textId="44BD9980" w:rsidR="00112CE2" w:rsidRPr="00001F18" w:rsidRDefault="00112CE2" w:rsidP="00112CE2">
            <w:pPr>
              <w:jc w:val="center"/>
              <w:rPr>
                <w:rFonts w:ascii="GHEA Grapalat" w:hAnsi="GHEA Grapalat"/>
                <w:b/>
                <w:sz w:val="20"/>
              </w:rPr>
            </w:pPr>
            <w:r w:rsidRPr="00001F18">
              <w:rPr>
                <w:rFonts w:ascii="GHEA Grapalat" w:hAnsi="GHEA Grapalat"/>
                <w:b/>
                <w:sz w:val="18"/>
              </w:rPr>
              <w:t>տեխնիկական բնութագիր</w:t>
            </w:r>
          </w:p>
        </w:tc>
        <w:tc>
          <w:tcPr>
            <w:tcW w:w="1367" w:type="dxa"/>
          </w:tcPr>
          <w:p w14:paraId="77CAF42E" w14:textId="1EC2C360" w:rsidR="00112CE2" w:rsidRPr="00001F18" w:rsidRDefault="00112CE2" w:rsidP="00112CE2">
            <w:pPr>
              <w:jc w:val="center"/>
              <w:rPr>
                <w:rFonts w:ascii="GHEA Grapalat" w:hAnsi="GHEA Grapalat"/>
                <w:b/>
                <w:sz w:val="16"/>
                <w:lang w:val="hy-AM"/>
              </w:rPr>
            </w:pPr>
            <w:r w:rsidRPr="00001F18">
              <w:rPr>
                <w:rFonts w:ascii="GHEA Grapalat" w:hAnsi="GHEA Grapalat"/>
                <w:b/>
                <w:sz w:val="16"/>
                <w:lang w:val="hy-AM"/>
              </w:rPr>
              <w:t>Չափման միավոր</w:t>
            </w:r>
          </w:p>
        </w:tc>
        <w:tc>
          <w:tcPr>
            <w:tcW w:w="1626" w:type="dxa"/>
          </w:tcPr>
          <w:p w14:paraId="40068BD6" w14:textId="78238DD7" w:rsidR="00112CE2" w:rsidRPr="00001F18" w:rsidRDefault="00112CE2" w:rsidP="00112CE2">
            <w:pPr>
              <w:jc w:val="center"/>
              <w:rPr>
                <w:rFonts w:ascii="GHEA Grapalat" w:hAnsi="GHEA Grapalat"/>
                <w:b/>
                <w:sz w:val="16"/>
                <w:lang w:val="hy-AM"/>
              </w:rPr>
            </w:pPr>
            <w:r w:rsidRPr="00001F18">
              <w:rPr>
                <w:rFonts w:ascii="GHEA Grapalat" w:hAnsi="GHEA Grapalat"/>
                <w:b/>
                <w:sz w:val="16"/>
                <w:lang w:val="hy-AM"/>
              </w:rPr>
              <w:t>Ընդհանուր քանակ</w:t>
            </w:r>
          </w:p>
        </w:tc>
      </w:tr>
      <w:tr w:rsidR="000B48BB" w:rsidRPr="0093002B" w14:paraId="1288A980" w14:textId="77777777" w:rsidTr="00E60B09">
        <w:tc>
          <w:tcPr>
            <w:tcW w:w="2860" w:type="dxa"/>
            <w:vAlign w:val="center"/>
          </w:tcPr>
          <w:p w14:paraId="4B76FD0D" w14:textId="3C2126F8" w:rsidR="000B48BB" w:rsidRPr="00A96AFF" w:rsidRDefault="000B48BB" w:rsidP="000B48BB">
            <w:pPr>
              <w:jc w:val="center"/>
              <w:rPr>
                <w:rFonts w:ascii="GHEA Grapalat" w:hAnsi="GHEA Grapalat"/>
                <w:sz w:val="16"/>
              </w:rPr>
            </w:pPr>
            <w:r w:rsidRPr="001D0319">
              <w:rPr>
                <w:rFonts w:ascii="GHEA Grapalat" w:hAnsi="GHEA Grapalat"/>
                <w:sz w:val="18"/>
                <w:szCs w:val="18"/>
              </w:rPr>
              <w:t>Տ</w:t>
            </w:r>
            <w:r w:rsidRPr="001D0319">
              <w:rPr>
                <w:rFonts w:ascii="GHEA Grapalat" w:hAnsi="GHEA Grapalat"/>
                <w:sz w:val="18"/>
                <w:szCs w:val="18"/>
                <w:lang w:val="hy-AM"/>
              </w:rPr>
              <w:t>եսակավորման աղբարկղերի հավաքածու</w:t>
            </w:r>
          </w:p>
        </w:tc>
        <w:tc>
          <w:tcPr>
            <w:tcW w:w="9470" w:type="dxa"/>
            <w:gridSpan w:val="5"/>
            <w:vAlign w:val="center"/>
          </w:tcPr>
          <w:p w14:paraId="2ED6C812" w14:textId="5EE0D980" w:rsidR="000B48BB" w:rsidRPr="00001F18" w:rsidRDefault="000B48BB" w:rsidP="000B48BB">
            <w:pPr>
              <w:jc w:val="center"/>
              <w:rPr>
                <w:rFonts w:ascii="GHEA Grapalat" w:hAnsi="GHEA Grapalat"/>
                <w:sz w:val="18"/>
                <w:lang w:val="hy-AM"/>
              </w:rPr>
            </w:pPr>
            <w:r w:rsidRPr="006E5D75">
              <w:rPr>
                <w:rFonts w:ascii="GHEA Grapalat" w:hAnsi="GHEA Grapalat"/>
                <w:sz w:val="18"/>
                <w:szCs w:val="18"/>
                <w:lang w:val="hy-AM"/>
              </w:rPr>
              <w:t>Մետաղական կառուցատար` պատրաստված բարձրորակ պողպատից (AISI 304, AISI 316 կամ համարժեք մակնիշի) մետաղի պատի հաստությունը 2-2.5 մմ, դետալների միմյանց ամրացումը՝ եռակցմամբ: Մետաղական ուղղանկյունաձև խողովակի չափսերը՝ 20x20 մմ կամ 25x25 մմ: Մետաղը նախապես թթվահիմնային մշակում անցած և յուղազերծված՝ երկարատև ծառայությունն ապահովելու համար: Մետաղական կառուցատարի փոշեներկը՝ Հիբրիդային փոշեներկ (էպոքսիդային/պոլիեսթեր), մակերևութային խտությունը՝ 80-100 միկրոն: Մետաղական կառկասի ընդհանուր չափսերը՝ 400-500x1200-1500x100-150 մմ: Պահոցային աղբատար հատված՝ 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Ներքին տիրույթում երեք հավասար մասերի բաժանում՝ աղբի տեսակավորման համար: Անկյունները գործարանային կորացմամբ: Գույնը՝ սպիտակ, մոխրագույն, կապույտ, փայտային կամ դրանց համակցված տարբերակ՝ պատվիրատուի հետ նախապես համաձայնեցմամբ: Քերծվածքների նկատմամբ դիմադրություն՝ ≥ 4 N, մեխանիկական դիմադրություն՝ ≥ 10 N/mm² (ISO 4586-2): Արտադրանքը՝ “Formica Group”, “FunderMax”, “Kronospan”, “Abet Laminati”: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Աղբարկղի կողային հատվածներում աղբի տեսակավորման նշանների առկայություն: Աղբարկղի ներքին տիրույթում առանձին դույլերի առկայություն՝ աղբի տոպրակների ամրացման/ֆիքսման հնարավորությամբ: Աղբարկղի վերին հատվածում Ներժ-լամինատային համատեղությամբ բացվող-փակվող դռնակների առկայություն: Մեխանիզմի հիմքում ընկած լինի ծանրության կենտրոնի տրամաբանությունը: Ընդհանուր չափսերը՝ 400-500x1200-1500x800-1000 մմ: Ավարտական տեսքի աղբարկղերի հավաքածուն տեսքով, չափսերով, կիրառվող մատերիալներով և ողջ այլ պարամետրերով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2 տարվա երաշխիք:</w:t>
            </w:r>
          </w:p>
        </w:tc>
        <w:tc>
          <w:tcPr>
            <w:tcW w:w="1367" w:type="dxa"/>
            <w:vAlign w:val="center"/>
          </w:tcPr>
          <w:p w14:paraId="00C6270C" w14:textId="7304E26E"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հատ</w:t>
            </w:r>
          </w:p>
        </w:tc>
        <w:tc>
          <w:tcPr>
            <w:tcW w:w="1626" w:type="dxa"/>
            <w:vAlign w:val="center"/>
          </w:tcPr>
          <w:p w14:paraId="4CD495EE" w14:textId="1D6F9B7C" w:rsidR="000B48BB" w:rsidRPr="00E95A64" w:rsidRDefault="000B48BB" w:rsidP="000B48BB">
            <w:pPr>
              <w:jc w:val="center"/>
              <w:rPr>
                <w:rFonts w:ascii="GHEA Grapalat" w:hAnsi="GHEA Grapalat"/>
                <w:sz w:val="16"/>
                <w:lang w:val="hy-AM"/>
              </w:rPr>
            </w:pPr>
            <w:r w:rsidRPr="001D0319">
              <w:rPr>
                <w:rFonts w:ascii="GHEA Grapalat" w:hAnsi="GHEA Grapalat"/>
                <w:sz w:val="18"/>
                <w:szCs w:val="18"/>
              </w:rPr>
              <w:t>23</w:t>
            </w:r>
          </w:p>
        </w:tc>
      </w:tr>
      <w:tr w:rsidR="000B48BB" w:rsidRPr="0093002B" w14:paraId="1EDDDE46" w14:textId="77777777" w:rsidTr="00E60B09">
        <w:tc>
          <w:tcPr>
            <w:tcW w:w="2860" w:type="dxa"/>
            <w:vAlign w:val="center"/>
          </w:tcPr>
          <w:p w14:paraId="260F9E85" w14:textId="5DACB1E5" w:rsidR="000B48BB" w:rsidRPr="00274C4C" w:rsidRDefault="000B48BB" w:rsidP="000B48BB">
            <w:pPr>
              <w:jc w:val="center"/>
              <w:rPr>
                <w:rFonts w:ascii="GHEA Grapalat" w:hAnsi="GHEA Grapalat"/>
                <w:sz w:val="16"/>
              </w:rPr>
            </w:pPr>
            <w:r w:rsidRPr="001D0319">
              <w:rPr>
                <w:rFonts w:ascii="GHEA Grapalat" w:hAnsi="GHEA Grapalat"/>
                <w:sz w:val="18"/>
                <w:szCs w:val="18"/>
                <w:lang w:val="hy-AM"/>
              </w:rPr>
              <w:t>Կահույքին կից ծաղկամանով բույսի հավաքածու</w:t>
            </w:r>
          </w:p>
        </w:tc>
        <w:tc>
          <w:tcPr>
            <w:tcW w:w="9470" w:type="dxa"/>
            <w:gridSpan w:val="5"/>
            <w:vAlign w:val="center"/>
          </w:tcPr>
          <w:p w14:paraId="40411AE6" w14:textId="453193D4" w:rsidR="000B48BB" w:rsidRPr="00E60B09" w:rsidRDefault="000B48BB" w:rsidP="000B48BB">
            <w:pPr>
              <w:jc w:val="center"/>
              <w:rPr>
                <w:rFonts w:ascii="GHEA Grapalat" w:hAnsi="GHEA Grapalat"/>
                <w:sz w:val="18"/>
                <w:lang w:val="hy-AM"/>
              </w:rPr>
            </w:pPr>
            <w:r w:rsidRPr="006E5D75">
              <w:rPr>
                <w:rFonts w:ascii="GHEA Grapalat" w:eastAsia="Calibri" w:hAnsi="GHEA Grapalat" w:cs="Sylfaen"/>
                <w:sz w:val="18"/>
                <w:szCs w:val="18"/>
                <w:lang w:val="hy-AM"/>
              </w:rPr>
              <w:t xml:space="preserve">Դեկորն իրենից ներկայացնում է բնական բուսատեսակով/ծառով, ժամանակակից ոճի պլաստիկ ծաղկամանով հավաքածու՝ ներառյալ տնկման, տեղափոխման և տեղադրման աշխատանքները: Ծաղկամանի ընդհանուր չափսերը՝ Բարձրությունը՝ 50-80 սմ,  տրամագիծը՝ 25-40 սմ, ընդհանուր բարձրությունը  բույսի հետ միասին՝ ոչ ավել, քան 1,5 մ: </w:t>
            </w:r>
            <w:r w:rsidRPr="006E5D75">
              <w:rPr>
                <w:rFonts w:ascii="GHEA Grapalat" w:hAnsi="GHEA Grapalat"/>
                <w:sz w:val="18"/>
                <w:szCs w:val="18"/>
                <w:lang w:val="hy-AM"/>
              </w:rPr>
              <w:t xml:space="preserve">Ծաղկամանի վրա ինքնասնուցման չափատարրի առկայություն: Բույսի տեսակը և արտաքին տեսքը, ինչպես նաև փարթամությունը նախապես համաձայնեցնել պատվիրատուի պահանջներին: Հաշվի առնել բուսատեսակների նմուշների ընտրության հարցում արևի ուղիղ ճառագայթների բացակայությունը և անհրաժեշտության դեպքում բույսերի վրա տեղակայել համապատասխան գիշերային ՈՒՄ Ճառագայթահարիչ: </w:t>
            </w:r>
            <w:r w:rsidRPr="006E5D75">
              <w:rPr>
                <w:rFonts w:ascii="GHEA Grapalat" w:hAnsi="GHEA Grapalat"/>
                <w:sz w:val="18"/>
                <w:szCs w:val="18"/>
                <w:lang w:val="hy-AM"/>
              </w:rPr>
              <w:lastRenderedPageBreak/>
              <w:t>Հավաքածուի մեջ ներառել բուսատեսակի համար անհրաժեշտ հումուսային լցախառնուրդը և 12-24 ամսվա սնուցման համար անհրաժեշտ պարարտանյութերի հավաքածուն: Ծաղկամանի տեսակը՝ երկշերտ ռեզերվուարային՝ չափաքանակային ցուցիչի համար նախատեսված ցուցիչի և խելացի խոնավաչափի առկայությամբ:</w:t>
            </w:r>
            <w:r w:rsidRPr="006E5D75">
              <w:rPr>
                <w:rFonts w:ascii="GHEA Grapalat" w:eastAsia="Calibri" w:hAnsi="GHEA Grapalat" w:cs="Sylfaen"/>
                <w:sz w:val="18"/>
                <w:szCs w:val="18"/>
                <w:lang w:val="hy-AM"/>
              </w:rPr>
              <w:t xml:space="preserve"> Մատակարարումից առաջ ներկայացնել ապրանքի նմուշը, համաձայնեցնել պատվիրատուի հետ:</w:t>
            </w:r>
          </w:p>
        </w:tc>
        <w:tc>
          <w:tcPr>
            <w:tcW w:w="1367" w:type="dxa"/>
            <w:vAlign w:val="center"/>
          </w:tcPr>
          <w:p w14:paraId="1CB1C771" w14:textId="1A010C9A"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6B3D0461" w14:textId="354D2898"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97</w:t>
            </w:r>
          </w:p>
        </w:tc>
      </w:tr>
      <w:tr w:rsidR="000B48BB" w:rsidRPr="0093002B" w14:paraId="231959A6" w14:textId="77777777" w:rsidTr="00E60B09">
        <w:tc>
          <w:tcPr>
            <w:tcW w:w="2860" w:type="dxa"/>
            <w:vAlign w:val="center"/>
          </w:tcPr>
          <w:p w14:paraId="3F7E5F51" w14:textId="6C1B0EFB"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Կահույքին կից անտիք ոճի ծաղկամանով բույսի հավաքածու</w:t>
            </w:r>
          </w:p>
        </w:tc>
        <w:tc>
          <w:tcPr>
            <w:tcW w:w="9470" w:type="dxa"/>
            <w:gridSpan w:val="5"/>
            <w:vAlign w:val="center"/>
          </w:tcPr>
          <w:p w14:paraId="6E1B733A" w14:textId="651AA320" w:rsidR="000B48BB" w:rsidRPr="00001F18" w:rsidRDefault="000B48BB" w:rsidP="000B48BB">
            <w:pPr>
              <w:jc w:val="center"/>
              <w:rPr>
                <w:rFonts w:ascii="GHEA Grapalat" w:hAnsi="GHEA Grapalat"/>
                <w:sz w:val="18"/>
                <w:lang w:val="hy-AM"/>
              </w:rPr>
            </w:pPr>
            <w:r w:rsidRPr="006E5D75">
              <w:rPr>
                <w:rFonts w:ascii="GHEA Grapalat" w:eastAsia="Calibri" w:hAnsi="GHEA Grapalat" w:cs="Sylfaen"/>
                <w:sz w:val="18"/>
                <w:szCs w:val="18"/>
                <w:lang w:val="hy-AM"/>
              </w:rPr>
              <w:t xml:space="preserve">Դեկորն իրենից ներկայացնում է բնական բուսատեսակով/ծառով, անտիկ ոճի պլաստիկ կամ սիլիկատ-պոլիմերային ծաղկամանով հավաքածու՝ ներառյալ տնկման, տեղափոխման և տեղադրման աշխատանքները: Ծաղկամանի ընդհանուր չափսերը՝ Բարձրությունը՝ 50-80 սմ,  տրամագիծը՝ 30-50 սմ, ընդհանուր բարձրությունը  բույսի հետ միասին՝ ոչ ավել, քան 1,5 մ: </w:t>
            </w:r>
            <w:r w:rsidRPr="006E5D75">
              <w:rPr>
                <w:rFonts w:ascii="GHEA Grapalat" w:hAnsi="GHEA Grapalat"/>
                <w:sz w:val="18"/>
                <w:szCs w:val="18"/>
                <w:lang w:val="hy-AM"/>
              </w:rPr>
              <w:t xml:space="preserve">Ծաղկամանի վրա ինքնասնուցման չափատարրի առկայություն: Բույսի տեսակը և արտաքին տեսքը, ինչպես նաև փարթամությունը նախապես համաձայնեցնել պատվիրատուի պահանջներին: Հաշվի առնել բուսատեսակների նմուշների ընտրության հարցում արևի ուղիղ ճառագայթների բացակայությունը և անհրաժեշտության դեպքում բույսերի վրա տեղակայել համապատասխան գիշերային ՈՒՄ Ճառագայթահարիչ: Հավաքածուի մեջ ներառել բուսատեսակի համար անհրաժեշտ հումուսային լցախառնուրդը և 12-24 ամսվա սնուցման համար անհրաժեշտ պարարտանյութերի հավաքածուն: Ծաղկամանի տեսակը՝ երկշերտ ռեզերվուարային՝ չափաքանակային ցուցիչի համար նախատեսված ցուցիչի և խելացի խոնավաչափի առկայությամբ: </w:t>
            </w:r>
            <w:r w:rsidRPr="006E5D75">
              <w:rPr>
                <w:rFonts w:ascii="GHEA Grapalat" w:eastAsia="Calibri" w:hAnsi="GHEA Grapalat" w:cs="Sylfaen"/>
                <w:sz w:val="18"/>
                <w:szCs w:val="18"/>
                <w:lang w:val="hy-AM"/>
              </w:rPr>
              <w:t xml:space="preserve"> Մատակարարումից առաջ ներկայացնել ապրանքի նմուշը, համաձայնեցնել պատվիրատուի հետ:</w:t>
            </w:r>
          </w:p>
        </w:tc>
        <w:tc>
          <w:tcPr>
            <w:tcW w:w="1367" w:type="dxa"/>
            <w:vAlign w:val="center"/>
          </w:tcPr>
          <w:p w14:paraId="2E2058E1" w14:textId="49F0EADA"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հատ</w:t>
            </w:r>
          </w:p>
        </w:tc>
        <w:tc>
          <w:tcPr>
            <w:tcW w:w="1626" w:type="dxa"/>
            <w:vAlign w:val="center"/>
          </w:tcPr>
          <w:p w14:paraId="29FE7D4A" w14:textId="3A6E7A13"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16</w:t>
            </w:r>
          </w:p>
        </w:tc>
      </w:tr>
      <w:tr w:rsidR="000B48BB" w:rsidRPr="000B48BB" w14:paraId="24B49B18" w14:textId="77777777" w:rsidTr="00E60B09">
        <w:tc>
          <w:tcPr>
            <w:tcW w:w="2860" w:type="dxa"/>
            <w:vAlign w:val="center"/>
          </w:tcPr>
          <w:p w14:paraId="2112832B" w14:textId="3B4DEC51"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Հասարակական նշանակության Ուսանողական լոֆթ նստարան</w:t>
            </w:r>
          </w:p>
        </w:tc>
        <w:tc>
          <w:tcPr>
            <w:tcW w:w="9470" w:type="dxa"/>
            <w:gridSpan w:val="5"/>
            <w:vAlign w:val="center"/>
          </w:tcPr>
          <w:p w14:paraId="5E3ED1E6" w14:textId="376FA8DB"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 xml:space="preserve">Մետաղական կառուցատար` մետաղական ուղղանկյունաձև խողովակ՝ նախատեսված որպես կառուցատարի բաղկացուցիչ մաս օգտագործելու համար: Բարձր մեխանիկական կայունությամբ, երկարատև ծառայության և ինտենսիվ հասարակական օգտագործման համար՝ համապատասխան բոլոր հիմնական միջազգային ստանդարտներին։ Պատրաստված ցածրածխածնային կառուցողական պողպատից՝ ըստ EN 10305-5 կամ EN 10219-1/2 ստանդարտների (սառը ձևափոխված կամ եռակցված խոռոչավոր պրոֆիլներ), Պատերի չափերը՝ 40×20 մմ, 25×25 մմ, կամ 60x20 մմ ≥2.0 մմ պատի հաստությամբ (EN ISO 1127), թույլատրելի շեղումներով՝ ըստ EN 10219-2 T1 դասի՝ ապահովելով պրոֆիլի ուղղաձիգություն և չափման կայունություն։ Խողովակը պետք է եռակցված լինի առանց ջերմային դեֆորմացիաների՝ կիրառելով MIG/MAG կամ TIG մեթոդներ՝ համապատասխան ISO 15614-1 (գործնական եռակցման փորձարկում) և ISO 9606-1 (մեթոդի սերտիֆիկացում) ստանդարտներին, իսկ եռակցման կարերը պետք է լինեն համասեռ և մաքուր՝ ըստ ISO 5817՝ B կամ C որակի դասակարգման (բարձր կամ միջին որակ)։ Մակերևութային մաքրումը՝ փոշեներկման կամ պաշտպանիչ ծածկույթի կիրառումից առաջ, պետք է իրականացվի մեխանիկորեն կամ քիմիական եղանակով՝ համապատասխան ISO 8501-1 ստանդարտի Sa 2½ մակարդակի, իսկ արտաքին ծածկույթը պետք է ապահովի պաշտպանություն ըստ ISO 12944-5՝ առնվազն C3 դասի՝ հանրային ինտերիերային կիրառությունների համար։ Մեխանիկական հատկությունների մասով խողովակը պետք է ապահովի ≥275 MPa (բազային) կամ ≥355 MPa (կրող տարրերի համար) պինդության սահման, ինչպես սահմանված է EN 10210-1 կամ EN 10305-1 ստանդարտներում, ինչպես նաև պետք է համապատասխանի հաշվարկային պահանջներին ըստ EN 1993-1-1 (Eurocode 3)՝ թեքման և ոլորման դիմադրության գնահատման ժամանակ։ Մետաղական կառուցատարի ծածկույթը՝ նախաներկային շերտի առկայություն՝ պետք է լինի եվրոպական արտադրության երկկոմպոնենտ էպօքսիդային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w:t>
            </w:r>
            <w:r w:rsidRPr="006E5D75">
              <w:rPr>
                <w:rFonts w:ascii="GHEA Grapalat" w:hAnsi="GHEA Grapalat" w:cs="Arial"/>
                <w:sz w:val="18"/>
                <w:szCs w:val="18"/>
                <w:lang w:val="hy-AM"/>
              </w:rPr>
              <w:lastRenderedPageBreak/>
              <w:t xml:space="preserve">համար 20°C պայմաններում։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w:t>
            </w:r>
            <w:r w:rsidRPr="006E5D75">
              <w:rPr>
                <w:rFonts w:ascii="GHEA Grapalat" w:hAnsi="GHEA Grapalat"/>
                <w:bCs/>
                <w:sz w:val="18"/>
                <w:szCs w:val="18"/>
                <w:lang w:val="hy-AM"/>
              </w:rPr>
              <w:t>Գունավորումը՝ Սպիտակ-մոխրագույն (RAL-9016, RAL-9003, RAL-9010, RAL-7004, RAL-7047, RAL-9006, RAL-9002 ցանկից՝ ըստ պատվիրատուի ընտրության):</w:t>
            </w:r>
            <w:r w:rsidRPr="006E5D75">
              <w:rPr>
                <w:rFonts w:ascii="GHEA Grapalat" w:hAnsi="GHEA Grapalat" w:cs="Arial"/>
                <w:sz w:val="18"/>
                <w:szCs w:val="18"/>
                <w:lang w:val="hy-AM"/>
              </w:rPr>
              <w:t xml:space="preserve"> </w:t>
            </w:r>
            <w:r w:rsidRPr="006E5D75">
              <w:rPr>
                <w:rFonts w:ascii="GHEA Grapalat" w:hAnsi="GHEA Grapalat"/>
                <w:sz w:val="18"/>
                <w:szCs w:val="18"/>
                <w:lang w:val="hy-AM"/>
              </w:rPr>
              <w:t>Նստատեղի մակերեսային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w:t>
            </w:r>
            <w:r w:rsidRPr="006E5D75">
              <w:rPr>
                <w:rFonts w:ascii="GHEA Grapalat" w:hAnsi="GHEA Grapalat"/>
                <w:bCs/>
                <w:sz w:val="18"/>
                <w:szCs w:val="18"/>
                <w:lang w:val="hy-AM"/>
              </w:rPr>
              <w:t xml:space="preserve">Arpa Industriale”, “Fenix NTM”, “Formica”, “Abet Laminati”, “Wilsonart”, “Egger”, “Trespa”: </w:t>
            </w:r>
            <w:r w:rsidRPr="006E5D75">
              <w:rPr>
                <w:rFonts w:ascii="GHEA Grapalat" w:hAnsi="GHEA Grapalat" w:cs="Arial"/>
                <w:sz w:val="18"/>
                <w:szCs w:val="18"/>
                <w:lang w:val="hy-AM"/>
              </w:rPr>
              <w:t xml:space="preserve">Նստատեղի փափուկ հատվածը՝ կտորե գործվածք՝ բարձրորակ պոլիեսթեր, նեյլոն կամ բամբակյա խառնուրդ, կտորի հաստությունը՝ 2 - 4 մմ: Գույնը՝ ընտրովի մուգ կամ բաց մոխրագույն, մարմնագույն կամ կապույտ կամ դրանց համադրությամբ: Արտաքին տեսքը և գունավորումը, կտորի գործվածքը նախապես համաձայնեցնել պատվիրատուի հետ: Արտաքին տեսքը և գունավորումը, կտորի գործվածքը նախապես համաձայնեցնել պատվիրատուի հետ: Պարունակությունը՝ բարձր խտության ծակոտկեն փրփրային PU պոլիմեր խտությունը՝ 35-50 կգ/մ³, հաստություն: 10 սմ - 15 սմ:  </w:t>
            </w:r>
            <w:r w:rsidRPr="006E5D75">
              <w:rPr>
                <w:rFonts w:ascii="GHEA Grapalat" w:hAnsi="GHEA Grapalat"/>
                <w:sz w:val="18"/>
                <w:szCs w:val="18"/>
                <w:lang w:val="hy-AM"/>
              </w:rPr>
              <w:t>Ամրաններ և մետաղական ձգող դետալներ՝ ամրանների և ձգող դետալների մատերիալը՝ Ցինկապատ պողպատ կամ չժանգոտվող պողպատ (AISI 304, AISI 316): Արտադրանքը ամրանների համար՝ B</w:t>
            </w:r>
            <w:r w:rsidRPr="006E5D75">
              <w:rPr>
                <w:rFonts w:ascii="GHEA Grapalat" w:hAnsi="GHEA Grapalat" w:cs="Times Armenian"/>
                <w:sz w:val="18"/>
                <w:szCs w:val="18"/>
                <w:lang w:val="hy-AM"/>
              </w:rPr>
              <w:t>ö</w:t>
            </w:r>
            <w:r w:rsidRPr="006E5D75">
              <w:rPr>
                <w:rFonts w:ascii="GHEA Grapalat" w:hAnsi="GHEA Grapalat"/>
                <w:sz w:val="18"/>
                <w:szCs w:val="18"/>
                <w:lang w:val="hy-AM"/>
              </w:rPr>
              <w:t>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w:t>
            </w:r>
            <w:r w:rsidRPr="006E5D75">
              <w:rPr>
                <w:rFonts w:ascii="GHEA Grapalat" w:hAnsi="GHEA Grapalat" w:cs="Times Armenian"/>
                <w:sz w:val="18"/>
                <w:szCs w:val="18"/>
                <w:lang w:val="hy-AM"/>
              </w:rPr>
              <w:t>ü</w:t>
            </w:r>
            <w:r w:rsidRPr="006E5D75">
              <w:rPr>
                <w:rFonts w:ascii="GHEA Grapalat" w:hAnsi="GHEA Grapalat"/>
                <w:sz w:val="18"/>
                <w:szCs w:val="18"/>
                <w:lang w:val="hy-AM"/>
              </w:rPr>
              <w:t>rth Group (Գերմանիա), Bossard Group (Շվեյցարիա), fischer Group (Գերմանիա), SPAX International (Գերմանիա), FABORY Group (Նիդեռլանդներ): Չափսերը՝ ԼxԲxԽ 1350-1400x450x500 մմ, չափսերի հետ կապված այլ պարամետրեր նախապես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2 տարվա երաշխիք:</w:t>
            </w:r>
          </w:p>
        </w:tc>
        <w:tc>
          <w:tcPr>
            <w:tcW w:w="1367" w:type="dxa"/>
            <w:vAlign w:val="center"/>
          </w:tcPr>
          <w:p w14:paraId="2B07571F" w14:textId="51ADB3B2"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53A60FAF" w14:textId="0FD3A136"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270</w:t>
            </w:r>
          </w:p>
        </w:tc>
      </w:tr>
      <w:tr w:rsidR="000B48BB" w:rsidRPr="000B48BB" w14:paraId="5C3CDF85" w14:textId="77777777" w:rsidTr="00E60B09">
        <w:tc>
          <w:tcPr>
            <w:tcW w:w="2860" w:type="dxa"/>
            <w:vAlign w:val="center"/>
          </w:tcPr>
          <w:p w14:paraId="0620E43F" w14:textId="44DC5D86"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Հասարակական նշանակության Ուսանողական լոֆթ պուֆ</w:t>
            </w:r>
          </w:p>
        </w:tc>
        <w:tc>
          <w:tcPr>
            <w:tcW w:w="9470" w:type="dxa"/>
            <w:gridSpan w:val="5"/>
            <w:vAlign w:val="center"/>
          </w:tcPr>
          <w:p w14:paraId="36E0F91D" w14:textId="54FCAD67"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 xml:space="preserve">Մետաղական կառուցատար` մետաղական ուղղանկյունաձև խողովակ՝ նախատեսված որպես կառուցատարի բաղկացուցիչ մաս օգտագործելու համար: Բարձր մեխանիկական կայունությամբ, երկարատև ծառայության և ինտենսիվ հասարակական օգտագործման համար՝ համապատասխան բոլոր հիմնական միջազգային </w:t>
            </w:r>
            <w:r w:rsidRPr="006E5D75">
              <w:rPr>
                <w:rFonts w:ascii="GHEA Grapalat" w:hAnsi="GHEA Grapalat" w:cs="Arial"/>
                <w:sz w:val="18"/>
                <w:szCs w:val="18"/>
                <w:lang w:val="hy-AM"/>
              </w:rPr>
              <w:lastRenderedPageBreak/>
              <w:t xml:space="preserve">ստանդարտներին։ Պատրաստված ցածրածխածնային կառուցողական պողպատից՝ ըստ EN 10305-5 կամ EN 10219-1/2 ստանդարտների (սառը ձևափոխված կամ եռակցված խոռոչավոր պրոֆիլներ), Պատերի չափերը՝ 40×20 մմ, 25×25 մմ, կամ 60x20 մմ ≥2.0 մմ պատի հաստությամբ (EN ISO 1127), թույլատրելի շեղումներով՝ ըստ EN 10219-2 T1 դասի՝ ապահովելով պրոֆիլի ուղղաձիգություն և չափման կայունություն։ Խողովակը պետք է եռակցված լինի առանց ջերմային դեֆորմացիաների՝ կիրառելով MIG/MAG կամ TIG մեթոդներ՝ համապատասխան ISO 15614-1 (գործնական եռակցման փորձարկում) և ISO 9606-1 (մեթոդի սերտիֆիկացում) ստանդարտներին, իսկ եռակցման կարերը պետք է լինեն համասեռ և մաքուր՝ ըստ ISO 5817՝ B կամ C որակի դասակարգման (բարձր կամ միջին որակ)։ Մակերևութային մաքրումը՝ փոշեներկման կամ պաշտպանիչ ծածկույթի կիրառումից առաջ, պետք է իրականացվի մեխանիկորեն կամ քիմիական եղանակով՝ համապատասխան ISO 8501-1 ստանդարտի Sa 2½ մակարդակի, իսկ արտաքին ծածկույթը պետք է ապահովի պաշտպանություն ըստ ISO 12944-5՝ առնվազն C3 դասի՝ հանրային ինտերիերային կիրառությունների համար։ Մեխանիկական հատկությունների մասով խողովակը պետք է ապահովի ≥275 MPa (բազային) կամ ≥355 MPa (կրող տարրերի համար) պինդության սահման, ինչպես սահմանված է EN 10210-1 կամ EN 10305-1 ստանդարտներում, ինչպես նաև պետք է համապատասխանի հաշվարկային պահանջներին ըստ EN 1993-1-1 (Eurocode 3)՝ թեքման և ոլորման դիմադրության գնահատման ժամանակ։ Մետաղական կառուցատարի ծածկույթը՝ նախաներկային շերտի առկայություն՝ պետք է լինի եվրոպական արտադրության երկկոմպոնենտ էպօքսիդային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w:t>
            </w:r>
            <w:r w:rsidRPr="006E5D75">
              <w:rPr>
                <w:rFonts w:ascii="GHEA Grapalat" w:hAnsi="GHEA Grapalat"/>
                <w:bCs/>
                <w:sz w:val="18"/>
                <w:szCs w:val="18"/>
                <w:lang w:val="hy-AM"/>
              </w:rPr>
              <w:t>Գունավորումը՝ Սպիտակ-մոխրագույն (RAL-9016, RAL-9003, RAL-9010, RAL-7004, RAL-7047, RAL-9006, RAL-9002 ցանկից՝ ըստ պատվիրատուի ընտրության):</w:t>
            </w:r>
            <w:r w:rsidRPr="006E5D75">
              <w:rPr>
                <w:rFonts w:ascii="GHEA Grapalat" w:hAnsi="GHEA Grapalat" w:cs="Arial"/>
                <w:sz w:val="18"/>
                <w:szCs w:val="18"/>
                <w:lang w:val="hy-AM"/>
              </w:rPr>
              <w:t xml:space="preserve"> </w:t>
            </w:r>
            <w:r w:rsidRPr="006E5D75">
              <w:rPr>
                <w:rFonts w:ascii="GHEA Grapalat" w:hAnsi="GHEA Grapalat"/>
                <w:sz w:val="18"/>
                <w:szCs w:val="18"/>
                <w:lang w:val="hy-AM"/>
              </w:rPr>
              <w:t xml:space="preserve"> Նստատեղի մակերեսային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w:t>
            </w:r>
            <w:r w:rsidRPr="006E5D75">
              <w:rPr>
                <w:rFonts w:ascii="GHEA Grapalat" w:hAnsi="GHEA Grapalat"/>
                <w:bCs/>
                <w:sz w:val="18"/>
                <w:szCs w:val="18"/>
                <w:lang w:val="hy-AM"/>
              </w:rPr>
              <w:t xml:space="preserve">Arpa Industriale”, “Fenix NTM”, “Formica”, “Abet Laminati”, “Wilsonart”, “Egger”, “Trespa”: </w:t>
            </w:r>
            <w:r w:rsidRPr="006E5D75">
              <w:rPr>
                <w:rFonts w:ascii="GHEA Grapalat" w:hAnsi="GHEA Grapalat" w:cs="Arial"/>
                <w:sz w:val="18"/>
                <w:szCs w:val="18"/>
                <w:lang w:val="hy-AM"/>
              </w:rPr>
              <w:t xml:space="preserve">Նստատեղի փափուկ հատվածը՝ կտորե գործվածք՝ բարձրորակ պոլիեսթեր, նեյլոն կամ բամբակյա խառնուրդ, կտորի հաստությունը՝ 2 - 4 մմ: Գույնը՝ ընտրովի մուգ կամ բաց մոխրագույն, մարմնագույն կամ կապույտ կամ դրանց համադրությամբ: Արտաքին տեսքը և գունավորումը, կտորի գործվածքը նախապես համաձայնեցնել պատվիրատուի հետ: Պարունակությունը՝ բարձր խտության ծակոտկեն փրփրային պոլիմեր խտությունը՝ 35-50 կգ/մ³, հաստություն: 10 սմ - 15 սմ: </w:t>
            </w:r>
            <w:r w:rsidRPr="006E5D75">
              <w:rPr>
                <w:rFonts w:ascii="GHEA Grapalat" w:hAnsi="GHEA Grapalat"/>
                <w:sz w:val="18"/>
                <w:szCs w:val="18"/>
                <w:lang w:val="hy-AM"/>
              </w:rPr>
              <w:t xml:space="preserve">Ամրաններ և մետաղական ձգող </w:t>
            </w:r>
            <w:r w:rsidRPr="006E5D75">
              <w:rPr>
                <w:rFonts w:ascii="GHEA Grapalat" w:hAnsi="GHEA Grapalat"/>
                <w:sz w:val="18"/>
                <w:szCs w:val="18"/>
                <w:lang w:val="hy-AM"/>
              </w:rPr>
              <w:lastRenderedPageBreak/>
              <w:t>դետալներ՝ ամրանների և ձգող դետալների մատերիալը՝ Ցինկապատ պողպատ կամ չժանգոտվող պողպատ (AISI 304, AISI 316): Արտադրանքը ամրանների համար՝ B</w:t>
            </w:r>
            <w:r w:rsidRPr="006E5D75">
              <w:rPr>
                <w:rFonts w:ascii="GHEA Grapalat" w:hAnsi="GHEA Grapalat" w:cs="Times Armenian"/>
                <w:sz w:val="18"/>
                <w:szCs w:val="18"/>
                <w:lang w:val="hy-AM"/>
              </w:rPr>
              <w:t>ö</w:t>
            </w:r>
            <w:r w:rsidRPr="006E5D75">
              <w:rPr>
                <w:rFonts w:ascii="GHEA Grapalat" w:hAnsi="GHEA Grapalat"/>
                <w:sz w:val="18"/>
                <w:szCs w:val="18"/>
                <w:lang w:val="hy-AM"/>
              </w:rPr>
              <w:t>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w:t>
            </w:r>
            <w:r w:rsidRPr="006E5D75">
              <w:rPr>
                <w:rFonts w:ascii="GHEA Grapalat" w:hAnsi="GHEA Grapalat" w:cs="Times Armenian"/>
                <w:sz w:val="18"/>
                <w:szCs w:val="18"/>
                <w:lang w:val="hy-AM"/>
              </w:rPr>
              <w:t>ü</w:t>
            </w:r>
            <w:r w:rsidRPr="006E5D75">
              <w:rPr>
                <w:rFonts w:ascii="GHEA Grapalat" w:hAnsi="GHEA Grapalat"/>
                <w:sz w:val="18"/>
                <w:szCs w:val="18"/>
                <w:lang w:val="hy-AM"/>
              </w:rPr>
              <w:t>rth Group (Գերմանիա), Bossard Group (Շվեյցարիա), fischer Group (Գերմանիա), SPAX International (Գերմանիա), FABORY Group (Նիդեռլանդներ): Չափսերը՝ ԼxԲxԽ 450x450x500 մմ, չափսերի հետ կապված այլ պարամետրեր նախապես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2 տարվա երաշխիք:</w:t>
            </w:r>
          </w:p>
        </w:tc>
        <w:tc>
          <w:tcPr>
            <w:tcW w:w="1367" w:type="dxa"/>
            <w:vAlign w:val="center"/>
          </w:tcPr>
          <w:p w14:paraId="6FC19829" w14:textId="7C952C72"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70F759CC" w14:textId="01D6FE10"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250</w:t>
            </w:r>
          </w:p>
        </w:tc>
      </w:tr>
      <w:tr w:rsidR="000B48BB" w:rsidRPr="0093002B" w14:paraId="2026EE89" w14:textId="77777777" w:rsidTr="00E60B09">
        <w:tc>
          <w:tcPr>
            <w:tcW w:w="2860" w:type="dxa"/>
            <w:vAlign w:val="center"/>
          </w:tcPr>
          <w:p w14:paraId="631364E4" w14:textId="2FDD6DFA"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Հասարակական տարածքում տեղակայվող հայտարարությունների տախտակ</w:t>
            </w:r>
          </w:p>
        </w:tc>
        <w:tc>
          <w:tcPr>
            <w:tcW w:w="9470" w:type="dxa"/>
            <w:gridSpan w:val="5"/>
            <w:vAlign w:val="center"/>
          </w:tcPr>
          <w:p w14:paraId="7A125884" w14:textId="5CD0D235" w:rsidR="000B48BB" w:rsidRPr="00001F18" w:rsidRDefault="000B48BB" w:rsidP="000B48BB">
            <w:pPr>
              <w:jc w:val="center"/>
              <w:rPr>
                <w:rFonts w:ascii="GHEA Grapalat" w:hAnsi="GHEA Grapalat"/>
                <w:sz w:val="18"/>
                <w:lang w:val="hy-AM"/>
              </w:rPr>
            </w:pPr>
            <w:r w:rsidRPr="006E5D75">
              <w:rPr>
                <w:rFonts w:ascii="GHEA Grapalat" w:hAnsi="GHEA Grapalat"/>
                <w:sz w:val="18"/>
                <w:szCs w:val="18"/>
                <w:lang w:val="hy-AM"/>
              </w:rPr>
              <w:t>Կրող մակերես` 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սեղանածածկի վրա համապատասխան էլեկտրական սարքավորումների առկայություն Գույնը՝ սպիտակ, մոխրագույն, փայտային կամ դրանց համակցված տարբերակ՝ պատվիրատուի հետ նախապես համաձայնեցմամբ: Քերծվածքների նկատմամբ դիմադրություն՝ ≥ 4 N, մեխանիկական դիմադրություն՝ ≥ 10 N/mm² (ISO 4586-2): Արտադրանքը՝ “Formica Group”, “FunderMax”, “Kronospan”, “Abet Laminati”: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Արտաքին մակերես՝ ՊՎՔ, HDPE, վրան պլաստիկ A4 ֆորմատի բազմակի օգտագործման թափանցիկ ծրարների առկայություն՝ 8-10 հատ, բազմակի անգամ հայտարարությունների տեղադրման համար: Չափսերը՝ 700-900 x 900-1400 մմ: Քաշը՝ ոչ ավել, քան 30 կգ: Ամրացման մեխանիզմը անվտանգ, բազմակի ամրացման կախիչներով, պահման քաշը ոչ պակաս քասն 50 կգ: Կախման տեսակը՝ քողարկված: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2 տարվա երաշխիք:</w:t>
            </w:r>
          </w:p>
        </w:tc>
        <w:tc>
          <w:tcPr>
            <w:tcW w:w="1367" w:type="dxa"/>
            <w:vAlign w:val="center"/>
          </w:tcPr>
          <w:p w14:paraId="2CDAAA0E" w14:textId="521D298C"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հատ</w:t>
            </w:r>
          </w:p>
        </w:tc>
        <w:tc>
          <w:tcPr>
            <w:tcW w:w="1626" w:type="dxa"/>
            <w:vAlign w:val="center"/>
          </w:tcPr>
          <w:p w14:paraId="5BBA965A" w14:textId="43CFC816" w:rsidR="000B48BB" w:rsidRPr="00E95A64" w:rsidRDefault="000B48BB" w:rsidP="000B48BB">
            <w:pPr>
              <w:jc w:val="center"/>
              <w:rPr>
                <w:rFonts w:ascii="GHEA Grapalat" w:hAnsi="GHEA Grapalat"/>
                <w:sz w:val="16"/>
                <w:lang w:val="hy-AM"/>
              </w:rPr>
            </w:pPr>
            <w:r w:rsidRPr="001D0319">
              <w:rPr>
                <w:rFonts w:ascii="GHEA Grapalat" w:hAnsi="GHEA Grapalat"/>
                <w:sz w:val="18"/>
                <w:szCs w:val="18"/>
              </w:rPr>
              <w:t>82</w:t>
            </w:r>
          </w:p>
        </w:tc>
      </w:tr>
      <w:tr w:rsidR="000B48BB" w:rsidRPr="0093002B" w14:paraId="4DB80501" w14:textId="77777777" w:rsidTr="00E60B09">
        <w:tc>
          <w:tcPr>
            <w:tcW w:w="2860" w:type="dxa"/>
            <w:vAlign w:val="center"/>
          </w:tcPr>
          <w:p w14:paraId="6139A850" w14:textId="153BC0DF"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 xml:space="preserve">Հասարակական տարածքում </w:t>
            </w:r>
            <w:r w:rsidRPr="001D0319">
              <w:rPr>
                <w:rFonts w:ascii="GHEA Grapalat" w:hAnsi="GHEA Grapalat"/>
                <w:sz w:val="18"/>
                <w:szCs w:val="18"/>
                <w:lang w:val="hy-AM"/>
              </w:rPr>
              <w:lastRenderedPageBreak/>
              <w:t>տեղակայվող հայտարարությունների խցանային տախտակ</w:t>
            </w:r>
          </w:p>
        </w:tc>
        <w:tc>
          <w:tcPr>
            <w:tcW w:w="9470" w:type="dxa"/>
            <w:gridSpan w:val="5"/>
            <w:vAlign w:val="center"/>
          </w:tcPr>
          <w:p w14:paraId="7BFAF347" w14:textId="3062EC6D" w:rsidR="000B48BB" w:rsidRPr="00001F18" w:rsidRDefault="000B48BB" w:rsidP="000B48BB">
            <w:pPr>
              <w:jc w:val="center"/>
              <w:rPr>
                <w:rFonts w:ascii="GHEA Grapalat" w:hAnsi="GHEA Grapalat"/>
                <w:sz w:val="18"/>
                <w:lang w:val="hy-AM"/>
              </w:rPr>
            </w:pPr>
            <w:r w:rsidRPr="006E5D75">
              <w:rPr>
                <w:rFonts w:ascii="GHEA Grapalat" w:hAnsi="GHEA Grapalat"/>
                <w:sz w:val="18"/>
                <w:szCs w:val="18"/>
                <w:lang w:val="hy-AM"/>
              </w:rPr>
              <w:lastRenderedPageBreak/>
              <w:t xml:space="preserve">Կրող մակերես` մատերիալը՝ PMMA և PET համակցված, խոնավակայուն, քերծվածքների և մեխանիկական </w:t>
            </w:r>
            <w:r w:rsidRPr="006E5D75">
              <w:rPr>
                <w:rFonts w:ascii="GHEA Grapalat" w:hAnsi="GHEA Grapalat"/>
                <w:sz w:val="18"/>
                <w:szCs w:val="18"/>
                <w:lang w:val="hy-AM"/>
              </w:rPr>
              <w:lastRenderedPageBreak/>
              <w:t>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սեղանածածկի վրա համապատասխան էլեկտրական սարքավորումների առկայություն Գույնը՝ սպիտակ, մոխրագույն, փայտային կամ դրանց համակցված տարբերակ՝ պատվիրատուի հետ նախապես համաձայնեցմամբ: Քերծվածքների նկատմամբ դիմադրություն՝ ≥ 4 N, մեխանիկական դիմադրություն՝ ≥ 10 N/mm² (ISO 4586-2): Արտադրանքը՝ “Formica Group”, “FunderMax”, “Kronospan”, “Abet Laminati”: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Արտաքին մակերես՝ խցանային փայտանյութային մատերիալից՝ մեխերի և կոճգամների բազմակի ամրացման հնարավորությամբ: Չափսերը՝ 700-900 x 900-1400 մմ: Քաշը՝ ոչ ավել, քան 30 կգ: Ամրացման մեխանիզմը անվտանգ, բազմակի ամրացման կախիչներով, պահման քաշը ոչ պակաս քասն 50 կգ: Կախման տեսակը՝ քողարկված: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2 տարվա երաշխիք:</w:t>
            </w:r>
          </w:p>
        </w:tc>
        <w:tc>
          <w:tcPr>
            <w:tcW w:w="1367" w:type="dxa"/>
            <w:vAlign w:val="center"/>
          </w:tcPr>
          <w:p w14:paraId="6553F269" w14:textId="5E14DB07"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60879DA7" w14:textId="612375AE"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71</w:t>
            </w:r>
          </w:p>
        </w:tc>
      </w:tr>
      <w:tr w:rsidR="000B48BB" w:rsidRPr="0093002B" w14:paraId="744A111C" w14:textId="77777777" w:rsidTr="000B48BB">
        <w:tc>
          <w:tcPr>
            <w:tcW w:w="2860" w:type="dxa"/>
            <w:vAlign w:val="center"/>
          </w:tcPr>
          <w:p w14:paraId="27BCD8AA" w14:textId="286681C2"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Հասարակական նշանակության բարձր դիմացկունության սեղան</w:t>
            </w:r>
          </w:p>
        </w:tc>
        <w:tc>
          <w:tcPr>
            <w:tcW w:w="9470" w:type="dxa"/>
            <w:gridSpan w:val="5"/>
          </w:tcPr>
          <w:p w14:paraId="7F8CB861" w14:textId="77777777" w:rsidR="000B48BB" w:rsidRPr="006E5D75" w:rsidRDefault="000B48BB" w:rsidP="000B48BB">
            <w:pPr>
              <w:jc w:val="both"/>
              <w:rPr>
                <w:rFonts w:ascii="GHEA Grapalat" w:hAnsi="GHEA Grapalat"/>
                <w:sz w:val="18"/>
                <w:szCs w:val="18"/>
                <w:lang w:val="hy-AM"/>
              </w:rPr>
            </w:pPr>
            <w:r w:rsidRPr="006E5D75">
              <w:rPr>
                <w:rFonts w:ascii="GHEA Grapalat" w:hAnsi="GHEA Grapalat"/>
                <w:sz w:val="18"/>
                <w:szCs w:val="18"/>
                <w:lang w:val="hy-AM"/>
              </w:rPr>
              <w:t xml:space="preserve">Աշխատանքային մակերես` 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սեղանածածկի վրա համապատասխան էլեկտրական սարքավորումների առկայություն Գույնը՝ սպիտակ, մոխրագույն, փայտային կամ դրանց համակցված տարբերակ՝ պատվիրատուի հետ նախապես համաձայնեցմամբ: Քերծվածքների նկատմամբ դիմադրություն՝ ≥ 4 N, մեխանիկական դիմադրություն՝ ≥ 10 N/mm² (ISO 4586-2): Արտադրանքը՝ “Formica Group”, “FunderMax”, “Kronospan”, “Abet Laminati”: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Հաստությունը՝ 18-36 մմ՝ ըստ առաջարկվող դիզայներական լուծման և պատվիրատու հետ համաձասյնեցման: Մետաղական կառուցատար` պատրաստված բարձրորակ պողպատից (AISI 304, AISI 316 կամ համարժեք մակնիշի) մետաղի պատի հաստությունը 2-2.5 մմ, դետալների միմյանց ամրացումը՝ եռակցմամբ: Մետաղը նախապես թթվահիմնային մշակում անցած և յուղազերծված՝ երկարատև ծառայությունն ապահովելու համար: </w:t>
            </w:r>
            <w:r w:rsidRPr="006E5D75">
              <w:rPr>
                <w:rFonts w:ascii="GHEA Grapalat" w:hAnsi="GHEA Grapalat" w:cs="Arial"/>
                <w:sz w:val="18"/>
                <w:szCs w:val="18"/>
                <w:lang w:val="hy-AM"/>
              </w:rPr>
              <w:t xml:space="preserve">Մետաղական կառուցատարի ծածկույթը՝ նախաներկային շերտի առկայություն՝ պետք է լինի եվրոպական արտադրության երկկոմպոնենտ էպոքսիդային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w:t>
            </w:r>
            <w:r w:rsidRPr="006E5D75">
              <w:rPr>
                <w:rFonts w:ascii="GHEA Grapalat" w:hAnsi="GHEA Grapalat" w:cs="Arial"/>
                <w:sz w:val="18"/>
                <w:szCs w:val="18"/>
                <w:lang w:val="hy-AM"/>
              </w:rPr>
              <w:lastRenderedPageBreak/>
              <w:t xml:space="preserve">ժամանակը չպետք է գերազանցի 1 ժամ հպման չորացման համար և 24 ժամ՝ լրիվ չորացման համար 20°C պայմաններում։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w:t>
            </w:r>
            <w:r w:rsidRPr="006E5D75">
              <w:rPr>
                <w:rFonts w:ascii="GHEA Grapalat" w:hAnsi="GHEA Grapalat"/>
                <w:bCs/>
                <w:sz w:val="18"/>
                <w:szCs w:val="18"/>
                <w:lang w:val="hy-AM"/>
              </w:rPr>
              <w:t xml:space="preserve">Գունավորումը՝ Սպիտակ-մոխրագույն (RAL-9016, RAL-9003, RAL-9010, RAL-7004, RAL-7047, RAL-9006, RAL-9002 ցանկից՝ ըստ պատվիրատուի ընտրության): </w:t>
            </w:r>
            <w:r w:rsidRPr="006E5D75">
              <w:rPr>
                <w:rFonts w:ascii="GHEA Grapalat" w:hAnsi="GHEA Grapalat"/>
                <w:sz w:val="18"/>
                <w:szCs w:val="18"/>
                <w:lang w:val="hy-AM"/>
              </w:rPr>
              <w:t xml:space="preserve">Ստորին հատվածում ոտքերի բարձրության կարգավորման հնարավորությամբ՝ մեխանիկական կամ հիդրավլիկ: </w:t>
            </w:r>
          </w:p>
          <w:p w14:paraId="12D0B532" w14:textId="548A5753" w:rsidR="000B48BB" w:rsidRPr="00001F18" w:rsidRDefault="000B48BB" w:rsidP="000B48BB">
            <w:pPr>
              <w:jc w:val="center"/>
              <w:rPr>
                <w:rFonts w:ascii="GHEA Grapalat" w:hAnsi="GHEA Grapalat"/>
                <w:sz w:val="18"/>
                <w:lang w:val="hy-AM"/>
              </w:rPr>
            </w:pPr>
            <w:r w:rsidRPr="006E5D75">
              <w:rPr>
                <w:rFonts w:ascii="GHEA Grapalat" w:hAnsi="GHEA Grapalat"/>
                <w:sz w:val="18"/>
                <w:szCs w:val="18"/>
                <w:lang w:val="hy-AM"/>
              </w:rPr>
              <w:t>Ամրաններ և մետաղական ձգող դետալներ՝ ամրանների և ձգող դետալների մատերիալը՝ Ցինկապատ պողպատ կամ չժանգոտվող պողպատ (AISI 304, AISI 316): Արտադրանքը ամրանների համար՝ B</w:t>
            </w:r>
            <w:r w:rsidRPr="006E5D75">
              <w:rPr>
                <w:rFonts w:ascii="GHEA Grapalat" w:hAnsi="GHEA Grapalat" w:cs="Times Armenian"/>
                <w:sz w:val="18"/>
                <w:szCs w:val="18"/>
                <w:lang w:val="hy-AM"/>
              </w:rPr>
              <w:t>ö</w:t>
            </w:r>
            <w:r w:rsidRPr="006E5D75">
              <w:rPr>
                <w:rFonts w:ascii="GHEA Grapalat" w:hAnsi="GHEA Grapalat"/>
                <w:sz w:val="18"/>
                <w:szCs w:val="18"/>
                <w:lang w:val="hy-AM"/>
              </w:rPr>
              <w:t>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w:t>
            </w:r>
            <w:r w:rsidRPr="006E5D75">
              <w:rPr>
                <w:rFonts w:ascii="GHEA Grapalat" w:hAnsi="GHEA Grapalat" w:cs="Times Armenian"/>
                <w:sz w:val="18"/>
                <w:szCs w:val="18"/>
                <w:lang w:val="hy-AM"/>
              </w:rPr>
              <w:t>ü</w:t>
            </w:r>
            <w:r w:rsidRPr="006E5D75">
              <w:rPr>
                <w:rFonts w:ascii="GHEA Grapalat" w:hAnsi="GHEA Grapalat"/>
                <w:sz w:val="18"/>
                <w:szCs w:val="18"/>
                <w:lang w:val="hy-AM"/>
              </w:rPr>
              <w:t>rth Group (Գերմանիա), Bossard Group (Շվեյցարիա), fischer Group (Գերմանիա), SPAX International (Գերմանիա), FABORY Group (Նիդեռլանդներ): Չափսերը՝ ԼxԲxԽ 400-450x1350-1400x650-780 մմ, մետաղական կառուցատարը սեղանի մակերեսին հավասար տեղադրված, չափսերի հետ կապված այլ պարամետրեր նախապես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6BC404EC" w14:textId="5A44EF2E"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59FDAFB1" w14:textId="2198A45C"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100</w:t>
            </w:r>
          </w:p>
        </w:tc>
      </w:tr>
      <w:tr w:rsidR="000B48BB" w:rsidRPr="0093002B" w14:paraId="7FF2068C" w14:textId="77777777" w:rsidTr="000B48BB">
        <w:tc>
          <w:tcPr>
            <w:tcW w:w="2860" w:type="dxa"/>
            <w:vAlign w:val="center"/>
          </w:tcPr>
          <w:p w14:paraId="33E53DC3" w14:textId="77E61F6E"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 xml:space="preserve">Հասարակական նշանակության բարձր դիմացկունության քառակուսի սեղան </w:t>
            </w:r>
          </w:p>
        </w:tc>
        <w:tc>
          <w:tcPr>
            <w:tcW w:w="9470" w:type="dxa"/>
            <w:gridSpan w:val="5"/>
          </w:tcPr>
          <w:p w14:paraId="5250C023" w14:textId="77777777" w:rsidR="000B48BB" w:rsidRPr="006E5D75" w:rsidRDefault="000B48BB" w:rsidP="000B48BB">
            <w:pPr>
              <w:jc w:val="both"/>
              <w:rPr>
                <w:rFonts w:ascii="GHEA Grapalat" w:hAnsi="GHEA Grapalat"/>
                <w:sz w:val="18"/>
                <w:szCs w:val="18"/>
                <w:lang w:val="hy-AM"/>
              </w:rPr>
            </w:pPr>
            <w:r w:rsidRPr="006E5D75">
              <w:rPr>
                <w:rFonts w:ascii="GHEA Grapalat" w:hAnsi="GHEA Grapalat"/>
                <w:sz w:val="18"/>
                <w:szCs w:val="18"/>
                <w:lang w:val="hy-AM"/>
              </w:rPr>
              <w:t xml:space="preserve">Աշխատանքային մակերես` 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սեղանածածկի վրա համապատասխան էլեկտրական սարքավորումների առկայություն Գույնը՝ սպիտակ, մոխրագույն, փայտային կամ դրանց համակցված տարբերակ՝ պատվիրատուի հետ նախապես համաձայնեցմամբ: Քերծվածքների նկատմամբ դիմադրություն՝ ≥ 4 N, մեխանիկական դիմադրություն՝ ≥ 10 N/mm² (ISO 4586-2): Արտադրանքը՝ “Formica Group”, “FunderMax”, “Kronospan”, “Abet Laminati”: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Մետաղական կառուցատար` պատրաստված </w:t>
            </w:r>
            <w:r w:rsidRPr="006E5D75">
              <w:rPr>
                <w:rFonts w:ascii="GHEA Grapalat" w:hAnsi="GHEA Grapalat"/>
                <w:sz w:val="18"/>
                <w:szCs w:val="18"/>
                <w:lang w:val="hy-AM"/>
              </w:rPr>
              <w:lastRenderedPageBreak/>
              <w:t xml:space="preserve">բարձրորակ պողպատից (AISI 304, AISI 316 կամ համարժեք մակնիշի) մետաղի պատի հաստությունը 2-2.5 մմ, դետալների միմյանց ամրացումը՝ եռակցմամբ: Մետաղը նախապես թթվահիմնային մշակում անցած և յուղազերծված՝ երկարատև ծառայությունն ապահովելու համար: </w:t>
            </w:r>
            <w:r w:rsidRPr="006E5D75">
              <w:rPr>
                <w:rFonts w:ascii="GHEA Grapalat" w:hAnsi="GHEA Grapalat" w:cs="Arial"/>
                <w:sz w:val="18"/>
                <w:szCs w:val="18"/>
                <w:lang w:val="hy-AM"/>
              </w:rPr>
              <w:t xml:space="preserve">Մետաղական կառուցատարի ծածկույթը՝ նախաներկային շերտի առկայություն՝ պետք է լինի եվրոպական արտադրության երկկոմպոնենտ էպոքսիդային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w:t>
            </w:r>
            <w:r w:rsidRPr="006E5D75">
              <w:rPr>
                <w:rFonts w:ascii="GHEA Grapalat" w:hAnsi="GHEA Grapalat"/>
                <w:bCs/>
                <w:sz w:val="18"/>
                <w:szCs w:val="18"/>
                <w:lang w:val="hy-AM"/>
              </w:rPr>
              <w:t xml:space="preserve">Գունավորումը՝ Սպիտակ-մոխրագույն (RAL-9016, RAL-9003, RAL-9010, RAL-7004, RAL-7047, RAL-9006, RAL-9002 ցանկից՝ ըստ պատվիրատուի ընտրության): </w:t>
            </w:r>
            <w:r w:rsidRPr="006E5D75">
              <w:rPr>
                <w:rFonts w:ascii="GHEA Grapalat" w:hAnsi="GHEA Grapalat"/>
                <w:sz w:val="18"/>
                <w:szCs w:val="18"/>
                <w:lang w:val="hy-AM"/>
              </w:rPr>
              <w:t xml:space="preserve">Ստորին հատվածում ոտքերի բարձրության կարգավորման հնարավորությամբ՝ մեխանիկական կամ հիդրավլիկ: </w:t>
            </w:r>
          </w:p>
          <w:p w14:paraId="7C7F2A24" w14:textId="7EE7DE3F" w:rsidR="000B48BB" w:rsidRPr="00001F18" w:rsidRDefault="000B48BB" w:rsidP="000B48BB">
            <w:pPr>
              <w:jc w:val="center"/>
              <w:rPr>
                <w:rFonts w:ascii="GHEA Grapalat" w:hAnsi="GHEA Grapalat"/>
                <w:sz w:val="18"/>
                <w:lang w:val="hy-AM"/>
              </w:rPr>
            </w:pPr>
            <w:r w:rsidRPr="006E5D75">
              <w:rPr>
                <w:rFonts w:ascii="GHEA Grapalat" w:hAnsi="GHEA Grapalat"/>
                <w:sz w:val="18"/>
                <w:szCs w:val="18"/>
                <w:lang w:val="hy-AM"/>
              </w:rPr>
              <w:t>Ամրաններ և մետաղական ձգող դետալներ՝ ամրանների և ձգող դետալների մատերիալը՝ Ցինկապատ պողպատ կամ չժանգոտվող պողպատ (AISI 304, AISI 316): Արտադրանքը ամրանների համար՝ B</w:t>
            </w:r>
            <w:r w:rsidRPr="006E5D75">
              <w:rPr>
                <w:rFonts w:ascii="GHEA Grapalat" w:hAnsi="GHEA Grapalat" w:cs="Times Armenian"/>
                <w:sz w:val="18"/>
                <w:szCs w:val="18"/>
                <w:lang w:val="hy-AM"/>
              </w:rPr>
              <w:t>ö</w:t>
            </w:r>
            <w:r w:rsidRPr="006E5D75">
              <w:rPr>
                <w:rFonts w:ascii="GHEA Grapalat" w:hAnsi="GHEA Grapalat"/>
                <w:sz w:val="18"/>
                <w:szCs w:val="18"/>
                <w:lang w:val="hy-AM"/>
              </w:rPr>
              <w:t>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w:t>
            </w:r>
            <w:r w:rsidRPr="006E5D75">
              <w:rPr>
                <w:rFonts w:ascii="GHEA Grapalat" w:hAnsi="GHEA Grapalat" w:cs="Times Armenian"/>
                <w:sz w:val="18"/>
                <w:szCs w:val="18"/>
                <w:lang w:val="hy-AM"/>
              </w:rPr>
              <w:t>ü</w:t>
            </w:r>
            <w:r w:rsidRPr="006E5D75">
              <w:rPr>
                <w:rFonts w:ascii="GHEA Grapalat" w:hAnsi="GHEA Grapalat"/>
                <w:sz w:val="18"/>
                <w:szCs w:val="18"/>
                <w:lang w:val="hy-AM"/>
              </w:rPr>
              <w:t>rth Group (Գերմանիա), Bossard Group (Շվեյցարիա), fischer Group (Գերմանիա), SPAX International (Գերմանիա), FABORY Group (Նիդեռլանդներ): Չափսերը՝ ԼxԲxԽ 700x700x650-780 մմ, մետաղական կառուցատարը սեղանի մակերեսին հավասար տեղադրված, չափսերի հետ կապված այլ պարամետրեր նախապես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3580B225" w14:textId="2046076E"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253F1414" w14:textId="3997DA35"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25</w:t>
            </w:r>
          </w:p>
        </w:tc>
      </w:tr>
      <w:tr w:rsidR="000B48BB" w:rsidRPr="0093002B" w14:paraId="31DFF29F" w14:textId="77777777" w:rsidTr="00E60B09">
        <w:tc>
          <w:tcPr>
            <w:tcW w:w="2860" w:type="dxa"/>
            <w:vAlign w:val="center"/>
          </w:tcPr>
          <w:p w14:paraId="5B3C48BF" w14:textId="119AF587"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 xml:space="preserve">Հասարակական </w:t>
            </w:r>
            <w:r w:rsidRPr="001D0319">
              <w:rPr>
                <w:rFonts w:ascii="GHEA Grapalat" w:hAnsi="GHEA Grapalat"/>
                <w:sz w:val="18"/>
                <w:szCs w:val="18"/>
                <w:lang w:val="hy-AM"/>
              </w:rPr>
              <w:lastRenderedPageBreak/>
              <w:t>նշանակության բարձր դիմացկունության բարձր լրագրասեղան կլոր</w:t>
            </w:r>
          </w:p>
        </w:tc>
        <w:tc>
          <w:tcPr>
            <w:tcW w:w="9470" w:type="dxa"/>
            <w:gridSpan w:val="5"/>
            <w:vAlign w:val="center"/>
          </w:tcPr>
          <w:p w14:paraId="00CA0075" w14:textId="77777777" w:rsidR="000B48BB" w:rsidRPr="006E5D75" w:rsidRDefault="000B48BB" w:rsidP="000B48BB">
            <w:pPr>
              <w:jc w:val="both"/>
              <w:rPr>
                <w:rFonts w:ascii="GHEA Grapalat" w:hAnsi="GHEA Grapalat"/>
                <w:sz w:val="18"/>
                <w:szCs w:val="18"/>
                <w:lang w:val="hy-AM"/>
              </w:rPr>
            </w:pPr>
            <w:r w:rsidRPr="006E5D75">
              <w:rPr>
                <w:rFonts w:ascii="GHEA Grapalat" w:hAnsi="GHEA Grapalat" w:cs="Arial"/>
                <w:sz w:val="18"/>
                <w:szCs w:val="18"/>
                <w:lang w:val="hy-AM"/>
              </w:rPr>
              <w:lastRenderedPageBreak/>
              <w:t xml:space="preserve">Մատերիալը՝ Բարձր խտության MDF - (Միջին խտության մանրաթելային տախտակ), մեխանիկական </w:t>
            </w:r>
            <w:r w:rsidRPr="006E5D75">
              <w:rPr>
                <w:rFonts w:ascii="GHEA Grapalat" w:hAnsi="GHEA Grapalat" w:cs="Arial"/>
                <w:sz w:val="18"/>
                <w:szCs w:val="18"/>
                <w:lang w:val="hy-AM"/>
              </w:rPr>
              <w:lastRenderedPageBreak/>
              <w:t xml:space="preserve">վնասվածքների և քերծվածքների նկատմամբ կայուն: Եզրերը հերմետիկ իզոլացված, խոնավությունից պաշտպանված:  Սեղանածածկի անկյունները գործարանային կորացմամբ: Լրագրասեղանի կմախքը/ոտքերը բարձրորակ փայտային: Ներկալաքային շերտը բարձրորակ եվրոպական արտադրության: </w:t>
            </w:r>
            <w:r w:rsidRPr="006E5D75">
              <w:rPr>
                <w:rFonts w:ascii="GHEA Grapalat" w:hAnsi="GHEA Grapalat"/>
                <w:sz w:val="18"/>
                <w:szCs w:val="18"/>
                <w:lang w:val="hy-AM"/>
              </w:rPr>
              <w:t>Պահանջվող վկայագրեր և հավաստագրեր՝ ISO 4586-2:2018 (HPL, HPDL), ISO 9001:2015 - Որակի կառավարման համակարգի հավաստագիր:</w:t>
            </w:r>
          </w:p>
          <w:p w14:paraId="32BFA187" w14:textId="608035C2"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 xml:space="preserve">Նախատեսված է փափուկ կահույքին կից օգտագործման համար՝ ապահովելով ժամանակակից և բարձրորակ դիզայն: Կմախքի և սեղանածածկի գույնը՝մուգ կամ բաց մոխրագույն, կապույտ, մարմնագույն (RAL 7001, RAL 7004, RAL 7011, RAL 7032, RAL 7036, RAL 7046, RAL 7047, RAL 9002), կամ նշված գույների համադրությամբ՝ նախապես համաձայնեցնել պատվիրատուի հետ: Չափսերը՝ տրամագիծ՝ 600 մմ, բարձրություն՝ 660 մմ, Սեղանածածկի հաստությունը՝ 30-40 մմ: Առավելագույն բեռնվածություն՝ 50 կգ: </w:t>
            </w:r>
            <w:r w:rsidRPr="006E5D75">
              <w:rPr>
                <w:rFonts w:ascii="GHEA Grapalat" w:hAnsi="GHEA Grapalat"/>
                <w:sz w:val="18"/>
                <w:szCs w:val="18"/>
                <w:lang w:val="hy-AM"/>
              </w:rPr>
              <w:t>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2 տարվա երաշխիք:</w:t>
            </w:r>
          </w:p>
        </w:tc>
        <w:tc>
          <w:tcPr>
            <w:tcW w:w="1367" w:type="dxa"/>
            <w:vAlign w:val="center"/>
          </w:tcPr>
          <w:p w14:paraId="7CA47F39" w14:textId="319B4898"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4DB19CFA" w14:textId="2D3CAA7D"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140</w:t>
            </w:r>
          </w:p>
        </w:tc>
      </w:tr>
      <w:tr w:rsidR="000B48BB" w:rsidRPr="0093002B" w14:paraId="7233A92C" w14:textId="77777777" w:rsidTr="00E60B09">
        <w:tc>
          <w:tcPr>
            <w:tcW w:w="2860" w:type="dxa"/>
            <w:vAlign w:val="center"/>
          </w:tcPr>
          <w:p w14:paraId="0547527A" w14:textId="0B654AE4"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Հասարակական նշանակության բարձր դիմացկունության բարձր լրագրասեղան քառանկյուն</w:t>
            </w:r>
          </w:p>
        </w:tc>
        <w:tc>
          <w:tcPr>
            <w:tcW w:w="9470" w:type="dxa"/>
            <w:gridSpan w:val="5"/>
            <w:vAlign w:val="center"/>
          </w:tcPr>
          <w:p w14:paraId="47F6B943" w14:textId="77777777" w:rsidR="000B48BB" w:rsidRPr="006E5D75" w:rsidRDefault="000B48BB" w:rsidP="000B48BB">
            <w:pPr>
              <w:jc w:val="both"/>
              <w:rPr>
                <w:rFonts w:ascii="GHEA Grapalat" w:hAnsi="GHEA Grapalat"/>
                <w:sz w:val="18"/>
                <w:szCs w:val="18"/>
                <w:lang w:val="hy-AM"/>
              </w:rPr>
            </w:pPr>
            <w:r w:rsidRPr="006E5D75">
              <w:rPr>
                <w:rFonts w:ascii="GHEA Grapalat" w:hAnsi="GHEA Grapalat" w:cs="Arial"/>
                <w:sz w:val="18"/>
                <w:szCs w:val="18"/>
                <w:lang w:val="hy-AM"/>
              </w:rPr>
              <w:t xml:space="preserve">Մատերիալը՝ Բարձր խտության MDF - (Միջին խտության մանրաթելային տախտակ), մեխանիկական վնասվածքների և քերծվածքների նկատմամբ կայուն: Եզրերը հերմետիկ իզոլացված, խոնավությունից պաշտպանված:  Սեղանածածկի անկյունները գործարանային կորացմամբ: Լրագրասեղանի կմախքը/ոտքերը բարձրորակ փայտային: Ներկալաքային շերտը բարձրորակ եվրոպական արտադրության: </w:t>
            </w:r>
            <w:r w:rsidRPr="006E5D75">
              <w:rPr>
                <w:rFonts w:ascii="GHEA Grapalat" w:hAnsi="GHEA Grapalat"/>
                <w:sz w:val="18"/>
                <w:szCs w:val="18"/>
                <w:lang w:val="hy-AM"/>
              </w:rPr>
              <w:t>Պահանջվող վկայագրեր և հավաստագրեր՝ ISO 4586-2:2018 (HPL, HPDL), ISO 9001:2015 - Որակի կառավարման համակարգի հավաստագիր:</w:t>
            </w:r>
          </w:p>
          <w:p w14:paraId="1C33C01B" w14:textId="5F2E0E2A"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 xml:space="preserve">Նախատեսված է փափուկ կահույքին կից օգտագործման համար՝ ապահովելով ժամանակակից և բարձրորակ դիզայն: Կմախքի և սեղանածածկի գույնը՝մուգ կամ բաց մոխրագույն, կապույտ, մարմնագույն (RAL 7001, RAL 7004, RAL 7011, RAL 7032, RAL 7036, RAL 7046, RAL 7047, RAL 9002), կամ նշված գույների համադրությամբ՝ նախապես համաձայնեցնել պատվիրատուի հետ: Չափսերը՝ 600x600 մմ, բարձրություն՝ 660 մմ, Սեղանածածկի հաստությունը՝ 30-40 մմ: Առավելագույն բեռնվածություն՝ 50 կգ: </w:t>
            </w:r>
            <w:r w:rsidRPr="006E5D75">
              <w:rPr>
                <w:rFonts w:ascii="GHEA Grapalat" w:hAnsi="GHEA Grapalat"/>
                <w:sz w:val="18"/>
                <w:szCs w:val="18"/>
                <w:lang w:val="hy-AM"/>
              </w:rPr>
              <w:t>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2 տարվա երաշխիք:</w:t>
            </w:r>
          </w:p>
        </w:tc>
        <w:tc>
          <w:tcPr>
            <w:tcW w:w="1367" w:type="dxa"/>
            <w:vAlign w:val="center"/>
          </w:tcPr>
          <w:p w14:paraId="085D7E9D" w14:textId="04E23E66"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հատ</w:t>
            </w:r>
          </w:p>
        </w:tc>
        <w:tc>
          <w:tcPr>
            <w:tcW w:w="1626" w:type="dxa"/>
            <w:vAlign w:val="center"/>
          </w:tcPr>
          <w:p w14:paraId="05CF065C" w14:textId="76807A0F"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94</w:t>
            </w:r>
          </w:p>
        </w:tc>
      </w:tr>
      <w:tr w:rsidR="000B48BB" w:rsidRPr="0093002B" w14:paraId="1922614B" w14:textId="77777777" w:rsidTr="00E60B09">
        <w:tc>
          <w:tcPr>
            <w:tcW w:w="2860" w:type="dxa"/>
            <w:vAlign w:val="center"/>
          </w:tcPr>
          <w:p w14:paraId="42EDEE34" w14:textId="39D79BB1"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 xml:space="preserve">Հասարակական </w:t>
            </w:r>
            <w:r w:rsidRPr="001D0319">
              <w:rPr>
                <w:rFonts w:ascii="GHEA Grapalat" w:hAnsi="GHEA Grapalat"/>
                <w:sz w:val="18"/>
                <w:szCs w:val="18"/>
                <w:lang w:val="hy-AM"/>
              </w:rPr>
              <w:lastRenderedPageBreak/>
              <w:t>նշանակության բարձր դիմացկունության սեղան կլոր, մոնոոտքով</w:t>
            </w:r>
          </w:p>
        </w:tc>
        <w:tc>
          <w:tcPr>
            <w:tcW w:w="9470" w:type="dxa"/>
            <w:gridSpan w:val="5"/>
            <w:vAlign w:val="center"/>
          </w:tcPr>
          <w:p w14:paraId="3CD8060D" w14:textId="1F7CB416" w:rsidR="000B48BB" w:rsidRPr="00001F18" w:rsidRDefault="000B48BB" w:rsidP="000B48BB">
            <w:pPr>
              <w:jc w:val="center"/>
              <w:rPr>
                <w:rFonts w:ascii="GHEA Grapalat" w:hAnsi="GHEA Grapalat"/>
                <w:sz w:val="18"/>
                <w:lang w:val="hy-AM"/>
              </w:rPr>
            </w:pPr>
            <w:r w:rsidRPr="006E5D75">
              <w:rPr>
                <w:rFonts w:ascii="GHEA Grapalat" w:hAnsi="GHEA Grapalat"/>
                <w:sz w:val="18"/>
                <w:szCs w:val="18"/>
                <w:lang w:val="hy-AM"/>
              </w:rPr>
              <w:lastRenderedPageBreak/>
              <w:t xml:space="preserve">Սեղանածածկի մատերիալը՝ </w:t>
            </w:r>
            <w:r w:rsidRPr="006E5D75">
              <w:rPr>
                <w:rFonts w:ascii="GHEA Grapalat" w:hAnsi="GHEA Grapalat" w:cs="Arial"/>
                <w:sz w:val="18"/>
                <w:szCs w:val="18"/>
                <w:lang w:val="hy-AM"/>
              </w:rPr>
              <w:t xml:space="preserve">Բարձր խտության MDF - (Միջին խտության մանրաթելային տախտակ), </w:t>
            </w:r>
            <w:r w:rsidRPr="006E5D75">
              <w:rPr>
                <w:rFonts w:ascii="GHEA Grapalat" w:hAnsi="GHEA Grapalat" w:cs="Arial"/>
                <w:sz w:val="18"/>
                <w:szCs w:val="18"/>
                <w:lang w:val="hy-AM"/>
              </w:rPr>
              <w:lastRenderedPageBreak/>
              <w:t xml:space="preserve">մեխանիկական վնասվածքների և քերծվածքների նկատմամբ կայուն: Եզրերը հերմետիկ իզոլացված, խոնավությունից պաշտպանված:  Սեղանածածկի անկյունները գործարանային կորացմամբ: Լրագրասեղանի կմախքը/ոտքերը բարձրորակ փայտային: Ներկալաքային շերտը բարձրորակ եվրոպական արտադրության: </w:t>
            </w:r>
            <w:r w:rsidRPr="006E5D75">
              <w:rPr>
                <w:rFonts w:ascii="GHEA Grapalat" w:hAnsi="GHEA Grapalat"/>
                <w:sz w:val="18"/>
                <w:szCs w:val="18"/>
                <w:lang w:val="hy-AM"/>
              </w:rPr>
              <w:t>Պահանջվող վկայագրեր և հավաստագրեր՝ ISO 4586-2:2018 (HPL, HPDL), ISO 9001:2015 - Որակի կառավարման համակարգի հավաստագիր: Պատվիրատուի հետ համաձայնեցման դեպքում կարող է լինել նաև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w:t>
            </w:r>
            <w:r w:rsidRPr="006E5D75">
              <w:rPr>
                <w:rFonts w:ascii="GHEA Grapalat" w:hAnsi="GHEA Grapalat"/>
                <w:bCs/>
                <w:sz w:val="18"/>
                <w:szCs w:val="18"/>
                <w:lang w:val="hy-AM"/>
              </w:rPr>
              <w:t xml:space="preserve">Arpa Industriale”, “Fenix NTM”, “Formica”, “Abet Laminati”, “Wilsonart”, “Egger”, “Trespa”: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Անհրաժեշտ է մշակել և ներկայացնել դիզայներական մի քանի լուծումներ նշված մոդելի անտիկ ոճն ապահովելու համար, անհրաժեշտության դեպքում սեղանի եզրամասերը կարող է կրկնակի հաստացվել, ընդհանուր հաստությունը հասցնելով մինչև 36 մմ: Սեղանածածկի մակերեսի տրամագիծը՝ 700 մմ: Ոտքը դիզայներական, մոնոլիտ, հատակին հենման կետի անհրաժեշտ օպտիմալ տրամագծով և կայունություն ապահովող զանգվածով: Առավելագույն ծանրաբեռնվածությունը՝ ոչ պակաս քան 50 կգ: Ոտքի մակերեսը՝ սև, անտրացիտ, կամ սպիտակ՝ ըստ պատվիրատուի ցանկության: Ոտքի բարձրությունը՝ սահմանափակ կարգավորվող: Ընդհանուր բարձրությունը ոտքի համար ոչ ավել քան 740 մմ: Սեղանի ընդհանուր բարձրությունը՝ 760 մմ:  </w:t>
            </w:r>
            <w:r w:rsidRPr="006E5D75">
              <w:rPr>
                <w:rFonts w:ascii="GHEA Grapalat" w:hAnsi="GHEA Grapalat"/>
                <w:sz w:val="18"/>
                <w:szCs w:val="18"/>
                <w:lang w:val="hy-AM"/>
              </w:rPr>
              <w:t>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2 տարվա երաշխիք:</w:t>
            </w:r>
          </w:p>
        </w:tc>
        <w:tc>
          <w:tcPr>
            <w:tcW w:w="1367" w:type="dxa"/>
            <w:vAlign w:val="center"/>
          </w:tcPr>
          <w:p w14:paraId="466CED4D" w14:textId="0E158138"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5BD86EE0" w14:textId="6A0AF0EC"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20</w:t>
            </w:r>
          </w:p>
        </w:tc>
      </w:tr>
      <w:tr w:rsidR="000B48BB" w:rsidRPr="0093002B" w14:paraId="345F7BB3" w14:textId="77777777" w:rsidTr="00E60B09">
        <w:tc>
          <w:tcPr>
            <w:tcW w:w="2860" w:type="dxa"/>
            <w:vAlign w:val="center"/>
          </w:tcPr>
          <w:p w14:paraId="56FB2C86" w14:textId="40C974B0"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 xml:space="preserve">Հասարակական նշանակության բարձր դիմացկունության կլոր պուֆ </w:t>
            </w:r>
          </w:p>
        </w:tc>
        <w:tc>
          <w:tcPr>
            <w:tcW w:w="9470" w:type="dxa"/>
            <w:gridSpan w:val="5"/>
            <w:vAlign w:val="center"/>
          </w:tcPr>
          <w:p w14:paraId="7CE7E5F2" w14:textId="0B8E4D72"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 xml:space="preserve">Կահույքը նախատեսված է հասարակական վայրում մեծ հաճախականությամբ և ծանրաբեռնվածությամբ օգտագործման համար, ներառում է մեկ կլոր տրամագծային գլանաձև պուֆ: Մետաղական կառուցատար` մետաղական ուղղանկյունաձև խողովակ՝ նախատեսված որպես կառուցատարի բաղկացուցիչ մաս օգտագործելու համար: Բարձր մեխանիկական կայունությամբ, երկարատև ծառայության և ինտենսիվ հասարակական օգտագործման համար՝ համապատասխան բոլոր հիմնական միջազգային ստանդարտներին։ Պատրաստված ցածրածխածնային կառուցողական պողպատից՝ ըստ EN 10305-5 կամ EN 10219-1/2 ստանդարտների (սառը ձևափոխված կամ եռակցված խոռոչավոր պրոֆիլներ), Պատերի չափերը՝ 10×10 մմ ≥2.0 մմ պատի հաստությամբ (EN ISO 1127), թույլատրելի շեղումներով՝ ըստ EN 10219-2 T1 դասի՝ ապահովելով պրոֆիլի ուղղաձիգություն և չափման կայունություն։ Խողովակը պետք է եռակցված լինի առանց ջերմային դեֆորմացիաների՝ կիրառելով MIG/MAG կամ TIG մեթոդներ՝ համապատասխան ISO 15614-1 (գործնական եռակցման փորձարկում) և ISO 9606-1 (մեթոդի սերտիֆիկացում) ստանդարտներին, իսկ եռակցման կարերը պետք է լինեն համասեռ և մաքուր՝ ըստ ISO 5817՝ B կամ C որակի դասակարգման (բարձր կամ միջին որակ)։ Մակերևութային մաքրումը՝ փոշեներկման կամ պաշտպանիչ ծածկույթի կիրառումից առաջ, պետք է </w:t>
            </w:r>
            <w:r w:rsidRPr="006E5D75">
              <w:rPr>
                <w:rFonts w:ascii="GHEA Grapalat" w:hAnsi="GHEA Grapalat" w:cs="Arial"/>
                <w:sz w:val="18"/>
                <w:szCs w:val="18"/>
                <w:lang w:val="hy-AM"/>
              </w:rPr>
              <w:lastRenderedPageBreak/>
              <w:t xml:space="preserve">իրականացվի մեխանիկորեն կամ քիմիական եղանակով՝ համապատասխան ISO 8501-1 ստանդարտի Sa 2½ մակարդակի, իսկ արտաքին ծածկույթը պետք է ապահովի պաշտպանություն ըստ ISO 12944-5՝ առնվազն C3 դասի՝ հանրային ինտերիերային կիրառությունների համար։ Մեխանիկական հատկությունների մասով խողովակը պետք է ապահովի ≥275 MPa (բազային) կամ ≥355 MPa (կրող տարրերի համար) պինդության սահման, ինչպես սահմանված է EN 10210-1 կամ EN 10305-1 ստանդարտներում, ինչպես նաև պետք է համապատասխանի հաշվարկային պահանջներին ըստ EN 1993-1-1 (Eurocode 3)՝ թեքման և ոլորման դիմադրության գնահատման ժամանակ։ Մետաղական կառուցատարի ծածկույթը՝ նախաներկային շերտի առկայություն՝ պետք է լինի եվրոպական արտադրության երկկոմպոնենտ էպօքսիդային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w:t>
            </w:r>
            <w:r w:rsidRPr="006E5D75">
              <w:rPr>
                <w:rFonts w:ascii="GHEA Grapalat" w:hAnsi="GHEA Grapalat"/>
                <w:bCs/>
                <w:sz w:val="18"/>
                <w:szCs w:val="18"/>
                <w:lang w:val="hy-AM"/>
              </w:rPr>
              <w:t>Գունավորումը՝ Սպիտակ-մոխրագույն (RAL-9016, RAL-9003, RAL-9010, RAL-7004, RAL-7047, RAL-9006, RAL-9002 ցանկից՝ ըստ պատվիրատուի ընտրության):</w:t>
            </w:r>
            <w:r w:rsidRPr="006E5D75">
              <w:rPr>
                <w:rFonts w:ascii="GHEA Grapalat" w:hAnsi="GHEA Grapalat" w:cs="Arial"/>
                <w:sz w:val="18"/>
                <w:szCs w:val="18"/>
                <w:lang w:val="hy-AM"/>
              </w:rPr>
              <w:t xml:space="preserve"> Այն ունի բարձրորակ կտորե գործվածք, դիմացկուն կառուցվածք և հարմարավետ ձևավորում: Ամրություն և կառուցվածք. Կմախքային մատերիալը՝ պողպատ կամ բարձրորակ փայտ, հաստություն՝ 3 սմ - 5 սմ, կտորե գործվածք՝ բարձրորակ պոլիեսթեր, նեյլոն կամ բամբակյա խառնուրդ, կտորի հաստությունը՝ 2 - 4 մմ: Գույնը՝ ընտրովի սև, մոխրագույն, կապույտ, կամ դրանց համադրությամբ՝ նախապես համաձայնեցնել պատվիրատուի հետ: Պարունակությունը՝ բարձր խտության ծակոտկեն փրփրային պոլիմեր խտությունը՝ 35-50 կգ/մ³, հաստությունը՝ 7 սմ - 10 սմ (նստատեղ), 3 սմ - 5 սմ (կողային հատվածներ): Չափսերը՝ ընդհանուր տրամագիծը՝ 450 մմ, ընդհանուր նստատեղի բարձրություն՝ 40 սմ - 45 սմ: Առավելագույն բեռնվածություն՝ 200 կգ - 220 կգ:</w:t>
            </w:r>
            <w:r w:rsidRPr="006E5D75">
              <w:rPr>
                <w:rFonts w:ascii="GHEA Grapalat" w:eastAsia="Calibri" w:hAnsi="GHEA Grapalat" w:cs="Sylfaen"/>
                <w:sz w:val="18"/>
                <w:szCs w:val="18"/>
                <w:lang w:val="hy-AM"/>
              </w:rPr>
              <w:t xml:space="preserve"> Ապրանքը պետք է լինի նոր, չօգտագործված և չպետք է պարունակի օգտագործած կամ կիսամաշ դետալներ: Պայմանագիր կնքելուց առավելագույնը 2 օր անց ներկայացնել ապրանքի նմուշը, համաձայնեցնել պատվիրատուի հետ: Մատակարարված ապրանքին կից ներկայացնել տեխնիկական գրքույկ և 1 տարվա երաշխիք:</w:t>
            </w:r>
          </w:p>
        </w:tc>
        <w:tc>
          <w:tcPr>
            <w:tcW w:w="1367" w:type="dxa"/>
            <w:vAlign w:val="center"/>
          </w:tcPr>
          <w:p w14:paraId="676D69E0" w14:textId="6D3DC928"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6B83A50B" w14:textId="765AECF4"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55</w:t>
            </w:r>
          </w:p>
        </w:tc>
      </w:tr>
      <w:tr w:rsidR="000B48BB" w:rsidRPr="0093002B" w14:paraId="79F4788D" w14:textId="77777777" w:rsidTr="00E60B09">
        <w:tc>
          <w:tcPr>
            <w:tcW w:w="2860" w:type="dxa"/>
            <w:vAlign w:val="center"/>
          </w:tcPr>
          <w:p w14:paraId="4E1960A9" w14:textId="19413C5D"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Հասարակական նշանակության բարձր դիմացկունության քառակուսի պուֆ</w:t>
            </w:r>
          </w:p>
        </w:tc>
        <w:tc>
          <w:tcPr>
            <w:tcW w:w="9470" w:type="dxa"/>
            <w:gridSpan w:val="5"/>
            <w:vAlign w:val="center"/>
          </w:tcPr>
          <w:p w14:paraId="3E9E1D0B" w14:textId="76B568AA"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 xml:space="preserve">Կահույքը նախատեսված է հասարակական վայրում մեծ հաճախականությամբ և ծանրաբեռնվածությամբ օգտագործման համար, ներառում է մեկ քառակուսի պուֆ: Մետաղական կառուցատար` մետաղական ուղղանկյունաձև խողովակ՝ նախատեսված որպես կառուցատարի բաղկացուցիչ մաս օգտագործելու համար: Բարձր մեխանիկական կայունությամբ, երկարատև ծառայության և ինտենսիվ հասարակական օգտագործման համար՝ համապատասխան բոլոր հիմնական միջազգային ստանդարտներին։ Պատրաստված ցածրածխածնային կառուցողական պողպատից՝ ըստ EN 10305-5 կամ EN 10219-1/2 ստանդարտների (սառը ձևափոխված կամ եռակցված խոռոչավոր պրոֆիլներ), Պատերի չափերը՝ 10×10 մմ ≥2.0 մմ պատի </w:t>
            </w:r>
            <w:r w:rsidRPr="006E5D75">
              <w:rPr>
                <w:rFonts w:ascii="GHEA Grapalat" w:hAnsi="GHEA Grapalat" w:cs="Arial"/>
                <w:sz w:val="18"/>
                <w:szCs w:val="18"/>
                <w:lang w:val="hy-AM"/>
              </w:rPr>
              <w:lastRenderedPageBreak/>
              <w:t xml:space="preserve">հաստությամբ (EN ISO 1127), թույլատրելի շեղումներով՝ ըստ EN 10219-2 T1 դասի՝ ապահովելով պրոֆիլի ուղղաձիգություն և չափման կայունություն։ Խողովակը պետք է եռակցված լինի առանց ջերմային դեֆորմացիաների՝ կիրառելով MIG/MAG կամ TIG մեթոդներ՝ համապատասխան ISO 15614-1 (գործնական եռակցման փորձարկում) և ISO 9606-1 (մեթոդի սերտիֆիկացում) ստանդարտներին, իսկ եռակցման կարերը պետք է լինեն համասեռ և մաքուր՝ ըստ ISO 5817՝ B կամ C որակի դասակարգման (բարձր կամ միջին որակ)։ Մակերևութային մաքրումը՝ փոշեներկման կամ պաշտպանիչ ծածկույթի կիրառումից առաջ, պետք է իրականացվի մեխանիկորեն կամ քիմիական եղանակով՝ համապատասխան ISO 8501-1 ստանդարտի Sa 2½ մակարդակի, իսկ արտաքին ծածկույթը պետք է ապահովի պաշտպանություն ըստ ISO 12944-5՝ առնվազն C3 դասի՝ հանրային ինտերիերային կիրառությունների համար։ Մեխանիկական հատկությունների մասով խողովակը պետք է ապահովի ≥275 MPa (բազային) կամ ≥355 MPa (կրող տարրերի համար) պինդության սահման, ինչպես սահմանված է EN 10210-1 կամ EN 10305-1 ստանդարտներում, ինչպես նաև պետք է համապատասխանի հաշվարկային պահանջներին ըստ EN 1993-1-1 (Eurocode 3)՝ թեքման և ոլորման դիմադրության գնահատման ժամանակ։ Մետաղական կառուցատարի ծածկույթը՝ նախաներկային շերտի առկայություն՝ պետք է լինի եվրոպական արտադրության երկկոմպոնենտ էպօքսիդային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w:t>
            </w:r>
            <w:r w:rsidRPr="006E5D75">
              <w:rPr>
                <w:rFonts w:ascii="GHEA Grapalat" w:hAnsi="GHEA Grapalat"/>
                <w:bCs/>
                <w:sz w:val="18"/>
                <w:szCs w:val="18"/>
                <w:lang w:val="hy-AM"/>
              </w:rPr>
              <w:t>Գունավորումը՝ Սպիտակ-մոխրագույն (RAL-9016, RAL-9003, RAL-9010, RAL-7004, RAL-7047, RAL-9006, RAL-9002 ցանկից՝ ըստ պատվիրատուի ընտրության):</w:t>
            </w:r>
            <w:r w:rsidRPr="006E5D75">
              <w:rPr>
                <w:rFonts w:ascii="GHEA Grapalat" w:hAnsi="GHEA Grapalat" w:cs="Arial"/>
                <w:sz w:val="18"/>
                <w:szCs w:val="18"/>
                <w:lang w:val="hy-AM"/>
              </w:rPr>
              <w:t xml:space="preserve"> </w:t>
            </w:r>
            <w:r w:rsidRPr="006E5D75">
              <w:rPr>
                <w:rFonts w:ascii="GHEA Grapalat" w:hAnsi="GHEA Grapalat"/>
                <w:sz w:val="18"/>
                <w:szCs w:val="18"/>
                <w:lang w:val="hy-AM"/>
              </w:rPr>
              <w:t xml:space="preserve"> </w:t>
            </w:r>
            <w:r w:rsidRPr="006E5D75">
              <w:rPr>
                <w:rFonts w:ascii="GHEA Grapalat" w:hAnsi="GHEA Grapalat" w:cs="Arial"/>
                <w:sz w:val="18"/>
                <w:szCs w:val="18"/>
                <w:lang w:val="hy-AM"/>
              </w:rPr>
              <w:t xml:space="preserve"> Այն ունի բարձրորակ կտորե գործվածք, դիմացկուն կառուցվածք և հարմարավետ ձևավորում: Ամրություն և կառուցվածք. Կմախքային մատերիալը՝ պողպատ կամ բարձրորակ փայտ, հաստություն՝ 3 սմ - 5 սմ, կտորե գործվածք՝ բարձրորակ պոլիեսթեր, նեյլոն կամ բամբակյա խառնուրդ, կտորի հաստությունը՝ 2 - 4 մմ: Գույնը՝ ընտրովի սև, մոխրագույն, կապույտ, կամ դրանց համադրությամբ՝ նախապես համաձայնեցնել պատվիրատուի հետ: Պարունակությունը՝ բարձր խտության ծակոտկեն փրփրային պոլիմեր խտությունը՝ 35-50 կգ/մ³, հաստությունը՝ 7 սմ - 10 սմ (նստատեղ), 3 սմ - 5 սմ (կողային հատվածներ): Չափսերը՝ ընդհանուր՝ 450x450 մմ, ընդհանուր նստատեղի բարձրություն՝ 40 սմ - 45 սմ: Առավելագույն բեռնվածություն՝ 200 կգ - 220 կգ:</w:t>
            </w:r>
            <w:r w:rsidRPr="006E5D75">
              <w:rPr>
                <w:rFonts w:ascii="GHEA Grapalat" w:eastAsia="Calibri" w:hAnsi="GHEA Grapalat" w:cs="Sylfaen"/>
                <w:sz w:val="18"/>
                <w:szCs w:val="18"/>
                <w:lang w:val="hy-AM"/>
              </w:rPr>
              <w:t xml:space="preserve"> Ապրանքը պետք է լինի նոր, չօգտագործված և չպետք է պարունակի օգտագործած կամ կիսամաշ դետալներ: Պայմանագիր կնքելուց առավելագույնը 2 օր անց ներկայացնել ապրանքի նմուշը, համաձայնեցնել պատվիրատուի հետ: Մատակարարված ապրանքին կից ներկայացնել տեխնիկական գրքույկ և 1 տարվա երաշխիք:</w:t>
            </w:r>
          </w:p>
        </w:tc>
        <w:tc>
          <w:tcPr>
            <w:tcW w:w="1367" w:type="dxa"/>
            <w:vAlign w:val="center"/>
          </w:tcPr>
          <w:p w14:paraId="52CD0D2E" w14:textId="287D3A65"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1F7F83EA" w14:textId="6735F940"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30</w:t>
            </w:r>
          </w:p>
        </w:tc>
      </w:tr>
      <w:tr w:rsidR="000B48BB" w:rsidRPr="0093002B" w14:paraId="23A1BEE8" w14:textId="77777777" w:rsidTr="00E60B09">
        <w:tc>
          <w:tcPr>
            <w:tcW w:w="2860" w:type="dxa"/>
            <w:vAlign w:val="center"/>
          </w:tcPr>
          <w:p w14:paraId="32C1C38B" w14:textId="1CA7EDCF"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 xml:space="preserve">Հասարակական </w:t>
            </w:r>
            <w:r w:rsidRPr="001D0319">
              <w:rPr>
                <w:rFonts w:ascii="GHEA Grapalat" w:hAnsi="GHEA Grapalat"/>
                <w:sz w:val="18"/>
                <w:szCs w:val="18"/>
                <w:lang w:val="hy-AM"/>
              </w:rPr>
              <w:lastRenderedPageBreak/>
              <w:t>նշանակության բարձր դիմացկունության կոր պուֆ</w:t>
            </w:r>
          </w:p>
        </w:tc>
        <w:tc>
          <w:tcPr>
            <w:tcW w:w="9470" w:type="dxa"/>
            <w:gridSpan w:val="5"/>
            <w:vAlign w:val="center"/>
          </w:tcPr>
          <w:p w14:paraId="4E776AF6" w14:textId="715AE4B4"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lastRenderedPageBreak/>
              <w:t xml:space="preserve">Կահույքը նախատեսված է հասարակական վայրում մեծ հաճախականությամբ և ծանրաբեռնվածությամբ </w:t>
            </w:r>
            <w:r w:rsidRPr="006E5D75">
              <w:rPr>
                <w:rFonts w:ascii="GHEA Grapalat" w:hAnsi="GHEA Grapalat" w:cs="Arial"/>
                <w:sz w:val="18"/>
                <w:szCs w:val="18"/>
                <w:lang w:val="hy-AM"/>
              </w:rPr>
              <w:lastRenderedPageBreak/>
              <w:t xml:space="preserve">օգտագործման համար, ներառում է մեկ կոր տրամագծային կորացմամբ 45 աստիճանի անկյուն կազմող պուֆ: Մետաղական կառուցատար` մետաղական ուղղանկյունաձև խողովակ՝ նախատեսված որպես կառուցատարի բաղկացուցիչ մաս օգտագործելու համար: Բարձր մեխանիկական կայունությամբ, երկարատև ծառայության և ինտենսիվ հասարակական օգտագործման համար՝ համապատասխան բոլոր հիմնական միջազգային ստանդարտներին։ Պատրաստված ցածրածխածնային կառուցողական պողպատից՝ ըստ EN 10305-5 կամ EN 10219-1/2 ստանդարտների (սառը ձևափոխված կամ եռակցված խոռոչավոր պրոֆիլներ), Պատերի չափերը՝ 10×10 մմ, ≥2.0 մմ պատի հաստությամբ (EN ISO 1127), թույլատրելի շեղումներով՝ ըստ EN 10219-2 T1 դասի՝ ապահովելով պրոֆիլի ուղղաձիգություն և չափման կայունություն։ Խողովակը պետք է եռակցված լինի առանց ջերմային դեֆորմացիաների՝ կիրառելով MIG/MAG կամ TIG մեթոդներ՝ համապատասխան ISO 15614-1 (գործնական եռակցման փորձարկում) և ISO 9606-1 (մեթոդի սերտիֆիկացում) ստանդարտներին, իսկ եռակցման կարերը պետք է լինեն համասեռ և մաքուր՝ ըստ ISO 5817՝ B կամ C որակի դասակարգման (բարձր կամ միջին որակ)։ Մակերևութային մաքրումը՝ փոշեներկման կամ պաշտպանիչ ծածկույթի կիրառումից առաջ, պետք է իրականացվի մեխանիկորեն կամ քիմիական եղանակով՝ համապատասխան ISO 8501-1 ստանդարտի Sa 2½ մակարդակի, իսկ արտաքին ծածկույթը պետք է ապահովի պաշտպանություն ըստ ISO 12944-5՝ առնվազն C3 դասի՝ հանրային ինտերիերային կիրառությունների համար։ Մեխանիկական հատկությունների մասով խողովակը պետք է ապահովի ≥275 MPa (բազային) կամ ≥355 MPa (կրող տարրերի համար) պինդության սահման, ինչպես սահմանված է EN 10210-1 կամ EN 10305-1 ստանդարտներում, ինչպես նաև պետք է համապատասխանի հաշվարկային պահանջներին ըստ EN 1993-1-1 (Eurocode 3)՝ թեքման և ոլորման դիմադրության գնահատման ժամանակ։ Մետաղական կառուցատարի ծածկույթը՝ նախաներկային շերտի առկայություն՝ պետք է լինի եվրոպական արտադրության երկկոմպոնենտ էպօքսիդային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w:t>
            </w:r>
            <w:r w:rsidRPr="006E5D75">
              <w:rPr>
                <w:rFonts w:ascii="GHEA Grapalat" w:hAnsi="GHEA Grapalat"/>
                <w:bCs/>
                <w:sz w:val="18"/>
                <w:szCs w:val="18"/>
                <w:lang w:val="hy-AM"/>
              </w:rPr>
              <w:t>Գունավորումը՝ Սպիտակ-մոխրագույն (RAL-9016, RAL-9003, RAL-9010, RAL-7004, RAL-7047, RAL-9006, RAL-9002 ցանկից՝ ըստ պատվիրատուի ընտրության):</w:t>
            </w:r>
            <w:r w:rsidRPr="006E5D75">
              <w:rPr>
                <w:rFonts w:ascii="GHEA Grapalat" w:hAnsi="GHEA Grapalat" w:cs="Arial"/>
                <w:sz w:val="18"/>
                <w:szCs w:val="18"/>
                <w:lang w:val="hy-AM"/>
              </w:rPr>
              <w:t xml:space="preserve"> Այն ունի բարձրորակ կտորե գործվածք, դիմացկուն կառուցվածք և հարմարավետ ձևավորում: Ամրություն և կառուցվածք. Կմախքային մատերիալը՝ պողպատ կամ բարձրորակ փայտ, հաստություն՝ 3 սմ - 5 սմ, կտորե գործվածք՝ բարձրորակ պոլիեսթեր, նեյլոն կամ բամբակյա խառնուրդ, կտորի հաստությունը՝ 2 - 4 մմ: Գույնը՝ ընտրովի սև, մոխրագույն, կապույտ, կամ դրանց համադրությամբ՝ նախապես համաձայնեցնել պատվիրատուի հետ: Պարունակությունը՝ բարձր խտության ծակոտկեն փրփրային պոլիմեր խտությունը՝ 35-50 կգ/մ³, հաստությունը՝ 7 սմ - 10 սմ (նստատեղ), 3 սմ - 5 սմ </w:t>
            </w:r>
            <w:r w:rsidRPr="006E5D75">
              <w:rPr>
                <w:rFonts w:ascii="GHEA Grapalat" w:hAnsi="GHEA Grapalat" w:cs="Arial"/>
                <w:sz w:val="18"/>
                <w:szCs w:val="18"/>
                <w:lang w:val="hy-AM"/>
              </w:rPr>
              <w:lastRenderedPageBreak/>
              <w:t>(կողային հատվածներ): Չափսերը՝ ընդհանուր կոր կոնստրուկցիայի ամենալայն մասերից վերցրած՝ 450x600-800 մմ, ընդհանուր նստատեղի բարձրություն՝ 40 սմ - 45 սմ: Առավելագույն բեռնվածություն՝ 200 կգ - 220 կգ:</w:t>
            </w:r>
            <w:r w:rsidRPr="006E5D75">
              <w:rPr>
                <w:rFonts w:ascii="GHEA Grapalat" w:eastAsia="Calibri" w:hAnsi="GHEA Grapalat" w:cs="Sylfaen"/>
                <w:sz w:val="18"/>
                <w:szCs w:val="18"/>
                <w:lang w:val="hy-AM"/>
              </w:rPr>
              <w:t xml:space="preserve"> Ապրանքը պետք է լինի նոր, չօգտագործված և չպետք է պարունակի օգտագործած կամ կիսամաշ դետալներ: Պայմանագիր կնքելուց առավելագույնը 2 օր անց ներկայացնել ապրանքի նմուշը, համաձայնեցնել պատվիրատուի հետ: Մատակարարված ապրանքին կից ներկայացնել տեխնիկական գրքույկ և 1 տարվա երաշխիք:</w:t>
            </w:r>
          </w:p>
        </w:tc>
        <w:tc>
          <w:tcPr>
            <w:tcW w:w="1367" w:type="dxa"/>
            <w:vAlign w:val="center"/>
          </w:tcPr>
          <w:p w14:paraId="564F3370" w14:textId="4704CAAC"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377521E2" w14:textId="1DDFF6F0"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54</w:t>
            </w:r>
          </w:p>
        </w:tc>
      </w:tr>
      <w:tr w:rsidR="000B48BB" w:rsidRPr="004D2C66" w14:paraId="64E036AD" w14:textId="77777777" w:rsidTr="00E60B09">
        <w:tc>
          <w:tcPr>
            <w:tcW w:w="2860" w:type="dxa"/>
            <w:vAlign w:val="center"/>
          </w:tcPr>
          <w:p w14:paraId="0F25A207" w14:textId="34110F7C"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Հասարակական նշանակության բարձր դիմացկունության Նստատեղերի մեջքային գոտիների ստեղծում</w:t>
            </w:r>
          </w:p>
        </w:tc>
        <w:tc>
          <w:tcPr>
            <w:tcW w:w="9470" w:type="dxa"/>
            <w:gridSpan w:val="5"/>
            <w:vAlign w:val="center"/>
          </w:tcPr>
          <w:p w14:paraId="31C58E8E" w14:textId="0D8BC7AA"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 xml:space="preserve">Որոշ տեղերում՝ պատերի ծռությամբ կամ տեղադրման դժվարությամբ պայմանավորված անհրաժեշտ է տեղադրել լրացուցիչ մետաղական կառուցատար: Մետաղական կառուցատար` մետաղական ուղղանկյունաձև խողովակ՝ նախատեսված որպես կառուցատարի բաղկացուցիչ մաս օգտագործելու համար: Բարձր մեխանիկական կայունությամբ, երկարատև ծառայության և ինտենսիվ հասարակական օգտագործման համար՝ համապատասխան բոլոր հիմնական միջազգային ստանդարտներին։ Պատրաստված ցածրածխածնային կառուցողական պողպատից՝ ըստ EN 10305-5 կամ EN 10219-1/2 ստանդարտների (սառը ձևափոխված կամ եռակցված խոռոչավոր պրոֆիլներ), Պատերի չափերը՝ 40×20 մմ, 25×25 մմ, կամ 60x20 մմ ≥2.0 մմ պատի հաստությամբ (EN ISO 1127), թույլատրելի շեղումներով՝ ըստ EN 10219-2 T1 դասի՝ ապահովելով պրոֆիլի ուղղաձիգություն և չափման կայունություն։ Խողովակը պետք է եռակցված լինի առանց ջերմային դեֆորմացիաների՝ կիրառելով MIG/MAG կամ TIG մեթոդներ՝ համապատասխան ISO 15614-1 (գործնական եռակցման փորձարկում) և ISO 9606-1 (մեթոդի սերտիֆիկացում) ստանդարտներին, իսկ եռակցման կարերը պետք է լինեն համասեռ և մաքուր՝ ըստ ISO 5817՝ B կամ C որակի դասակարգման (բարձր կամ միջին որակ)։ Մակերևութային մաքրումը՝ փոշեներկման կամ պաշտպանիչ ծածկույթի կիրառումից առաջ, պետք է իրականացվի մեխանիկորեն կամ քիմիական եղանակով՝ համապատասխան ISO 8501-1 ստանդարտի Sa 2½ մակարդակի, իսկ արտաքին ծածկույթը պետք է ապահովի պաշտպանություն ըստ ISO 12944-5՝ առնվազն C3 դասի՝ հանրային ինտերիերային կիրառությունների համար։ Մեխանիկական հատկությունների մասով խողովակը պետք է ապահովի ≥275 MPa (բազային) կամ ≥355 MPa (կրող տարրերի համար) պինդության սահման, ինչպես սահմանված է EN 10210-1 կամ EN 10305-1 ստանդարտներում, ինչպես նաև պետք է համապատասխանի հաշվարկային պահանջներին ըստ EN 1993-1-1 (Eurocode 3)՝ թեքման և ոլորման դիմադրության գնահատման ժամանակ։ Մետաղական կառուցատարի ծածկույթը՝ նախաներկային շերտի առկայություն՝ պետք է լինի եվրոպական արտադրության երկկոմպոնենտ էպօքսիդային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w:t>
            </w:r>
            <w:r w:rsidRPr="006E5D75">
              <w:rPr>
                <w:rFonts w:ascii="GHEA Grapalat" w:hAnsi="GHEA Grapalat"/>
                <w:bCs/>
                <w:sz w:val="18"/>
                <w:szCs w:val="18"/>
                <w:lang w:val="hy-AM"/>
              </w:rPr>
              <w:lastRenderedPageBreak/>
              <w:t>Գունավորումը՝ Սպիտակ-մոխրագույն (RAL-9016, RAL-9003, RAL-9010, RAL-7004, RAL-7047, RAL-9006, RAL-9002 ցանկից՝ ըստ պատվիրատուի ընտրության):</w:t>
            </w:r>
            <w:r w:rsidRPr="006E5D75">
              <w:rPr>
                <w:rFonts w:ascii="GHEA Grapalat" w:hAnsi="GHEA Grapalat" w:cs="Arial"/>
                <w:sz w:val="18"/>
                <w:szCs w:val="18"/>
                <w:lang w:val="hy-AM"/>
              </w:rPr>
              <w:t xml:space="preserve"> </w:t>
            </w:r>
            <w:r w:rsidRPr="006E5D75">
              <w:rPr>
                <w:rFonts w:ascii="GHEA Grapalat" w:hAnsi="GHEA Grapalat"/>
                <w:sz w:val="18"/>
                <w:szCs w:val="18"/>
                <w:lang w:val="hy-AM"/>
              </w:rPr>
              <w:t>Ամրաններ և մետաղական ձգող դետալներ՝ ամրանների և ձգող դետալների մատերիալը՝ Ցինկապատ պողպատ կամ չժանգոտվող պողպատ (AISI 304, AISI 316): Արտադրանքը ամրանների համար՝ B</w:t>
            </w:r>
            <w:r w:rsidRPr="006E5D75">
              <w:rPr>
                <w:rFonts w:ascii="GHEA Grapalat" w:hAnsi="GHEA Grapalat" w:cs="Times Armenian"/>
                <w:sz w:val="18"/>
                <w:szCs w:val="18"/>
                <w:lang w:val="hy-AM"/>
              </w:rPr>
              <w:t>ö</w:t>
            </w:r>
            <w:r w:rsidRPr="006E5D75">
              <w:rPr>
                <w:rFonts w:ascii="GHEA Grapalat" w:hAnsi="GHEA Grapalat"/>
                <w:sz w:val="18"/>
                <w:szCs w:val="18"/>
                <w:lang w:val="hy-AM"/>
              </w:rPr>
              <w:t>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w:t>
            </w:r>
            <w:r w:rsidRPr="006E5D75">
              <w:rPr>
                <w:rFonts w:ascii="GHEA Grapalat" w:hAnsi="GHEA Grapalat" w:cs="Times Armenian"/>
                <w:sz w:val="18"/>
                <w:szCs w:val="18"/>
                <w:lang w:val="hy-AM"/>
              </w:rPr>
              <w:t>ü</w:t>
            </w:r>
            <w:r w:rsidRPr="006E5D75">
              <w:rPr>
                <w:rFonts w:ascii="GHEA Grapalat" w:hAnsi="GHEA Grapalat"/>
                <w:sz w:val="18"/>
                <w:szCs w:val="18"/>
                <w:lang w:val="hy-AM"/>
              </w:rPr>
              <w:t xml:space="preserve">rth Group (Գերմանիա), Bossard Group (Շվեյցարիա), fischer Group (Գերմանիա), SPAX International (Գերմանիա), FABORY Group (Նիդեռլանդներ): </w:t>
            </w:r>
            <w:r w:rsidRPr="006E5D75">
              <w:rPr>
                <w:rFonts w:ascii="GHEA Grapalat" w:hAnsi="GHEA Grapalat" w:cs="Arial"/>
                <w:sz w:val="18"/>
                <w:szCs w:val="18"/>
                <w:lang w:val="hy-AM"/>
              </w:rPr>
              <w:t xml:space="preserve">Աշխատանքը ներառում է նաև 700-1100 մմ բարձրությամբ 18 մմ հաստությամբ </w:t>
            </w:r>
            <w:r w:rsidRPr="006E5D75">
              <w:rPr>
                <w:rFonts w:ascii="GHEA Grapalat" w:hAnsi="GHEA Grapalat"/>
                <w:sz w:val="18"/>
                <w:szCs w:val="18"/>
                <w:lang w:val="hy-AM"/>
              </w:rPr>
              <w:t>խոնավակայուն, քերծվածքների և մեխանիկական վնասվածքների նկատմամբ դիմացկուն, եզրերը կրկնակի գործարանային իզոլացմամբ, բարձրորակ բարձր ճնշման լամինատե թիթեղներով (4 կողմից Պոլիվինիլ քլորիդե շերտով գործարանային իզոլացմամբ) ճաղաշարի ազատ դատարկ գոտիների երեսպատում՝ պտուտակային մեխանիզմով ամրացման եղանակով: Պտուտակների անցքերը նախապես գործարանային պատրաստմամբ և պտուտակների ամրացումից հետո՝ մեկուսացման հնարավորությամբ: Լամինատային մակերեսների համար՝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w:t>
            </w:r>
            <w:r w:rsidRPr="006E5D75">
              <w:rPr>
                <w:rFonts w:ascii="GHEA Grapalat" w:hAnsi="GHEA Grapalat"/>
                <w:bCs/>
                <w:sz w:val="18"/>
                <w:szCs w:val="18"/>
                <w:lang w:val="hy-AM"/>
              </w:rPr>
              <w:t xml:space="preserve">Arpa Industriale”, “Fenix NTM”, “Formica”, “Abet Laminati”, “Wilsonart”, “Egger”, “Trespa”: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Ստեղծվող մեջքային գոտու տարրական միավորի չափսերը՝ 1390x700-1100x40-60 մմ: </w:t>
            </w:r>
            <w:r w:rsidRPr="006E5D75">
              <w:rPr>
                <w:rFonts w:ascii="GHEA Grapalat" w:hAnsi="GHEA Grapalat"/>
                <w:sz w:val="18"/>
                <w:szCs w:val="18"/>
                <w:lang w:val="hy-AM"/>
              </w:rPr>
              <w:t>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Պայմանագիր կնքելուց առավելագույնը 2 օր անց ներկայացնել համապատասխան մատերիալները և համաձայնեցնել պատվիրատուի հետ:</w:t>
            </w:r>
          </w:p>
        </w:tc>
        <w:tc>
          <w:tcPr>
            <w:tcW w:w="1367" w:type="dxa"/>
            <w:vAlign w:val="center"/>
          </w:tcPr>
          <w:p w14:paraId="02FAB747" w14:textId="46778067"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6755E287" w14:textId="7185B95F"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240</w:t>
            </w:r>
          </w:p>
        </w:tc>
      </w:tr>
      <w:tr w:rsidR="000B48BB" w:rsidRPr="004D2C66" w14:paraId="7F5EC8C7" w14:textId="77777777" w:rsidTr="00E60B09">
        <w:tc>
          <w:tcPr>
            <w:tcW w:w="2860" w:type="dxa"/>
            <w:vAlign w:val="center"/>
          </w:tcPr>
          <w:p w14:paraId="089E6F55" w14:textId="32255611"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Հասարակական վայրերում տեղակայվող սանիտարական պահարան</w:t>
            </w:r>
          </w:p>
        </w:tc>
        <w:tc>
          <w:tcPr>
            <w:tcW w:w="9470" w:type="dxa"/>
            <w:gridSpan w:val="5"/>
            <w:vAlign w:val="center"/>
          </w:tcPr>
          <w:p w14:paraId="4121B33F" w14:textId="5D639B06"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Պահոցային հատվածը՝ 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Անկյունները գործարանային կորացմամբ, ԴՍՊ պանելների Լամինացման համար առանձին ներկայացվող պահանջները՝ մատերիալը՝ բարձր ճնշմամբ ստացվող բազմաշերտ կոմպոզիտային նյութ (HPL), պատրաստված կրաֆտ-թղթի և դեկորատիվ շերտերի հիմքով, ներծծված ֆենոլային և մելամինային խեժերով, ապա սեղմված ≥7 ՄՊա ճնշմամբ և ≥150</w:t>
            </w:r>
            <w:r w:rsidRPr="006E5D75">
              <w:rPr>
                <w:rFonts w:ascii="Cambria Math" w:hAnsi="Cambria Math" w:cs="Cambria Math"/>
                <w:sz w:val="18"/>
                <w:szCs w:val="18"/>
                <w:lang w:val="hy-AM"/>
              </w:rPr>
              <w:t> </w:t>
            </w:r>
            <w:r w:rsidRPr="006E5D75">
              <w:rPr>
                <w:rFonts w:ascii="GHEA Grapalat" w:hAnsi="GHEA Grapalat" w:cs="Sylfaen"/>
                <w:sz w:val="18"/>
                <w:szCs w:val="18"/>
                <w:lang w:val="hy-AM"/>
              </w:rPr>
              <w:t>°</w:t>
            </w:r>
            <w:r w:rsidRPr="006E5D75">
              <w:rPr>
                <w:rFonts w:ascii="GHEA Grapalat" w:hAnsi="GHEA Grapalat" w:cs="Arial"/>
                <w:sz w:val="18"/>
                <w:szCs w:val="18"/>
                <w:lang w:val="hy-AM"/>
              </w:rPr>
              <w:t xml:space="preserve">C ջերմաստիճանում՝ ըստ EN 438-3:2016 և EN 438-2:2016 ստանդարտների՝ համասեռ, ոչ ծակոտկեն, խոնավության, քիմիական նյութերի, ջերմային և մեխանիկական ազդեցությունների նկատմամբ դիմացկուն մակերես։ Նյութի հաստությունը՝ 0.6–1.0 մմ՝ ±0.10 մմ շեղումով, իսկ հարթության, ուղղանկյունության, չափերի և եզրային ուղղագիծության հանդուրժողականությունները սահմանվում են EN 438 ստանդարտների սահմաններում՝ առավելագույնը 60 մմ/մ հարթության շեղումով և 1.5 մմ/մ ուղղանկյունությամբ։ Լամինատը տեխնիկական պարամետրերը՝ ≥IP 150 մակարդակի մաշվածադիմացկունություն, ≥10 Ն հարվածադիմություն 20 մմ գնդիկով, ≥800 մմ ճկման դիմադրություն, ≤0.55 % երկարաչափ և ≤1.05 % լայնաչափ դեֆորմացիա բարձր ջերմաստիճանում, ինչպես նաև ≥4 աստիճանի կայունություն միկրաճառճարների, ջերմության, գոլորշու և </w:t>
            </w:r>
            <w:r w:rsidRPr="006E5D75">
              <w:rPr>
                <w:rFonts w:ascii="GHEA Grapalat" w:hAnsi="GHEA Grapalat" w:cs="Arial"/>
                <w:sz w:val="18"/>
                <w:szCs w:val="18"/>
                <w:lang w:val="hy-AM"/>
              </w:rPr>
              <w:lastRenderedPageBreak/>
              <w:t xml:space="preserve">քերծվածքների նկատմամբ։ Մակերեսը՝ հակադիմացկուն կեղտերի (≥5 միավոր 1–2 խմբերի և ≥4՝ 3-րդ խմբի նյութերի դեպքում), ≥4 լույսակայունության միավոր՝ գորշության սանդղակով։ Նյութի համապատասխանելիության պահանջ սանիտարահիգիենիկ և էկոլոգիական պահանջներին՝ արտանետելով ≤4 մգ/100 գ ֆորմալդեհիդ (EPF E1), ≤0.2 մգ/մ² TVOC և &lt;0.002 մգ/մ² ֆենոլ՝ ըստ ISO 12460-5 և AFNOR NF EN ISO 16000-9 ստանդարտների։ Ոչ գործարանային կտրվածքի հիման վրա առաջացած եզրերը՝ միագույն և համապատասխան մատերիալով Պոլիվինիլ քլորիդե շերտաեզրերով հերմետիկ իզոլացված: Արտադրանքը՝ “Formica Group”, “FunderMax”, “Kronospan”, “Abet Laminati”: </w:t>
            </w:r>
            <w:r w:rsidRPr="006E5D75">
              <w:rPr>
                <w:rFonts w:ascii="GHEA Grapalat" w:hAnsi="GHEA Grapalat"/>
                <w:sz w:val="18"/>
                <w:szCs w:val="18"/>
                <w:lang w:val="hy-AM"/>
              </w:rPr>
              <w:t xml:space="preserve">Գունավորումը՝ Սպիտակ-մոխրագույն (RAL-9016, RAL-9003, RAL-9010, RAL-7004, RAL-7047, RAL-9006, RAL-9002, ցանկից՝ ըստ պատվիրատուի ընտրության): </w:t>
            </w:r>
            <w:r w:rsidRPr="006E5D75">
              <w:rPr>
                <w:rFonts w:ascii="GHEA Grapalat" w:hAnsi="GHEA Grapalat" w:cs="Arial"/>
                <w:sz w:val="18"/>
                <w:szCs w:val="18"/>
                <w:lang w:val="hy-AM"/>
              </w:rPr>
              <w:t xml:space="preserve">Դռների արտաքին մակերես՝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 Ընդհանուր պահանջները՝ համապատասխան ISO 9001 ստանդարտի։ </w:t>
            </w:r>
            <w:r w:rsidRPr="006E5D75">
              <w:rPr>
                <w:rFonts w:ascii="GHEA Grapalat" w:hAnsi="GHEA Grapalat"/>
                <w:sz w:val="18"/>
                <w:szCs w:val="18"/>
                <w:lang w:val="hy-AM"/>
              </w:rPr>
              <w:t xml:space="preserve">Գունավորումը՝ Սպիտակ-մոխրագույն (RAL-9016, RAL-9003, RAL-9010, RAL-7004, RAL-7047, RAL-9006, RAL-9002, ցանկից՝ ըստ պատվիրատուի ընտրության): </w:t>
            </w:r>
            <w:r w:rsidRPr="006E5D75">
              <w:rPr>
                <w:rFonts w:ascii="GHEA Grapalat" w:hAnsi="GHEA Grapalat" w:cs="Arial"/>
                <w:sz w:val="18"/>
                <w:szCs w:val="18"/>
                <w:lang w:val="hy-AM"/>
              </w:rPr>
              <w:t xml:space="preserve">Դռների բացող մեխանիզմ՝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Դռները՝ առանց բռնակների, ինքնասեղմակ-զսպանակային մեխանիզմով, կամ կողային բռնակով: Կլորացված անկյուններ՝ վնասվածքների կանխման համար, հարմարավետ դիրքի ապահովում: Արտադրող կազմակերպություններ՝ “Häfele”, “Blum”, “Hettich”, “Valli&amp;Valli”, “Olivari”, “Siro”: Կողպեք՝ կիրառելիությունը՝ հաստատված 100000 բացում-փակում՝ փորձարկումների միջոցով: Ոտքեր՝ ստորին հատվածում ոտքերի բարձրության կարգավորման հնարավորությամբ՝ մեխանիկական կամ հիդրավլիկ, կարգավորումը՝ 40 – 100 մմ, մատերիալը՝ չժանգոտվող պողպատ, բրոնզ նիկելապատ մետաղական կամ բարձր ճնշման պլաստիկ: Ընդհանուր չափսերը՝ 700-900x1800-2100x400-600 մմ միավոր հարթակի չափսերը և դասավորվածությունը համաձայնեցնել պատվիրատուի պահանջներին: Ամրաններ և մետաղական ձգող դետալներ՝ ամրանների և ձգող դետալների մատերիալը՝ Ցինկապատ պողպատ կամ չժանգոտվող պողպատ (AISI 304, AISI 316):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և համաձայնեցնել պատվիրատուի բոլոր պահանջներին: Ապրանքը մատակարարումից առաջ համաձայնեցնել </w:t>
            </w:r>
            <w:r w:rsidRPr="006E5D75">
              <w:rPr>
                <w:rFonts w:ascii="GHEA Grapalat" w:hAnsi="GHEA Grapalat" w:cs="Arial"/>
                <w:sz w:val="18"/>
                <w:szCs w:val="18"/>
                <w:lang w:val="hy-AM"/>
              </w:rPr>
              <w:lastRenderedPageBreak/>
              <w:t>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մատերիալների նմուշներ, որակական և տեխնիկական պարամետրերի իսկությունը փաստող համապատասխան փաստաթղթեր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44E64789" w14:textId="513F0EA5"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51532FD4" w14:textId="7B21A522"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17</w:t>
            </w:r>
          </w:p>
        </w:tc>
      </w:tr>
      <w:tr w:rsidR="000B48BB" w:rsidRPr="0093002B" w14:paraId="48FFD403" w14:textId="77777777" w:rsidTr="00E60B09">
        <w:tc>
          <w:tcPr>
            <w:tcW w:w="2860" w:type="dxa"/>
            <w:vAlign w:val="center"/>
          </w:tcPr>
          <w:p w14:paraId="724988A7" w14:textId="54C8F758"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Հասարակական վայրերում տեղակայվող դեղատուփ</w:t>
            </w:r>
          </w:p>
        </w:tc>
        <w:tc>
          <w:tcPr>
            <w:tcW w:w="9470" w:type="dxa"/>
            <w:gridSpan w:val="5"/>
            <w:vAlign w:val="center"/>
          </w:tcPr>
          <w:p w14:paraId="0A0C735F" w14:textId="3CC5DDAF"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 xml:space="preserve">Դեղատուփի կախովի պահարան՝ Մատերիալը՝ PMMA-ի եւ PET-ի մակերեսների օպտիմալ կայունությամբ օժտված, քերծվածքներից եւ խոնավության ազդեցությունից պաշտպանված ուլտրա-փայլատ մակերևույթով բարձր խտության լամինատ: </w:t>
            </w:r>
            <w:r w:rsidRPr="006E5D75">
              <w:rPr>
                <w:rFonts w:ascii="GHEA Grapalat" w:hAnsi="GHEA Grapalat"/>
                <w:sz w:val="18"/>
                <w:szCs w:val="18"/>
                <w:lang w:val="hy-AM"/>
              </w:rPr>
              <w:t xml:space="preserve">Հարթակների և դարակների ներքին մակերես՝ գզրոցների և հարթակների ներքին մակերեսները՝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Պահանջվող վկայագրեր և հավաստագրեր՝ ISO 4586-2:2018 (HPL, HPDL), ISO 9001:2015 - Որակի կառավարման համակարգի հավաստագիր: Ամրաններ և մետաղական ձգող դետալներ՝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w:t>
            </w:r>
            <w:r w:rsidRPr="006E5D75">
              <w:rPr>
                <w:rFonts w:ascii="GHEA Grapalat" w:hAnsi="GHEA Grapalat" w:cs="Arial"/>
                <w:sz w:val="18"/>
                <w:szCs w:val="18"/>
                <w:lang w:val="hy-AM"/>
              </w:rPr>
              <w:t xml:space="preserve">Պարամետրերը՝ Պահոցային հատված` Ընդհ.՝ 350-400x350-400x250 մմ; Թույլատրելի շեղումը՝ 3 մմ: Դեղատուփի տեսքը և պարունակությունը՝ հասարակական նշանակության հաստատություններում առաջին բուժօգնության ցուցաբերման համար; Պետք է պարունակի. Անալգին, 500 մգ, 10 հաբ (1 տուփ): Ոչ ստերիլ բժշկական բինտ վիրակապելու 5 մ x 10 սմ 1 հատ: Բժշկական ստերիլ բինտ վիրակապելու 5 մ x 10 սմ 1 հատ: Բժշկական ստերիլ բինտ վիրակապելու 7 մ x 14 սմ 1 հատ: Էլաստիկ գլանային բժշկական ոչ ստերիլ վիրակապ No 1, 3, 6 1 տուփ։ Վալերիանկա 1 սրվակ: Վալիդոլ 1 տուփ: Ոչ ստերիլ բամբակ, 50 գ 1 տուփ: Վերքերը բուժող Հիդրոգելային վիրակապ, առնվազն 10 գ («EversLife-Gel» 10 գ) 5 տուփ: Հեմոստատիկ ամրան/ժգուտ 1 հատ: Կորվալոլ, 25 մլ 1 fl: Գլանվածքով լեյկոպլաստ, առնվազն 1 սմ x 250 սմ 1 հատ: Մկրատ 1 հատ: Ստերիլ վիրակապական պայուսակ 1 բարձիկով՝ 1 հատ: Վերքեր մաքրող ախտահանող ստերիլ անձեռոցիկ, առնվազն 6 սմ x 10 սմ 5 հատ: Հեմոստատիկ (հեմոստատիկ) ստերիլ անձեռոցիկ, առնվազն 6 սմ x 10 սմ 5 հատ: Հիդրոգել հակաայրվածքային «EversLife-SP», ստերիլ (առնվազն 18 սմ x 13 սմ) 1 հատ: Հակասեպտիկ անձեռոցիկ՝ ջրածնի պերօքսիդով 1 հատ: Ամոնիակի լուծույթ՝ 1 հատ 10-25 մլ: Troxevasin գել 2%, 40 գ 1 հատ: Ակտիվացված ածուխ 250 մգ էջ. 1 տուփ: 28. Արհեստական </w:t>
            </w:r>
            <w:r w:rsidRPr="006E5D75">
              <w:rPr>
                <w:rFonts w:ascii="Cambria Math" w:hAnsi="Cambria Math" w:cs="Cambria Math"/>
                <w:sz w:val="18"/>
                <w:szCs w:val="18"/>
                <w:lang w:val="hy-AM"/>
              </w:rPr>
              <w:t>​​</w:t>
            </w:r>
            <w:r w:rsidRPr="006E5D75">
              <w:rPr>
                <w:rFonts w:ascii="GHEA Grapalat" w:hAnsi="GHEA Grapalat" w:cs="Arial"/>
                <w:sz w:val="18"/>
                <w:szCs w:val="18"/>
                <w:lang w:val="hy-AM"/>
              </w:rPr>
              <w:t>շնչառության սարք «Բերան-Սարք-Բերան» 1 հատ: Դեղատուփը պետք է լինի փակ, գործարանային փաթեթավորմամբ:</w:t>
            </w:r>
          </w:p>
        </w:tc>
        <w:tc>
          <w:tcPr>
            <w:tcW w:w="1367" w:type="dxa"/>
            <w:vAlign w:val="center"/>
          </w:tcPr>
          <w:p w14:paraId="1AB2AB00" w14:textId="0DD65FF0"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հատ</w:t>
            </w:r>
          </w:p>
        </w:tc>
        <w:tc>
          <w:tcPr>
            <w:tcW w:w="1626" w:type="dxa"/>
            <w:vAlign w:val="center"/>
          </w:tcPr>
          <w:p w14:paraId="5356EE46" w14:textId="742B3A19"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40</w:t>
            </w:r>
          </w:p>
        </w:tc>
      </w:tr>
      <w:tr w:rsidR="000B48BB" w:rsidRPr="0093002B" w14:paraId="4AC52F76" w14:textId="77777777" w:rsidTr="00E60B09">
        <w:tc>
          <w:tcPr>
            <w:tcW w:w="2860" w:type="dxa"/>
            <w:vAlign w:val="center"/>
          </w:tcPr>
          <w:p w14:paraId="1975561A" w14:textId="3960CEF6"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Հասարակական նշանակության բարձր դիմացկունության Սեղան Հնաոճ</w:t>
            </w:r>
          </w:p>
        </w:tc>
        <w:tc>
          <w:tcPr>
            <w:tcW w:w="9470" w:type="dxa"/>
            <w:gridSpan w:val="5"/>
            <w:vAlign w:val="center"/>
          </w:tcPr>
          <w:p w14:paraId="51F09333" w14:textId="77777777" w:rsidR="000B48BB" w:rsidRPr="006E5D75" w:rsidRDefault="000B48BB" w:rsidP="000B48BB">
            <w:pPr>
              <w:jc w:val="both"/>
              <w:rPr>
                <w:rFonts w:ascii="GHEA Grapalat" w:hAnsi="GHEA Grapalat"/>
                <w:sz w:val="18"/>
                <w:szCs w:val="18"/>
                <w:lang w:val="hy-AM"/>
              </w:rPr>
            </w:pPr>
            <w:r w:rsidRPr="006E5D75">
              <w:rPr>
                <w:rFonts w:ascii="GHEA Grapalat" w:hAnsi="GHEA Grapalat"/>
                <w:sz w:val="18"/>
                <w:szCs w:val="18"/>
                <w:lang w:val="hy-AM"/>
              </w:rPr>
              <w:t xml:space="preserve">Աշխատանքային մակերեսի մատերիալը՝ Բարձր խտության MDF - շպոնապատ (Միջին խտության մանրաթելային տախտակ), մեխանիկական վնասվածքների և քերծվածքների նկատմամբ կայուն: Եզրերը հերմետիկ իզոլացված, խոնավությունից պաշտպանված: Սեղանի ոտքերը և կառուցատարը՝ փայտյա՝ անհրաժեշտ աստիճանի չորացված, բարձրորակ ներկալաքային նյութերով մշակված:  Սեղանածածկի անկյունները գործարանային կորացմամբ: Լրագրասեղանի կմախքը՝ բարձրորակ բարձր ճնշման լամինատ (HPL): Ներկալաքային շերտը բարձրորակ եվրոպական արտադրության: Կիրառվող սոսինձ՝ Սոսնձը պետք է լինի ջրային հիմքով պոլիվինիլ ասետատային (PVA) դիսպերսիա՝ նախատեսված փայտե մակերեսների, լամինատների և լամինացված նյութերի սոսնձման համար։ Այն պետք է ունենա բարձր կպչունություն և համապատասխանեցված լինի ցածր VOC (ցնդող օրգանական միացություններ) արտանետման կարգավիճակին՝ թույլ տալով օգտագործումը բնակելի կամ փակ արտադրական տարածքներում՝ առանց </w:t>
            </w:r>
            <w:r w:rsidRPr="006E5D75">
              <w:rPr>
                <w:rFonts w:ascii="GHEA Grapalat" w:hAnsi="GHEA Grapalat"/>
                <w:sz w:val="18"/>
                <w:szCs w:val="18"/>
                <w:lang w:val="hy-AM"/>
              </w:rPr>
              <w:lastRenderedPageBreak/>
              <w:t>առողջության վրա բացասական ազդեցության։ Սոսնձի համապատասխանությունը EN 204 եվրոպական ստանդարտի D3 կամ D4 ջրակայունության դասակարգումներին։ Սոսնձի ծախսը պետք է կազմի 150–200 գ/մ²՝ կախված մակերեսի տեսակից և կիրառման եղանակից։ Կիրառելիությունը՝ մեքենայացված եղանակով (գլանային սոսնձիչներ, սեղմող սարքեր և այլն)։ Սոսինձը չպետք է պարունակի ֆորմալդեհիդ, լուծիչներ կամ ծանր մետաղներ։ Սոսնձի տեխնիկական ցուցանիշները պետք է ապահովեն ամուր, երկարատև և անվտանգ սոսնձում՝ համապատասխան ժամանակակից կահույքագործության և փայտամշակման ոլորտի պահանջներին։ Շպոնային ծածկույթի արտաքին մակերեսը՝ լաքապատ, գույնը համապատասխանեցնել սենյակում առկա փայտային արտադրանքի գունավորման հետ: Պահանջվող վկայագրեր և հավաստագրեր՝ ISO 4586-2:2018 (HPL, HPDL), ISO 9001:2015 - Որակի կառավարման համակարգի հավաստագիր:</w:t>
            </w:r>
          </w:p>
          <w:p w14:paraId="4574E336" w14:textId="154BF195" w:rsidR="000B48BB" w:rsidRPr="00001F18" w:rsidRDefault="000B48BB" w:rsidP="000B48BB">
            <w:pPr>
              <w:jc w:val="center"/>
              <w:rPr>
                <w:rFonts w:ascii="GHEA Grapalat" w:hAnsi="GHEA Grapalat"/>
                <w:sz w:val="18"/>
                <w:lang w:val="hy-AM"/>
              </w:rPr>
            </w:pPr>
            <w:r w:rsidRPr="006E5D75">
              <w:rPr>
                <w:rFonts w:ascii="GHEA Grapalat" w:hAnsi="GHEA Grapalat"/>
                <w:bCs/>
                <w:sz w:val="18"/>
                <w:szCs w:val="18"/>
                <w:lang w:val="hy-AM"/>
              </w:rPr>
              <w:t xml:space="preserve">Անհրաժեշտ է մշակել և ներկայացնել դիզայներական մի քանի լուծումներ նշված մոդելի անտիկ ոճն ապահովելու համար, անհրաժեշտության դեպքում սեղանի եզրամասերը կարող է կրկնակի հաստացվել, ընդհանուր հաստությունը հասցնելով մինչև 36 մմ: Սեղանածածկի մակերեսի տրամագիծը՝ 700 մմ: Ոտքը դիզայներական, մոնոլիտ, հատակին հենման կետի անհրաժեշտ օպտիմալ տրամագծով և կայունություն ապահովող զանգվածով: Առավելագույն ծանրաբեռնվածությունը՝ ոչ պակաս քան 50 կգ: Ոտքի մակերեսը՝ սև, անտրացիտ, կամ սպիտակ՝ ըստ պատվիրատուի ցանկության: Ոտքի բարձրությունը՝ սահմանափակ կարգավորվող: Ընդհանուր բարձրությունը ոտքի համար ոչ ավել քան 740 մմ: Սեղանի ընդհանուր բարձրությունը՝ 760 մմ:  </w:t>
            </w:r>
            <w:r w:rsidRPr="006E5D75">
              <w:rPr>
                <w:rFonts w:ascii="GHEA Grapalat" w:hAnsi="GHEA Grapalat"/>
                <w:sz w:val="18"/>
                <w:szCs w:val="18"/>
                <w:lang w:val="hy-AM"/>
              </w:rPr>
              <w:t>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2 տարվա երաշխիք:</w:t>
            </w:r>
          </w:p>
        </w:tc>
        <w:tc>
          <w:tcPr>
            <w:tcW w:w="1367" w:type="dxa"/>
            <w:vAlign w:val="center"/>
          </w:tcPr>
          <w:p w14:paraId="303D5833" w14:textId="1D7FA3BE"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3C6D5E3D" w14:textId="44B975DB"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6</w:t>
            </w:r>
          </w:p>
        </w:tc>
      </w:tr>
      <w:tr w:rsidR="000B48BB" w:rsidRPr="0093002B" w14:paraId="196C45B1" w14:textId="77777777" w:rsidTr="00E60B09">
        <w:tc>
          <w:tcPr>
            <w:tcW w:w="2860" w:type="dxa"/>
            <w:vAlign w:val="center"/>
          </w:tcPr>
          <w:p w14:paraId="09BAB1E3" w14:textId="19EB377D"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Հասարակական նշանակության բարձր դիմացկունության Աթոռ Հնաոճ</w:t>
            </w:r>
          </w:p>
        </w:tc>
        <w:tc>
          <w:tcPr>
            <w:tcW w:w="9470" w:type="dxa"/>
            <w:gridSpan w:val="5"/>
            <w:vAlign w:val="center"/>
          </w:tcPr>
          <w:p w14:paraId="5A471A25" w14:textId="6FBC8395"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Բարձրորակ կտորե գործվածք, դիմացկուն կառուցվածք և հարմարավետ ձևավորում: Ամրություն և կառուցվածք. Կմախքային մատերիալը՝ պողպատ կամ բարձրորակ փայտ, հաստություն՝ 3 սմ - 5 սմ, կտորե գործվածք՝ բարձրորակ պոլիեսթեր, նեյլոն կամ բամբակյա խառնուրդ, կտորի հաստությունը՝ 2 - 4 մմ:  Մատերիալը կարող է լինել նաև բնական կաշի, կամ բարձրորակ կաշվի փոխարինիչ: Գույնը՝ ընտրովի մոխրագույն, մարմնագույն կամ շագանակագույն կամ դրանց համադրությամբ: Արտաքին տեսքը և գունավորումը, կտորի գործվածքը նախապես համաձայնեցնել պատվիրատուի հետ: Պարունակությունը՝ բարձր խտության ծակոտկեն փրփրային պոլիմեր խտությունը՝ 35-50 կգ/մ³, հաստություն: 10 սմ - 15 սմ (նստատեղ), 8 սմ - 10 սմ (մեջք): Չափսերը կախված ընտրվող դիզայնից համաձայնեցնել պատվիրատուի հետ: Բարձրություն՝ 80 սմ - 100 սմ, նստատեղի բարձրություն՝ 40 սմ - 45 սմ, նստատեղի խորություն՝ 50 սմ - 60 սմԱռավելագույն բեռնվածություն՝ 150 կգ - 170 կգ: Արտաքին մակերևույթը չպետք է պարունակի բաց, չմեկուսացված ամրակներ, կոճգամներ և պտուտակներ: Ապրանքը պետք է լինի նոր, չօգտագործված և չպետք է պարունակի օգտագործած կամ կիսամաշ դետալներ: Պայմանագիր կնքելուց առավելագույնը 2 օր անց ներկայացնել ապրանքի նմուշը,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74C2DE9F" w14:textId="2E10EEC8"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հատ</w:t>
            </w:r>
          </w:p>
        </w:tc>
        <w:tc>
          <w:tcPr>
            <w:tcW w:w="1626" w:type="dxa"/>
            <w:vAlign w:val="center"/>
          </w:tcPr>
          <w:p w14:paraId="72E36A27" w14:textId="5AA527AD"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20</w:t>
            </w:r>
          </w:p>
        </w:tc>
      </w:tr>
      <w:tr w:rsidR="000B48BB" w:rsidRPr="0093002B" w14:paraId="09F8034D" w14:textId="77777777" w:rsidTr="00E60B09">
        <w:tc>
          <w:tcPr>
            <w:tcW w:w="2860" w:type="dxa"/>
            <w:vAlign w:val="center"/>
          </w:tcPr>
          <w:p w14:paraId="7CFC1824" w14:textId="0CEFFA75"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Անշարժ գրասենյակային աթոռ</w:t>
            </w:r>
          </w:p>
        </w:tc>
        <w:tc>
          <w:tcPr>
            <w:tcW w:w="9470" w:type="dxa"/>
            <w:gridSpan w:val="5"/>
            <w:vAlign w:val="center"/>
          </w:tcPr>
          <w:p w14:paraId="6D680F7A" w14:textId="77777777" w:rsidR="000B48BB" w:rsidRPr="006E5D75" w:rsidRDefault="000B48BB" w:rsidP="000B48BB">
            <w:pPr>
              <w:jc w:val="both"/>
              <w:rPr>
                <w:rFonts w:ascii="GHEA Grapalat" w:hAnsi="GHEA Grapalat" w:cs="Arial"/>
                <w:sz w:val="18"/>
                <w:szCs w:val="18"/>
                <w:lang w:val="hy-AM"/>
              </w:rPr>
            </w:pPr>
            <w:r w:rsidRPr="006E5D75">
              <w:rPr>
                <w:rFonts w:ascii="GHEA Grapalat" w:hAnsi="GHEA Grapalat" w:cs="Arial"/>
                <w:sz w:val="18"/>
                <w:szCs w:val="18"/>
                <w:lang w:val="hy-AM"/>
              </w:rPr>
              <w:t xml:space="preserve">Մետաղական կոնստրուկցիայով, պլաստիկ տակդիրներով, մակերեսը՝ սև կտորե գործվածք կամ կաշվի փոխարինիչ: Մետաղական ոտքերը՝ պողպատից կամ պողպատ-ալյումինային համաձուլվածքից, փոշեներկված </w:t>
            </w:r>
            <w:r w:rsidRPr="006E5D75">
              <w:rPr>
                <w:rFonts w:ascii="GHEA Grapalat" w:hAnsi="GHEA Grapalat" w:cs="Arial"/>
                <w:sz w:val="18"/>
                <w:szCs w:val="18"/>
                <w:lang w:val="hy-AM"/>
              </w:rPr>
              <w:lastRenderedPageBreak/>
              <w:t xml:space="preserve">մաշակայուն և մեխանիկական վնասվածքների նկատմամբ գերդիմացկուն փոշեխառնուրդով: Տրամագիծը՝ 2.5 – 3.5 սմ, մետաղի պատի հաստությունը՝ 2-3 մմ: Բազկահենակներով: Մակերեսի կտորի գործվածքը՝ պոլիէսթեր, նեյլոն կամ բամբակի խառնուրդ, հեշտ մաքրման հնարավորությամբ, դիմացկուն մեխանիկական ձգման և ճկման նկատմամբ: Կտորի հաստությունը՝ 2 – 4 մմ: Գույնը՝ մոխրագույն, սև, կամ դրանց համակցությամբ՝ համաձայնեցնել պատվիրատուի հետ: Չափսերը՝ Ընդհանուր բարձրություն՝ 85 սմ - 105 սմ, նստատեղի բարձրություն՝ 45 սմ - 55 սմ, նստատեղի լայնություն՝ 45 սմ - 55 սմ, նստատեղի խորություն՝ 40 սմ - 50 սմ, մեջքի բարձրություն: 40 սմ - 55 սմ: Առավելագույն բեռնվածություն՝ 120 – 150 կգ: Ըստ “ISO 9001” ստանդարտների Արտաքին մակերևույթը չպետք է պարունակի բաց, չմեկուսացված ամրակներ, կոճգամներ և պտուտակներ: </w:t>
            </w:r>
          </w:p>
          <w:p w14:paraId="6E3723CC" w14:textId="4C26A545"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Ապրանքը պետք է լինի նոր, չօգտագործված և չպետք է պարունակի օգտագործած կամ կիսամաշ դետալներ: Պայմանագիր կնքելուց առավելագույնը 2 օր անց ներկայացնել ապրանքի նմուշը, համաձայնեցնել պատվիրատուի հետ: Մատակարարված ապրանքին կից ներկայացնել տեխնիկական գրքույկ և 1 տարվա երաշխիք:</w:t>
            </w:r>
          </w:p>
        </w:tc>
        <w:tc>
          <w:tcPr>
            <w:tcW w:w="1367" w:type="dxa"/>
            <w:vAlign w:val="center"/>
          </w:tcPr>
          <w:p w14:paraId="546539BA" w14:textId="019F1BEA"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4A646EB5" w14:textId="4FFE9D4C"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100</w:t>
            </w:r>
          </w:p>
        </w:tc>
      </w:tr>
      <w:tr w:rsidR="000B48BB" w:rsidRPr="0093002B" w14:paraId="7E37211D" w14:textId="77777777" w:rsidTr="00E60B09">
        <w:tc>
          <w:tcPr>
            <w:tcW w:w="2860" w:type="dxa"/>
            <w:vAlign w:val="center"/>
          </w:tcPr>
          <w:p w14:paraId="0AA369E2" w14:textId="75E55CC6"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Շարժական համակարգչային աթոռ</w:t>
            </w:r>
          </w:p>
        </w:tc>
        <w:tc>
          <w:tcPr>
            <w:tcW w:w="9470" w:type="dxa"/>
            <w:gridSpan w:val="5"/>
            <w:vAlign w:val="center"/>
          </w:tcPr>
          <w:p w14:paraId="7B25205F" w14:textId="77777777" w:rsidR="000B48BB" w:rsidRPr="006E5D75" w:rsidRDefault="000B48BB" w:rsidP="000B48BB">
            <w:pPr>
              <w:jc w:val="both"/>
              <w:rPr>
                <w:rFonts w:ascii="GHEA Grapalat" w:hAnsi="GHEA Grapalat" w:cs="Arial"/>
                <w:sz w:val="18"/>
                <w:szCs w:val="18"/>
                <w:lang w:val="hy-AM"/>
              </w:rPr>
            </w:pPr>
            <w:r w:rsidRPr="006E5D75">
              <w:rPr>
                <w:rFonts w:ascii="GHEA Grapalat" w:hAnsi="GHEA Grapalat" w:cs="Arial"/>
                <w:sz w:val="18"/>
                <w:szCs w:val="18"/>
                <w:lang w:val="hy-AM"/>
              </w:rPr>
              <w:t xml:space="preserve">Մետաղական կոնստրուկցիայով, կարգավորվող բարձրությամբ, պոլիուրեթանային շարժական անիվներով, մակերեսը՝ կտորե գործվածք: Մետաղական ոտքերը՝ պողպատից կամ պողպատ-ալյումինային համաձուլվածքից, փոշեներկված մաշակայուն և մեխանիկական վնասվածքների նկատմամբ գերդիմացկուն փոշեխառնուրդով: Տրամագիծը՝ 2.5 – 3.5 սմ, մետաղի պատի հաստությունը՝ 2-3 մմ: Նստատեղի մակերեսի կտորի գործվածքը՝ պոլիէսթեր, նեյլոն կամ բամբակի խառնուրդ, հեշտ մաքրման հնարավորությամբ, դիմացկուն մեխանիկական ձգման և ճկման նկատմամբ: Կտորի հաստությունը՝ 2 – 4 մմ: Իրանի հատվածը՝ ցանցային գործվածքով: Գլխամասի առկայությամբ՝ ցանցային գործվածքով: Անիվների տրամագիծը՝ 5 – 7.5 սմ, մեկ անիվի համար բեռնվածությունը՝ 35 – 55 կգ Գույնը՝ Սպիտակ-մոխրագույն-Մուգ երկնագույն, կամ դրանց համակցությամբ՝ համաձայնեցնել պատվիրատուի հետ: Չափսերը՝ Ընդհանուր բարձրություն՝ 85 սմ - 105 սմ, նստատեղի բարձրություն՝ 45 սմ - 55 սմ, նստատեղի լայնություն՝ 45 սմ - 55 սմ, նստատեղի խորություն՝ 40 սմ - 50 սմ, մեջքի բարձրություն: 40 սմ - 55 սմ: Առավելագույն բեռնվածություն՝ 110 – 130 կգ: Ըստ “ISO 9001” ստանդարտների Արտաքին մակերևույթը չպետք է պարունակի բաց, չմեկուսացված ամրակներ, կոճգամներ և պտուտակներ: </w:t>
            </w:r>
          </w:p>
          <w:p w14:paraId="3A21AC76" w14:textId="5A57D3DF"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Ապրանքը պետք է լինի նոր, չօգտագործված և չպետք է պարունակի օգտագործած կամ կիսամաշ դետալներ: Պայմանագիր կնքելուց առավելագույնը 2 օր անց ներկայացնել ապրանքի նմուշը, համաձայնեցնել պատվիրատուի հետ: Մատակարարված ապրանքին կից ներկայացնել տեխնիկական գրքույկ և 1 տարվա երաշխիք:</w:t>
            </w:r>
          </w:p>
        </w:tc>
        <w:tc>
          <w:tcPr>
            <w:tcW w:w="1367" w:type="dxa"/>
            <w:vAlign w:val="center"/>
          </w:tcPr>
          <w:p w14:paraId="38E20EE6" w14:textId="7667F97C"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հատ</w:t>
            </w:r>
          </w:p>
        </w:tc>
        <w:tc>
          <w:tcPr>
            <w:tcW w:w="1626" w:type="dxa"/>
            <w:vAlign w:val="center"/>
          </w:tcPr>
          <w:p w14:paraId="536253D6" w14:textId="0DDB0455"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25</w:t>
            </w:r>
          </w:p>
        </w:tc>
      </w:tr>
      <w:tr w:rsidR="000B48BB" w:rsidRPr="0093002B" w14:paraId="7BC80889" w14:textId="77777777" w:rsidTr="000B48BB">
        <w:tc>
          <w:tcPr>
            <w:tcW w:w="2860" w:type="dxa"/>
            <w:vAlign w:val="center"/>
          </w:tcPr>
          <w:p w14:paraId="23FE56B7" w14:textId="2641F524"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Ղեկավարի Աթոռ</w:t>
            </w:r>
          </w:p>
        </w:tc>
        <w:tc>
          <w:tcPr>
            <w:tcW w:w="9470" w:type="dxa"/>
            <w:gridSpan w:val="5"/>
          </w:tcPr>
          <w:p w14:paraId="6F5163A6" w14:textId="4B662BC3" w:rsidR="000B48BB" w:rsidRPr="00001F18" w:rsidRDefault="000B48BB" w:rsidP="000B48BB">
            <w:pPr>
              <w:jc w:val="center"/>
              <w:rPr>
                <w:rFonts w:ascii="GHEA Grapalat" w:hAnsi="GHEA Grapalat"/>
                <w:sz w:val="18"/>
                <w:lang w:val="hy-AM"/>
              </w:rPr>
            </w:pPr>
            <w:r w:rsidRPr="006E5D75">
              <w:rPr>
                <w:rFonts w:ascii="GHEA Grapalat" w:eastAsia="Calibri" w:hAnsi="GHEA Grapalat" w:cs="Sylfaen"/>
                <w:sz w:val="18"/>
                <w:szCs w:val="18"/>
                <w:lang w:val="hy-AM"/>
              </w:rPr>
              <w:t xml:space="preserve">Մետաղական կոնստրուկցիայով, կարգավորվող բարձրությամբ, պոլիուրեթանային շարժական անիվներով, մակերեսը՝ կաշի կամ կաշվի փոխարինիչ: Մետաղական ոտքերը՝ պողպատից կամ պողպատ-ալյումինային համաձուլվածքից, փոշեներկված մաշակայուն և մեխանիկական վնասվածքների նկատմամբ գերդիմացկուն փոշեխառնուրդով: Տրամագիծը՝ 2.5 – 3.5 սմ, մետաղի պատի հաստությունը՝ 2-3 մմ: Մակերեսը՝ բնական կամ բարձրորակ արհեստական կաշի, հեշտ մաքրման հնարավորությամբ, դիմացկուն մեխանիկական ձգման և ճկման նկատմամբ: Կտորի հաստությունը՝ 1.2 – 2.5 մմ: Անիվների տրամագիծը՝ 5 – 7.5 սմ, մեկ անիվի համար բեռնվածությունը՝ 35 – 55 կգ Գույնը՝ Սև, Մոխրագույն-Մուգ մարմնագույն, կամ դրանց համակցությամբ՝ համաձայնեցնել պատվիրատուի հետ: Չափսերը՝ Ընդհանուր բարձրություն՝ 110 սմ - 130 սմ, նստատեղի բարձրություն՝ 45 սմ - 55 սմ, նստատեղի լայնություն՝ 50 սմ - 60 սմ, նստատեղի խորություն՝ 45 սմ - 55 սմ, մեջքի բարձրություն: 65 սմ - 80 սմ: Առավելագույն բեռնվածություն՝ 100 – 120 կգ: Ըստ “ISO 9001” ստանդարտների Արտաքին մակերևույթը չպետք է պարունակի բաց, չմեկուսացված ամրակներ, կոճգամներ և պտուտակներ:  Ապրանքը պետք է լինի նոր, չօգտագործված և չպետք է պարունակի օգտագործած կամ </w:t>
            </w:r>
            <w:r w:rsidRPr="006E5D75">
              <w:rPr>
                <w:rFonts w:ascii="GHEA Grapalat" w:eastAsia="Calibri" w:hAnsi="GHEA Grapalat" w:cs="Sylfaen"/>
                <w:sz w:val="18"/>
                <w:szCs w:val="18"/>
                <w:lang w:val="hy-AM"/>
              </w:rPr>
              <w:lastRenderedPageBreak/>
              <w:t>կիսամաշ դետալներ: Պայմանագիր կնքելուց առավելագույնը 2 օր անց ներկայացնել ապրանքի նմուշը և համաձայնեցնել պատվիրատուի հետ: Մատակարարված ապրանքին կից ներկայացնել տեխնիկական գրքույկ</w:t>
            </w:r>
            <w:r w:rsidRPr="006E5D75">
              <w:rPr>
                <w:rFonts w:ascii="GHEA Grapalat" w:hAnsi="GHEA Grapalat"/>
                <w:sz w:val="18"/>
                <w:szCs w:val="18"/>
                <w:lang w:val="hy-AM"/>
              </w:rPr>
              <w:t xml:space="preserve"> և 1 տարվա երաշխիք</w:t>
            </w:r>
            <w:r w:rsidRPr="006E5D75">
              <w:rPr>
                <w:rFonts w:ascii="GHEA Grapalat" w:eastAsia="Calibri" w:hAnsi="GHEA Grapalat" w:cs="Sylfaen"/>
                <w:sz w:val="18"/>
                <w:szCs w:val="18"/>
                <w:lang w:val="hy-AM"/>
              </w:rPr>
              <w:t>:</w:t>
            </w:r>
          </w:p>
        </w:tc>
        <w:tc>
          <w:tcPr>
            <w:tcW w:w="1367" w:type="dxa"/>
            <w:vAlign w:val="center"/>
          </w:tcPr>
          <w:p w14:paraId="2068C7D9" w14:textId="29A9AED5"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6EC7A313" w14:textId="6DA4F6CB"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9</w:t>
            </w:r>
          </w:p>
        </w:tc>
      </w:tr>
      <w:tr w:rsidR="000B48BB" w:rsidRPr="0093002B" w14:paraId="2EF64B64" w14:textId="77777777" w:rsidTr="000B48BB">
        <w:tc>
          <w:tcPr>
            <w:tcW w:w="2860" w:type="dxa"/>
            <w:vAlign w:val="center"/>
          </w:tcPr>
          <w:p w14:paraId="43FC5AB1" w14:textId="6C9CCCA5"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Պարկ-Պուֆիկ</w:t>
            </w:r>
          </w:p>
        </w:tc>
        <w:tc>
          <w:tcPr>
            <w:tcW w:w="9470" w:type="dxa"/>
            <w:gridSpan w:val="5"/>
          </w:tcPr>
          <w:p w14:paraId="433019EF" w14:textId="5663BC5E" w:rsidR="000B48BB" w:rsidRPr="00001F18" w:rsidRDefault="000B48BB" w:rsidP="000B48BB">
            <w:pPr>
              <w:jc w:val="center"/>
              <w:rPr>
                <w:rFonts w:ascii="GHEA Grapalat" w:hAnsi="GHEA Grapalat"/>
                <w:sz w:val="18"/>
                <w:lang w:val="hy-AM"/>
              </w:rPr>
            </w:pPr>
            <w:r w:rsidRPr="006E5D75">
              <w:rPr>
                <w:rFonts w:ascii="GHEA Grapalat" w:hAnsi="GHEA Grapalat"/>
                <w:sz w:val="18"/>
                <w:szCs w:val="18"/>
                <w:lang w:val="hy-AM"/>
              </w:rPr>
              <w:t xml:space="preserve">Կահույքը նախատեսված է գրասենյակային օգտագործման համար, ներառում է մեկ պուֆ: Այն ունի բարձրորակ կտորե գործվածք, առաձգական պարկ: Կտորե գործվածք՝ բարձրորակ պոլիեսթեր, նեյլոն կամ բամբակյա խառնուրդ, կտորի հաստությունը՝ 2 - 4 մմ: Գույնը՝ ընտրովի սև, մոխրագույն, կապույտ, կամ դրանց համադրությամբ՝ նախապես համաձայնեցնել պատվիրատուի հետ: Պարունակությունը՝ բարձր խտության ծակոտկեն փրփրային պոլիմեր պոլիստիրոլ, խտությունը՝ 35-50 կգ/մ³, Չափսեր. Տրամագիծը՝ 50-70 սմ, երկարությունը՝ 130-150 սմ, առավելագույն բեռնվածություն 150 կգ - 200 կգ: </w:t>
            </w:r>
            <w:r w:rsidRPr="006E5D75">
              <w:rPr>
                <w:rFonts w:ascii="GHEA Grapalat" w:hAnsi="GHEA Grapalat"/>
                <w:bCs/>
                <w:sz w:val="18"/>
                <w:szCs w:val="18"/>
                <w:lang w:val="hy-AM"/>
              </w:rPr>
              <w:t>Գունավորումը՝ Սպիտակ-մոխրագույն (RAL-9016, RAL-9003, RAL-9010, RAL-7004, RAL-7047, RAL-9006, RAL-9002, ցանկից՝ ըստ պատվիրատուի ընտրության):</w:t>
            </w:r>
            <w:r w:rsidRPr="006E5D75">
              <w:rPr>
                <w:rFonts w:ascii="GHEA Grapalat" w:hAnsi="GHEA Grapalat"/>
                <w:sz w:val="18"/>
                <w:szCs w:val="18"/>
                <w:lang w:val="hy-AM"/>
              </w:rPr>
              <w:t xml:space="preserve"> Ապրանքը պետք է լինի նոր, չօգտագործված և չպետք է պարունակի օգտագործած կամ կիսամաշ դետալներ: Պայմանագիր կնքելուց առավելագույնը 2 օր անց ներկայացնել ապրանքի նմուշը,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275FB34D" w14:textId="4B3E47AD"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հատ</w:t>
            </w:r>
          </w:p>
        </w:tc>
        <w:tc>
          <w:tcPr>
            <w:tcW w:w="1626" w:type="dxa"/>
            <w:vAlign w:val="center"/>
          </w:tcPr>
          <w:p w14:paraId="1D6E63C5" w14:textId="2F509669"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30</w:t>
            </w:r>
          </w:p>
        </w:tc>
      </w:tr>
      <w:tr w:rsidR="000B48BB" w:rsidRPr="004D2C66" w14:paraId="4ED5E80A" w14:textId="77777777" w:rsidTr="00E60B09">
        <w:tc>
          <w:tcPr>
            <w:tcW w:w="2860" w:type="dxa"/>
            <w:vAlign w:val="center"/>
          </w:tcPr>
          <w:p w14:paraId="39B71877" w14:textId="41A6F676"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Գրասենյակային պահարան</w:t>
            </w:r>
          </w:p>
        </w:tc>
        <w:tc>
          <w:tcPr>
            <w:tcW w:w="9470" w:type="dxa"/>
            <w:gridSpan w:val="5"/>
            <w:vAlign w:val="center"/>
          </w:tcPr>
          <w:p w14:paraId="40325E9A" w14:textId="3D49EF2C"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Պահոցային հատված՝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Դարակաշարի արտաքին մակերես՝ Մատերիալը՝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Մետաղական կառուցատարին ամրացված թաքնված ամրաններով կամ պտուտակներով, ներքին հատվածից: Չափսերը՝ ըստ մետաղական կառուցատարի, պատվիրատուի հետ նախնական համաձայնեցմամբ՝ կողքերից և դիմացից մասնակի կամ ամբողջությամբ փակ: Հաստություն՝ 18-24 մմ (կախված որակից՝ պատվիրատուի հետ համաձայնեցմամբ): Զանգվածը միավոր մակերեսի համար՝ 6-8 կգ: Կոտրման դիմադրություն՝ ≥ 0.55 N/mm² : ՄԴՖ-ի խտություն՝ 700-850 կգ/մ³: Արտադրանքը՝ “Egger”,  “Formica Group”, “FunderMax”, “Kronospan”, “Abet Laminati”: Դարակների շարժական համակարգերը՝ "973-0M99-380-K1" ստանդարտին համապատասխան:</w:t>
            </w:r>
            <w:r w:rsidRPr="006E5D75">
              <w:rPr>
                <w:rFonts w:ascii="GHEA Grapalat" w:hAnsi="GHEA Grapalat"/>
                <w:sz w:val="18"/>
                <w:szCs w:val="18"/>
                <w:lang w:val="hy-AM"/>
              </w:rPr>
              <w:t xml:space="preserve"> Դռների արտաքին մակերես՝ Մատերիալը՝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Հաստություն՝ 18-24 մմ (կախված որակից՝ պատվիրատուի հետ համաձայնեցմամբ): ՄԴՖ-ի խտություն՝ 700-850 կգ/մ³: Արտադրանքը՝ “Egger”,  “Formica Group”, “FunderMax”, “Kronospan”, “Abet Laminati”:Կմախքի, պահոցային հատվածների և դռների մակերեսների գունավորումը և մատերիալների արտաքին երանգավորումը՝ </w:t>
            </w:r>
            <w:r w:rsidRPr="006E5D75">
              <w:rPr>
                <w:rFonts w:ascii="GHEA Grapalat" w:hAnsi="GHEA Grapalat"/>
                <w:bCs/>
                <w:sz w:val="18"/>
                <w:szCs w:val="18"/>
                <w:lang w:val="hy-AM"/>
              </w:rPr>
              <w:t>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w:t>
            </w:r>
            <w:r w:rsidRPr="006E5D75">
              <w:rPr>
                <w:rFonts w:ascii="GHEA Grapalat" w:hAnsi="GHEA Grapalat"/>
                <w:sz w:val="18"/>
                <w:szCs w:val="18"/>
                <w:lang w:val="hy-AM"/>
              </w:rPr>
              <w:t xml:space="preserve">  Դռների բացող մեխանիզմ՝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Դռները՝ առանց բռնակների կամ բռնակներով՝ ըստ պատվիրատուի ցանկության, ինքնասեղմակ-զսպանակային </w:t>
            </w:r>
            <w:r w:rsidRPr="006E5D75">
              <w:rPr>
                <w:rFonts w:ascii="GHEA Grapalat" w:hAnsi="GHEA Grapalat"/>
                <w:sz w:val="18"/>
                <w:szCs w:val="18"/>
                <w:lang w:val="hy-AM"/>
              </w:rPr>
              <w:lastRenderedPageBreak/>
              <w:t xml:space="preserve">մեխանիզմով: Կլորացված անկյուններ՝ վնասվածքների կանխման համար, հարմարավետ դիրքի ապահովում: Արտադրող կազմակերպություններ՝ “Häfele”, “Blum”, “Hettich”, “Valli&amp;Valli”, “Olivari”, “Siro”: </w:t>
            </w:r>
            <w:r w:rsidRPr="006E5D75">
              <w:rPr>
                <w:rFonts w:ascii="GHEA Grapalat" w:hAnsi="GHEA Grapalat" w:cs="Arial"/>
                <w:sz w:val="18"/>
                <w:szCs w:val="18"/>
                <w:lang w:val="hy-AM"/>
              </w:rPr>
              <w:t xml:space="preserve">Պահոցային հատվածի մի մասը՝ բաց՝ առանց դռների, այդ հատվածներում անհրաժեշտության դեպքում՝ ԼԵԴ լուսավորություն՝ համապատասխան հոսանքի փոխարկիչով և տեղադրման ենթակառուցվծքներով: Հազորությունը՝ 12 Վոլտ, Լուսավորությունը՝ միատարր, ներկառուցված կառուցատարի մեջ մեկուսացված, պահոցի դիմային հատվածից: Ամրաններ և մետաղական ձգող դետալներ՝ ամրանների և ձգող դետալների մատերիալը՝ Ցինկապատ պողպատ կամ չժանգոտվող պողպատ (AISI 304, AISI 316), պտուտակների մատերիալը՝ Չժանգոտվող պողպատ (AISI 304, AISI 316) կամ բարձրորակ ածխածնային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Չափսերը՝ ԼxԲxԽ 800-900x2200x400-500 մմ: Առանձին պահոցների քանակը և դասավորությունը լրացուցիչ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w:t>
            </w:r>
            <w:r w:rsidRPr="006E5D75">
              <w:rPr>
                <w:rFonts w:ascii="GHEA Grapalat" w:eastAsia="Calibri" w:hAnsi="GHEA Grapalat" w:cs="Sylfaen"/>
                <w:sz w:val="18"/>
                <w:szCs w:val="18"/>
                <w:lang w:val="hy-AM"/>
              </w:rPr>
              <w:t>Պայմանագիր կնքելուց առավելագույնը 2 օր անց ներկայացնել մատերիալի նմուշներ և համաձայնեցնել պատվիրատուի հետ: Մատակարարված ապրանքին կից ներկայացնել տեխնիկական գրքույկ</w:t>
            </w:r>
            <w:r w:rsidRPr="006E5D75">
              <w:rPr>
                <w:rFonts w:ascii="GHEA Grapalat" w:hAnsi="GHEA Grapalat"/>
                <w:sz w:val="18"/>
                <w:szCs w:val="18"/>
                <w:lang w:val="hy-AM"/>
              </w:rPr>
              <w:t xml:space="preserve"> և 2 տարվա երաշխիք</w:t>
            </w:r>
            <w:r w:rsidRPr="006E5D75">
              <w:rPr>
                <w:rFonts w:ascii="GHEA Grapalat" w:eastAsia="Calibri" w:hAnsi="GHEA Grapalat" w:cs="Sylfaen"/>
                <w:sz w:val="18"/>
                <w:szCs w:val="18"/>
                <w:lang w:val="hy-AM"/>
              </w:rPr>
              <w:t xml:space="preserve">: </w:t>
            </w:r>
          </w:p>
        </w:tc>
        <w:tc>
          <w:tcPr>
            <w:tcW w:w="1367" w:type="dxa"/>
            <w:vAlign w:val="center"/>
          </w:tcPr>
          <w:p w14:paraId="67641DD3" w14:textId="586950D0"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06D9065E" w14:textId="5B4E0FA1"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40</w:t>
            </w:r>
          </w:p>
        </w:tc>
      </w:tr>
      <w:tr w:rsidR="000B48BB" w:rsidRPr="004D2C66" w14:paraId="053EA16E" w14:textId="77777777" w:rsidTr="000B48BB">
        <w:tc>
          <w:tcPr>
            <w:tcW w:w="2860" w:type="dxa"/>
            <w:vAlign w:val="center"/>
          </w:tcPr>
          <w:p w14:paraId="7F33A1B1" w14:textId="5CBA8C0C"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Հագուստի փոքր պահարան</w:t>
            </w:r>
          </w:p>
        </w:tc>
        <w:tc>
          <w:tcPr>
            <w:tcW w:w="9470" w:type="dxa"/>
            <w:gridSpan w:val="5"/>
          </w:tcPr>
          <w:p w14:paraId="7ACF103D" w14:textId="7B9B8C29" w:rsidR="000B48BB" w:rsidRPr="00001F18" w:rsidRDefault="000B48BB" w:rsidP="000B48BB">
            <w:pPr>
              <w:jc w:val="center"/>
              <w:rPr>
                <w:rFonts w:ascii="GHEA Grapalat" w:hAnsi="GHEA Grapalat"/>
                <w:sz w:val="18"/>
                <w:lang w:val="hy-AM"/>
              </w:rPr>
            </w:pPr>
            <w:r w:rsidRPr="006E5D75">
              <w:rPr>
                <w:rFonts w:ascii="GHEA Grapalat" w:hAnsi="GHEA Grapalat"/>
                <w:sz w:val="18"/>
                <w:szCs w:val="18"/>
                <w:lang w:val="hy-AM"/>
              </w:rPr>
              <w:t>Պահոցային հատված՝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w:t>
            </w:r>
            <w:r w:rsidRPr="006E5D75">
              <w:rPr>
                <w:rFonts w:ascii="GHEA Grapalat" w:hAnsi="GHEA Grapalat"/>
                <w:bCs/>
                <w:sz w:val="18"/>
                <w:szCs w:val="18"/>
                <w:lang w:val="hy-AM"/>
              </w:rPr>
              <w:t xml:space="preserve">Arpa Industriale”, “Fenix NTM”, “Formica”, “Abet Laminati”, “Wilsonart”, “Egger”, “Trespa”: Պահոցային հատվածի մի մասը՝ բաց՝ առանց դռների, այդ հատվածներում անհրաժեշտության դեպքում՝ ԼԵԴ լուսավորություն՝ համապատասխան հոսանքի փոխարկիչով և տեղադրման ենթակառուցվծքներով: Հազորությունը՝ 12 Վոլտ, Լուսավորությունը՝ միատարր, ներկառուցված կառուցատարի մեջ մեկուսացված, պահոցի դիմային հատվածից: </w:t>
            </w:r>
            <w:r w:rsidRPr="006E5D75">
              <w:rPr>
                <w:rFonts w:ascii="GHEA Grapalat" w:hAnsi="GHEA Grapalat"/>
                <w:sz w:val="18"/>
                <w:szCs w:val="18"/>
                <w:lang w:val="hy-AM"/>
              </w:rPr>
              <w:t>Հարթակների և դարակների ներքին մակերես՝ գզրոցների և հարթակների ներքին մակերեսները՝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Պահանջվող վկայագրեր և հավաստագրեր՝ ISO 4586-2:2018 (HPL, HPDL), ISO 9001:2015 - Որակի կառավարման համակարգի հավաստագիր: Դռների արտաքին մակերես՝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w:t>
            </w:r>
            <w:r w:rsidRPr="006E5D75">
              <w:rPr>
                <w:rFonts w:ascii="GHEA Grapalat" w:hAnsi="GHEA Grapalat"/>
                <w:bCs/>
                <w:sz w:val="18"/>
                <w:szCs w:val="18"/>
                <w:lang w:val="hy-AM"/>
              </w:rPr>
              <w:t xml:space="preserve">Arpa Industriale”, “Fenix NTM”, “Formica”, “Abet </w:t>
            </w:r>
            <w:r w:rsidRPr="006E5D75">
              <w:rPr>
                <w:rFonts w:ascii="GHEA Grapalat" w:hAnsi="GHEA Grapalat"/>
                <w:bCs/>
                <w:sz w:val="18"/>
                <w:szCs w:val="18"/>
                <w:lang w:val="hy-AM"/>
              </w:rPr>
              <w:lastRenderedPageBreak/>
              <w:t>Laminati”, “Wilsonart”, “Egger”, “Trespa”: Կմախքի, պահոցային հատվածների և դռների մակերեսների գունավորումը և մատերիալների արտաքին երանգավորումը՝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Պահարանի ներքին տիրույթում անհատական կամ ձողաձև կախիչների առկայություն՝ ըստ պատվիրատուի ցանկության:</w:t>
            </w:r>
            <w:r w:rsidRPr="006E5D75">
              <w:rPr>
                <w:rFonts w:ascii="GHEA Grapalat" w:hAnsi="GHEA Grapalat"/>
                <w:sz w:val="18"/>
                <w:szCs w:val="18"/>
                <w:lang w:val="hy-AM"/>
              </w:rPr>
              <w:t xml:space="preserve"> </w:t>
            </w:r>
            <w:r w:rsidRPr="006E5D75">
              <w:rPr>
                <w:rFonts w:ascii="GHEA Grapalat" w:hAnsi="GHEA Grapalat"/>
                <w:bCs/>
                <w:sz w:val="18"/>
                <w:szCs w:val="18"/>
                <w:lang w:val="hy-AM"/>
              </w:rPr>
              <w:t xml:space="preserve">Պահարանի անհատական կախիչների դեպքում՝ երկտեղ, մատերիալը՝ պողպատ, ածխածնային պողպատ կամ չժանգոտվող պողպատ (304 կամ 316), ծածկույթը՝ նիկելապատ, քրոմապատ կամ պոլիեսթերային փոշիապատ: </w:t>
            </w:r>
            <w:r w:rsidRPr="006E5D75">
              <w:rPr>
                <w:rFonts w:ascii="GHEA Grapalat" w:hAnsi="GHEA Grapalat"/>
                <w:sz w:val="18"/>
                <w:szCs w:val="18"/>
                <w:lang w:val="hy-AM"/>
              </w:rPr>
              <w:t>Դռների բացող մեխանիզմ՝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Դռները՝ երկար եզրային բձնակներով, ինքնասեղմակ-զսպանակային մեխանիզմով: Կլորացված անկյուններ՝ վնասվածքների կանխման համար, հարմարավետ դիրքի ապահովում: Արտադրող կազմակերպություններ՝ “Häfele”, “Blum”, “Hettich”, “Valli&amp;Valli”, “Olivari”, “Siro”: Կողպեք՝ անհրաժեշտության դեպքում, կիրառելիությունը՝ հաստատված 100000 բացում-փակում՝ փորձարկումների միջոցով: Ոտքեր՝ ստորին հատվածում ոտքերի բարձրության կարգավորման հնարավորությամբ՝ մեխանիկական կամ հիդրավլիկ, կարգավորումը՝ 40 – 100 մմ, մատերիալը՝ չժանգոտվող պողպատ, բրոնզ նիկելապատ մետաղական կամ բարձր ճնշման պլաստիկ: Ամրաններ և մետաղական ձգող դետալներ՝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Չափսերը՝ ԼxԲxԽ 450-700x2200x400-550 մմ: Առանձին պահոցների, բաց և փակ հարթակների, դռների քանակը և դասավորությունը յուրաքանչյուր միավորի համար լրացուցիչ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անհրաժեշտությամբ: Պայմանագիր կնքելուց առավելագույնը 2 օր անց ներկայացնել համապատասխան մատերիալների նմուշները և համաձայնեցնել պատվիրատուի հետ: Մատակարարված ապրանքին կից ներկայացնել տեխնիկական գրքույկ և 2 տարվա երաշխիք:</w:t>
            </w:r>
          </w:p>
        </w:tc>
        <w:tc>
          <w:tcPr>
            <w:tcW w:w="1367" w:type="dxa"/>
            <w:vAlign w:val="center"/>
          </w:tcPr>
          <w:p w14:paraId="74AEE79F" w14:textId="195CFF00"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74F8BB84" w14:textId="1FAF7174"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12</w:t>
            </w:r>
          </w:p>
        </w:tc>
      </w:tr>
      <w:tr w:rsidR="000B48BB" w:rsidRPr="0093002B" w14:paraId="6EE5F1AF" w14:textId="77777777" w:rsidTr="00E60B09">
        <w:tc>
          <w:tcPr>
            <w:tcW w:w="2860" w:type="dxa"/>
            <w:vAlign w:val="center"/>
          </w:tcPr>
          <w:p w14:paraId="4EC3B0C8" w14:textId="28A02970"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Մետաղական հարթակաշար</w:t>
            </w:r>
          </w:p>
        </w:tc>
        <w:tc>
          <w:tcPr>
            <w:tcW w:w="9470" w:type="dxa"/>
            <w:gridSpan w:val="5"/>
            <w:vAlign w:val="center"/>
          </w:tcPr>
          <w:p w14:paraId="4461CEDC" w14:textId="23626D4E"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Ծանր իրերի պահեստավորման համար նախատեսված հարթակաշարերը ապահովում են օգտագործվող սարքավորումների անվտանգ դասավորումը և պահպանումը: Մետաղական կառուցատարերի և հարթակների մատերիալները՝ AISI 304 և AISI 316 չժանգոտվող պողպատից / ԴՍՊ-ից: Բարձրությունը տատանվում է 1500–</w:t>
            </w:r>
            <w:r w:rsidRPr="006E5D75">
              <w:rPr>
                <w:rFonts w:ascii="GHEA Grapalat" w:hAnsi="GHEA Grapalat" w:cs="Arial"/>
                <w:sz w:val="18"/>
                <w:szCs w:val="18"/>
                <w:lang w:val="hy-AM"/>
              </w:rPr>
              <w:lastRenderedPageBreak/>
              <w:t>2500 մմ, լայնությունը՝ 800–1800 մմ, իսկ խորությունը՝ 400–700 մմ։ Դարակները կարգավորվում են 50 մմ քայլով, ինչը հնարավորություն է տալիս հեշտությամբ տեղավորել տարաներ, գործիքներ և սարքավորումներ։ Առավելագույն թույլատրելի ծանրաբեռնվածությունը կախված է նյութից և մոդելից՝ տատանվելով 200 կգ-ի սահմաններում։ Կառուցվածքը համալրված կարող է լինել նաև կարգավորվող հենակներով, որոնք ապահովում են պահարանի կայունությունը նույնիսկ անհարթ հատակի վրա։ Բոլոր լրացուցիչ համակարգերը՝ ըստ պատվիրատուի ցանկության: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Ավարտական փուլում՝ դռների և դարակների կարգավորում և տրամաչափարկում: Մատակարարված ողջ կահույքի համար Երաշխիքային սպասարկում՝ 3 տարի ժամկետով, մատակարարված ապրանքին կից ներկայացնել տեխնիկական գրքույկ:</w:t>
            </w:r>
          </w:p>
        </w:tc>
        <w:tc>
          <w:tcPr>
            <w:tcW w:w="1367" w:type="dxa"/>
            <w:vAlign w:val="center"/>
          </w:tcPr>
          <w:p w14:paraId="77499E77" w14:textId="120804FB"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5E51458C" w14:textId="58B3DB23"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10</w:t>
            </w:r>
          </w:p>
        </w:tc>
      </w:tr>
      <w:tr w:rsidR="000B48BB" w:rsidRPr="004D2C66" w14:paraId="361340E6" w14:textId="77777777" w:rsidTr="00E60B09">
        <w:tc>
          <w:tcPr>
            <w:tcW w:w="2860" w:type="dxa"/>
            <w:vAlign w:val="center"/>
          </w:tcPr>
          <w:p w14:paraId="0675C103" w14:textId="06EAB246"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Ներկառուցվող գրասենյակային  պահարանային համալիր քարթրիջների համար</w:t>
            </w:r>
          </w:p>
        </w:tc>
        <w:tc>
          <w:tcPr>
            <w:tcW w:w="9470" w:type="dxa"/>
            <w:gridSpan w:val="5"/>
            <w:vAlign w:val="center"/>
          </w:tcPr>
          <w:p w14:paraId="6E7A3C12" w14:textId="74C5D1C3"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Պահոցային հատված՝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Դարակաշարի արտաքին մակերես՝ Մատերիալը՝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Մետաղական կառուցատարին ամրացված թաքնված ամրաններով կամ պտուտակներով, ներքին հատվածից: Չափսերը՝ ըստ մետաղական կառուցատարի, պատվիրատուի հետ նախնական համաձայնեցմամբ՝ կողքերից և դիմացից մասնակի կամ ամբողջությամբ փակ: Հաստություն՝ 18-24 մմ (կախված որակից՝ պատվիրատուի հետ համաձայնեցմամբ): Զանգվածը միավոր մակերեսի համար՝ 6-8 կգ: Կոտրման դիմադրություն՝ ≥ 0.55 N/mm² : ՄԴՖ-ի խտություն՝ 700-850 կգ/մ³: Արտադրանքը՝ “Egger”,  “Formica Group”, “FunderMax”, “Kronospan”, “Abet Laminati”: Դարակների շարժական համակարգերը՝ "973-0M99-380-K1" ստանդարտին համապատասխան:</w:t>
            </w:r>
            <w:r w:rsidRPr="006E5D75">
              <w:rPr>
                <w:rFonts w:ascii="GHEA Grapalat" w:hAnsi="GHEA Grapalat"/>
                <w:sz w:val="18"/>
                <w:szCs w:val="18"/>
                <w:lang w:val="hy-AM"/>
              </w:rPr>
              <w:t xml:space="preserve"> Դռների արտաքին մակերես՝ Մատերիալը՝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Հաստություն՝ 18-24 մմ (կախված որակից՝ պատվիրատուի հետ համաձայնեցմամբ): ՄԴՖ-ի խտություն՝ 700-850 կգ/մ³: Արտադրանքը՝ “Egger”,  “Formica Group”, “FunderMax”, “Kronospan”, “Abet Laminati”: </w:t>
            </w:r>
            <w:r w:rsidRPr="006E5D75">
              <w:rPr>
                <w:rFonts w:ascii="GHEA Grapalat" w:hAnsi="GHEA Grapalat"/>
                <w:bCs/>
                <w:sz w:val="18"/>
                <w:szCs w:val="18"/>
                <w:lang w:val="hy-AM"/>
              </w:rPr>
              <w:t xml:space="preserve">Կմախքի, պահոցային հատվածների և դռների մակերեսների գունավորումը և մատերիալների արտաքին երանգավորումը՝ Սպիտակ-մոխրագույն-կապույտ շպոնայինի հետ համակցված (RAL-9016, RAL-9003, RAL-9010, RAL-7004, RAL-7047, RAL-9006, RAL-9002, RAL-5000, </w:t>
            </w:r>
            <w:r w:rsidRPr="006E5D75">
              <w:rPr>
                <w:rFonts w:ascii="GHEA Grapalat" w:hAnsi="GHEA Grapalat"/>
                <w:bCs/>
                <w:sz w:val="18"/>
                <w:szCs w:val="18"/>
                <w:lang w:val="hy-AM"/>
              </w:rPr>
              <w:lastRenderedPageBreak/>
              <w:t xml:space="preserve">շպոնային ֆակտուրայի համար՝ H1180 ST37, H3171 ST12, H3700 ST10,  ցանկից՝ ըստ պատվիրատուի ընտրության): </w:t>
            </w:r>
            <w:r w:rsidRPr="006E5D75">
              <w:rPr>
                <w:rFonts w:ascii="GHEA Grapalat" w:hAnsi="GHEA Grapalat"/>
                <w:sz w:val="18"/>
                <w:szCs w:val="18"/>
                <w:lang w:val="hy-AM"/>
              </w:rPr>
              <w:t xml:space="preserve">Դռների բացող մեխանիզմ՝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Դռները՝ առանց բռնակների, ինքնասեղմակ-զսպանակային մեխանիզմով: Կլորացված անկյուններ՝ վնասվածքների կանխման համար, հարմարավետ դիրքի ապահովում: Արտադրող կազմակերպություններ՝ “Häfele”, “Blum”, “Hettich”, “Valli&amp;Valli”, “Olivari”, “Siro”: </w:t>
            </w:r>
            <w:r w:rsidRPr="006E5D75">
              <w:rPr>
                <w:rFonts w:ascii="GHEA Grapalat" w:hAnsi="GHEA Grapalat" w:cs="Arial"/>
                <w:sz w:val="18"/>
                <w:szCs w:val="18"/>
                <w:lang w:val="hy-AM"/>
              </w:rPr>
              <w:t xml:space="preserve">Պահոցային հատվածի մի մասը՝ բաց՝ առանց դռների, այդ հատվածներում անհրաժեշտության դեպքում՝ ԼԵԴ լուսավորություն՝ համապատասխան հոսանքի փոխարկիչով և տեղադրման ենթակառուցվծքներով: Հազորությունը՝ 12 Վոլտ, Լուսավորությունը՝ միատարր, ներկառուցված կառուցատարի մեջ մեկուսացված, պահոցի դիմային հատվածից: Ամրաններ և մետաղական ձգող դետալներ՝ ամրանների և ձգող դետալների մատերիալը՝ Ցինկապատ պողպատ կամ չժանգոտվող պողպատ (AISI 304, AISI 316), պտուտակների մատերիալը՝ Չժանգոտվող պողպատ (AISI 304, AISI 316) կամ բարձրորակ ածխածնային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Չափսերը՝ ԼxԲxԽ 1800-1900x2000-2200x400-500 մմ: Առանձին պահոցների քանակը և դասավորությունը լրացուցիչ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w:t>
            </w:r>
            <w:r w:rsidRPr="006E5D75">
              <w:rPr>
                <w:rFonts w:ascii="GHEA Grapalat" w:eastAsia="Calibri" w:hAnsi="GHEA Grapalat" w:cs="Sylfaen"/>
                <w:sz w:val="18"/>
                <w:szCs w:val="18"/>
                <w:lang w:val="hy-AM"/>
              </w:rPr>
              <w:t>Պայմանագիր կնքելուց առավելագույնը 2 օր անց ներկայացնել մատերիալի նմուշներ և համաձայնեցնել պատվիրատուի հետ: Մատակարարված ապրանքին կից ներկայացնել տեխնիկական գրքույկ</w:t>
            </w:r>
            <w:r w:rsidRPr="006E5D75">
              <w:rPr>
                <w:rFonts w:ascii="GHEA Grapalat" w:hAnsi="GHEA Grapalat"/>
                <w:sz w:val="18"/>
                <w:szCs w:val="18"/>
                <w:lang w:val="hy-AM"/>
              </w:rPr>
              <w:t xml:space="preserve"> և 2 տարվա երաշխիք</w:t>
            </w:r>
            <w:r w:rsidRPr="006E5D75">
              <w:rPr>
                <w:rFonts w:ascii="GHEA Grapalat" w:eastAsia="Calibri" w:hAnsi="GHEA Grapalat" w:cs="Sylfaen"/>
                <w:sz w:val="18"/>
                <w:szCs w:val="18"/>
                <w:lang w:val="hy-AM"/>
              </w:rPr>
              <w:t xml:space="preserve">: </w:t>
            </w:r>
          </w:p>
        </w:tc>
        <w:tc>
          <w:tcPr>
            <w:tcW w:w="1367" w:type="dxa"/>
            <w:vAlign w:val="center"/>
          </w:tcPr>
          <w:p w14:paraId="625F7047" w14:textId="640D17BB"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026349CF" w14:textId="65543E5E"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1</w:t>
            </w:r>
          </w:p>
        </w:tc>
      </w:tr>
      <w:tr w:rsidR="000B48BB" w:rsidRPr="0093002B" w14:paraId="04BE8578" w14:textId="77777777" w:rsidTr="00E60B09">
        <w:tc>
          <w:tcPr>
            <w:tcW w:w="2860" w:type="dxa"/>
            <w:vAlign w:val="center"/>
          </w:tcPr>
          <w:p w14:paraId="1BAD81F7" w14:textId="6BE98964"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Հագուստի կախիչ՝ պատին փաքցվող</w:t>
            </w:r>
          </w:p>
        </w:tc>
        <w:tc>
          <w:tcPr>
            <w:tcW w:w="9470" w:type="dxa"/>
            <w:gridSpan w:val="5"/>
            <w:vAlign w:val="center"/>
          </w:tcPr>
          <w:p w14:paraId="6A5F9301" w14:textId="7948BB15"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 xml:space="preserve">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 Իրանի վրա 16-20 հագուստի կետային կախիչներ՝ նախատեսված 30 հոգու համար: Կառուցվածքը նախապես համաձայնեցնել պատվիրատուի հետ: Չափսերը՝ 500 x 1400 մմ, գույնը՝ սպիտակ, մոխրագույն կամ փայտային, կախված պատվիրատուի ցանկությունից: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ապրանքի նմուշ, համաձայնեցնել պատվիրատուի հետ: Կախված սենյակում կոմունիկացիոն և տարածական </w:t>
            </w:r>
            <w:r w:rsidRPr="006E5D75">
              <w:rPr>
                <w:rFonts w:ascii="GHEA Grapalat" w:hAnsi="GHEA Grapalat" w:cs="Arial"/>
                <w:sz w:val="18"/>
                <w:szCs w:val="18"/>
                <w:lang w:val="hy-AM"/>
              </w:rPr>
              <w:lastRenderedPageBreak/>
              <w:t>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հավաքման աշխատանքներ, իսկ ավարտական փուլում՝ կարգավորում և տրամաչափարկում:</w:t>
            </w:r>
          </w:p>
        </w:tc>
        <w:tc>
          <w:tcPr>
            <w:tcW w:w="1367" w:type="dxa"/>
            <w:vAlign w:val="center"/>
          </w:tcPr>
          <w:p w14:paraId="6F9788FE" w14:textId="763E1B46"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236F6D3D" w14:textId="47A93601"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5</w:t>
            </w:r>
          </w:p>
        </w:tc>
      </w:tr>
      <w:tr w:rsidR="000B48BB" w:rsidRPr="0093002B" w14:paraId="2D3897E6" w14:textId="77777777" w:rsidTr="00E60B09">
        <w:tc>
          <w:tcPr>
            <w:tcW w:w="2860" w:type="dxa"/>
            <w:vAlign w:val="center"/>
          </w:tcPr>
          <w:p w14:paraId="1C130AF0" w14:textId="41899BA8"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Լրագրասեղան</w:t>
            </w:r>
          </w:p>
        </w:tc>
        <w:tc>
          <w:tcPr>
            <w:tcW w:w="9470" w:type="dxa"/>
            <w:gridSpan w:val="5"/>
            <w:vAlign w:val="center"/>
          </w:tcPr>
          <w:p w14:paraId="572546F5" w14:textId="77777777" w:rsidR="000B48BB" w:rsidRPr="006E5D75" w:rsidRDefault="000B48BB" w:rsidP="000B48BB">
            <w:pPr>
              <w:jc w:val="both"/>
              <w:rPr>
                <w:rFonts w:ascii="GHEA Grapalat" w:hAnsi="GHEA Grapalat"/>
                <w:sz w:val="18"/>
                <w:szCs w:val="18"/>
                <w:lang w:val="hy-AM"/>
              </w:rPr>
            </w:pPr>
            <w:r w:rsidRPr="006E5D75">
              <w:rPr>
                <w:rFonts w:ascii="GHEA Grapalat" w:hAnsi="GHEA Grapalat" w:cs="Arial"/>
                <w:sz w:val="18"/>
                <w:szCs w:val="18"/>
                <w:lang w:val="hy-AM"/>
              </w:rPr>
              <w:t xml:space="preserve">Մատերիալը՝ Բարձր խտության MDF - (Միջին խտության մանրաթելային տախտակ), մեխանիկական վնասվածքների և քերծվածքների նկատմամբ կայուն: Եզրերը հերմետիկ իզոլացված, խոնավությունից պաշտպանված:  Սեղանածածկի անկյունները գործարանային կորացմամբ: Լրագրասեղանի կմախքը՝ բարձրորակ բարձր ճնշման լամինատ (HPL): Ներկալաքային շերտը բարձրորակ եվրոպական արտադրության: </w:t>
            </w:r>
            <w:r w:rsidRPr="006E5D75">
              <w:rPr>
                <w:rFonts w:ascii="GHEA Grapalat" w:hAnsi="GHEA Grapalat"/>
                <w:sz w:val="18"/>
                <w:szCs w:val="18"/>
                <w:lang w:val="hy-AM"/>
              </w:rPr>
              <w:t>Պահանջվող վկայագրեր և հավաստագրեր՝ ISO 4586-2:2018 (HPL, HPDL), ISO 9001:2015 - Որակի կառավարման համակարգի հավաստագիր:</w:t>
            </w:r>
          </w:p>
          <w:p w14:paraId="21975176" w14:textId="4C20176B"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 xml:space="preserve">Նախատեսված է փափուկ կահույքին կից օգտագործման համար՝ ապահովելով ժամանակակից և բարձրորակ դիզայն: Կմախքի և սեղանածածկի գույնը նախապես համաձայնեցնել պատվիրատուի հետ: Չափսերը՝ տրամագիծ՝ 70 սմ, բարձրություն՝ 52 սմ: Առավելագույն բեռնվածություն՝ 20 կգ: Արտաքին մակերևույթը չպետք է պարունակի բաց, չմեկուսացված ամրակներ, կոճգամներ և պտուտակներ: </w:t>
            </w:r>
          </w:p>
        </w:tc>
        <w:tc>
          <w:tcPr>
            <w:tcW w:w="1367" w:type="dxa"/>
            <w:vAlign w:val="center"/>
          </w:tcPr>
          <w:p w14:paraId="451CDF27" w14:textId="062F4BBA"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հատ</w:t>
            </w:r>
          </w:p>
        </w:tc>
        <w:tc>
          <w:tcPr>
            <w:tcW w:w="1626" w:type="dxa"/>
            <w:vAlign w:val="center"/>
          </w:tcPr>
          <w:p w14:paraId="7FA9B959" w14:textId="5F78C89A"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10</w:t>
            </w:r>
          </w:p>
        </w:tc>
      </w:tr>
      <w:tr w:rsidR="000B48BB" w:rsidRPr="0093002B" w14:paraId="317CFFC5" w14:textId="77777777" w:rsidTr="00E60B09">
        <w:tc>
          <w:tcPr>
            <w:tcW w:w="2860" w:type="dxa"/>
            <w:vAlign w:val="center"/>
          </w:tcPr>
          <w:p w14:paraId="1A9A3383" w14:textId="37B4B854"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Փափուկ կահույք-1</w:t>
            </w:r>
          </w:p>
        </w:tc>
        <w:tc>
          <w:tcPr>
            <w:tcW w:w="9470" w:type="dxa"/>
            <w:gridSpan w:val="5"/>
            <w:vAlign w:val="center"/>
          </w:tcPr>
          <w:p w14:paraId="28B6E7D5" w14:textId="2B103613"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Կահույքը նախատեսված է գրասենյակային օգտագործման համար, ներառում է մեկ բազմոց: Այն ունի բարձրորակ կտորե գործվածք, դիմացկուն կառուցվածք և հարմարավետ ձևավորում: Ամրություն և կառուցվածք. Կմախքային մատերիալը՝ պողպատ կամ բարձրորակ փայտ, հաստություն՝ 3 սմ - 5 սմ, կտորե գործվածք՝ բարձրորակ պոլիեսթեր, նեյլոն կամ բամբակյա խառնուրդ, կտորի հաստությունը՝ 2 - 4 մմ: Գ</w:t>
            </w:r>
            <w:r w:rsidRPr="006E5D75">
              <w:rPr>
                <w:rFonts w:ascii="GHEA Grapalat" w:hAnsi="GHEA Grapalat"/>
                <w:sz w:val="18"/>
                <w:szCs w:val="18"/>
                <w:lang w:val="hy-AM"/>
              </w:rPr>
              <w:t>ործվածքային մակերեսը՝ բարձրորակ կտորե գործվածք կամ կաշվի փոխարինիչ, դիմացկուն կառուցվածք և հարմարավետ ձևավորում: Ամրություն և կառուցվածք. Կմախքային մատերիալը՝ պողպատ կամ բարձրորակ փայտ, հաստություն՝ 3 սմ - 5 սմ, կտորե գործվածք՝ բարձրորակ պոլիեսթեր, նեյլոն կամ բամբակյա խառնուրդ, կտորի հաստությունը՝ 2 - 4 մմ: Պարունակությունը՝ բարձր խտության ծակոտկեն սպունգային պոլիմեր խտությունը՝ 35-50 կգ/մ³, հաստություն: 3 սմ - 5 սմ (նստատեղ): Գունավորումը՝ Սպիտակ-մոխրագույն (RAL-9016, RAL-9003, RAL-9010, RAL-7004, RAL-7047, RAL-9006, RAL-9002, ցանկից՝ ըստ պատվիրատուի ընտրության):</w:t>
            </w:r>
            <w:r w:rsidRPr="006E5D75">
              <w:rPr>
                <w:rFonts w:ascii="GHEA Grapalat" w:hAnsi="GHEA Grapalat" w:cs="Arial"/>
                <w:sz w:val="18"/>
                <w:szCs w:val="18"/>
                <w:lang w:val="hy-AM"/>
              </w:rPr>
              <w:t xml:space="preserve"> նախապես համաձայնեցնել պատվիրատուի հետ: Պարունակությունը՝ բարձր խտության ծակոտկեն փրփրային պոլիմեր խտությունը՝ 35-50 կգ/մ³, հաստություն: 10 սմ - 15 սմ (նստատեղ), 8 սմ - 10 սմ (մեջք): Չափսեր. բազմոց՝ ընդհանուր երկարություն՝ 180 սմ - 220 սմ, ընդհանուր լայնություն՝ 80 սմ - 90 սմ, ընդհանուր բարձրություն՝ 80 սմ - 100 սմ, նստատեղի բարձրություն՝ 40 սմ - 45 սմ, նստատեղի խորություն՝ 50 սմ - 60 սմԱռավելագույն բեռնվածություն (բազմոց)՝ 400 կգ - 600 կգ:</w:t>
            </w:r>
            <w:r w:rsidRPr="006E5D75">
              <w:rPr>
                <w:rFonts w:ascii="GHEA Grapalat" w:eastAsia="Calibri" w:hAnsi="GHEA Grapalat" w:cs="Sylfaen"/>
                <w:sz w:val="18"/>
                <w:szCs w:val="18"/>
                <w:lang w:val="hy-AM"/>
              </w:rPr>
              <w:t xml:space="preserve"> Ապրանքը պետք է լինի նոր, չօգտագործված և չպետք է պարունակի օգտագործած կամ կիսամաշ դետալներ: Պայմանագիր կնքելուց առավելագույնը 2 օր անց ներկայացնել ապրանքի նմուշը, համաձայնեցնել պատվիրատուի հետ: Մատակարարված ապրանքին կից ներկայացնել տեխնիկական գրքույկ և 1 տարվա երաշխիք:</w:t>
            </w:r>
          </w:p>
        </w:tc>
        <w:tc>
          <w:tcPr>
            <w:tcW w:w="1367" w:type="dxa"/>
            <w:vAlign w:val="center"/>
          </w:tcPr>
          <w:p w14:paraId="0BE8958C" w14:textId="27F73C4A"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հատ</w:t>
            </w:r>
          </w:p>
        </w:tc>
        <w:tc>
          <w:tcPr>
            <w:tcW w:w="1626" w:type="dxa"/>
            <w:vAlign w:val="center"/>
          </w:tcPr>
          <w:p w14:paraId="74BDD40D" w14:textId="52D09E00"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2</w:t>
            </w:r>
          </w:p>
        </w:tc>
      </w:tr>
      <w:tr w:rsidR="000B48BB" w:rsidRPr="0093002B" w14:paraId="27835F01" w14:textId="77777777" w:rsidTr="00E60B09">
        <w:tc>
          <w:tcPr>
            <w:tcW w:w="2860" w:type="dxa"/>
            <w:vAlign w:val="center"/>
          </w:tcPr>
          <w:p w14:paraId="0AE961EA" w14:textId="284A4BE7"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Փափուկ կահույք-2</w:t>
            </w:r>
          </w:p>
        </w:tc>
        <w:tc>
          <w:tcPr>
            <w:tcW w:w="9470" w:type="dxa"/>
            <w:gridSpan w:val="5"/>
            <w:vAlign w:val="center"/>
          </w:tcPr>
          <w:p w14:paraId="365E0BD3" w14:textId="454EB7F5"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 xml:space="preserve">Կահույքը նախատեսված է գրասենյակային օգտագործման համար, ներառում է մեկ բազմոց: Այն ունի բարձրորակ կտորե գործվածք, դիմացկուն կառուցվածք և հարմարավետ ձևավորում: Ամրություն և կառուցվածք. Կմախքային մատերիալը՝ պողպատ կամ բարձրորակ փայտ, հաստություն՝ 3 սմ - 5 սմ, կտորե գործվածք՝ բարձրորակ պոլիեսթեր, նեյլոն կամ բամբակյա խառնուրդ, կտորի հաստությունը՝ 2 - 4 մմ: Գործվածքային մակերեսը՝ բարձրորակ կտորե գործվածք կամ կաշվի փոխարինիչ, դիմացկուն կառուցվածք և հարմարավետ ձևավորում: Ամրություն և կառուցվածք. Կմախքային մատերիալը՝ պողպատ կամ բարձրորակ փայտ, հաստություն՝ 3 սմ - 5 սմ, կտորե գործվածք՝ բարձրորակ պոլիեսթեր, նեյլոն կամ բամբակյա խառնուրդ, կտորի հաստությունը՝ 2 - 4 մմ: Պարունակությունը՝ բարձր խտության ծակոտկեն սպունգային պոլիմեր </w:t>
            </w:r>
            <w:r w:rsidRPr="006E5D75">
              <w:rPr>
                <w:rFonts w:ascii="GHEA Grapalat" w:hAnsi="GHEA Grapalat" w:cs="Arial"/>
                <w:sz w:val="18"/>
                <w:szCs w:val="18"/>
                <w:lang w:val="hy-AM"/>
              </w:rPr>
              <w:lastRenderedPageBreak/>
              <w:t>խտությունը՝ 35-50 կգ/մ³, հաստություն: 3 սմ - 5 սմ (նստատեղ): Գունավորումը՝ Սպիտակ-մոխրագույն (RAL-9016, RAL-9003, RAL-9010, RAL-7004, RAL-7047, RAL-9006, RAL-9002, ցանկից՝ ըստ պատվիրատուի ընտրության): Պարունակությունը՝ բարձր խտության ծակոտկեն փրփրային պոլիմեր խտությունը՝ 35-50 կգ/մ³, հաստություն: 10 սմ - 15 սմ (նստատեղ), 8 սմ - 10 սմ (մեջք): Չափսեր. բազմոց՝ ընդհանուր երկարություն՝ 220 սմ - 300 սմ, ընդհանուր լայնություն՝ 80 սմ - 90 սմ, ընդհանուր բարձրություն՝ 80 սմ - 100 սմ, նստատեղի բարձրություն՝ 40 սմ - 45 սմ, նստատեղի խորություն՝ 50 սմ - 60 սմԱռավելագույն բեռնվածություն (բազմոց)՝ 400 կգ - 600 կգ:</w:t>
            </w:r>
            <w:r w:rsidRPr="006E5D75">
              <w:rPr>
                <w:rFonts w:ascii="GHEA Grapalat" w:eastAsia="Calibri" w:hAnsi="GHEA Grapalat" w:cs="Sylfaen"/>
                <w:sz w:val="18"/>
                <w:szCs w:val="18"/>
                <w:lang w:val="hy-AM"/>
              </w:rPr>
              <w:t xml:space="preserve"> Ապրանքը պետք է լինի նոր, չօգտագործված և չպետք է պարունակի օգտագործած կամ կիսամաշ դետալներ: Պայմանագիր կնքելուց առավելագույնը 2 օր անց ներկայացնել ապրանքի նմուշը, համաձայնեցնել պատվիրատուի հետ: Մատակարարված ապրանքին կից ներկայացնել տեխնիկական գրքույկ և 1 տարվա երաշխիք:</w:t>
            </w:r>
          </w:p>
        </w:tc>
        <w:tc>
          <w:tcPr>
            <w:tcW w:w="1367" w:type="dxa"/>
            <w:vAlign w:val="center"/>
          </w:tcPr>
          <w:p w14:paraId="50F871DF" w14:textId="77F40013"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66355825" w14:textId="66B3E371"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2</w:t>
            </w:r>
          </w:p>
        </w:tc>
      </w:tr>
      <w:tr w:rsidR="000B48BB" w:rsidRPr="0093002B" w14:paraId="7E1995F8" w14:textId="77777777" w:rsidTr="00E60B09">
        <w:tc>
          <w:tcPr>
            <w:tcW w:w="2860" w:type="dxa"/>
            <w:vAlign w:val="center"/>
          </w:tcPr>
          <w:p w14:paraId="3E45E539" w14:textId="1E2960B6"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Փափուկ կահույք-3</w:t>
            </w:r>
          </w:p>
        </w:tc>
        <w:tc>
          <w:tcPr>
            <w:tcW w:w="9470" w:type="dxa"/>
            <w:gridSpan w:val="5"/>
            <w:vAlign w:val="center"/>
          </w:tcPr>
          <w:p w14:paraId="1A778F1B" w14:textId="346FE6DB"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Կահույքը նախատեսված է գրասենյակային օգտագործման համար, ներառում է մեկ բազկաթոռ: Այն ունի բարձրորակ կտորե գործվածք, դիմացկուն կառուցվածք և հարմարավետ ձևավորում: Ամրություն և կառուցվածք. Կմախքային մատերիալը՝ պողպատ կամ բարձրորակ փայտ, հաստություն՝ 3 սմ - 5 սմ, կտորե գործվածք՝ բարձրորակ պոլիեսթեր, նեյլոն կամ բամբակյա խառնուրդ, կտորի հաստությունը՝ 2 - 4 մմ: Գ</w:t>
            </w:r>
            <w:r w:rsidRPr="006E5D75">
              <w:rPr>
                <w:rFonts w:ascii="GHEA Grapalat" w:hAnsi="GHEA Grapalat"/>
                <w:sz w:val="18"/>
                <w:szCs w:val="18"/>
                <w:lang w:val="hy-AM"/>
              </w:rPr>
              <w:t>ործվածքային մակերեսը՝ բարձրորակ կտորե գործվածք կամ կաշվի փոխարինիչ, դիմացկուն կառուցվածք և հարմարավետ ձևավորում: Ամրություն և կառուցվածք. Կմախքային մատերիալը՝ պողպատ կամ բարձրորակ փայտ, հաստություն՝ 3 սմ - 5 սմ, կտորե գործվածք՝ բարձրորակ պոլիեսթեր, նեյլոն կամ բամբակյա խառնուրդ, կտորի հաստությունը՝ 2 - 4 մմ: Պարունակությունը՝ բարձր խտության ծակոտկեն սպունգային պոլիմեր խտությունը՝ 35-50 կգ/մ³, հաստություն: 3 սմ - 5 սմ (նստատեղ): Գունավորումը՝ Սպիտակ-մոխրագույն (RAL-9016, RAL-9003, RAL-9010, RAL-7004, RAL-7047, RAL-9006, RAL-9002, ցանկից՝ ըստ պատվիրատուի ընտրության):</w:t>
            </w:r>
            <w:r w:rsidRPr="006E5D75">
              <w:rPr>
                <w:rFonts w:ascii="GHEA Grapalat" w:hAnsi="GHEA Grapalat" w:cs="Arial"/>
                <w:sz w:val="18"/>
                <w:szCs w:val="18"/>
                <w:lang w:val="hy-AM"/>
              </w:rPr>
              <w:t xml:space="preserve"> Պարունակությունը՝ բարձր խտության ծակոտկեն փրփրային պոլիմեր խտությունը՝ 35-50 կգ/մ³, հաստություն: 10 սմ - 15 սմ (նստատեղ), 8 սմ - 10 սմ (մեջք): Չափսեր. ընդհանուր երկարություն՝ 800 սմ - 1100 սմ, ընդհանուր լայնություն՝ 80 սմ - 90 սմ, ընդհանուր բարձրություն՝ 80 սմ - 100 սմ, նստատեղի բարձրություն՝ 40 սմ - 45 սմ, նստատեղի խորություն՝ 50 սմ - 60 սմԱռավելագույն բեռնվածություն (բազմոց)՝ 250 կգ - 300 կգ:</w:t>
            </w:r>
            <w:r w:rsidRPr="006E5D75">
              <w:rPr>
                <w:rFonts w:ascii="GHEA Grapalat" w:eastAsia="Calibri" w:hAnsi="GHEA Grapalat" w:cs="Sylfaen"/>
                <w:sz w:val="18"/>
                <w:szCs w:val="18"/>
                <w:lang w:val="hy-AM"/>
              </w:rPr>
              <w:t xml:space="preserve"> Ապրանքը պետք է լինի նոր, չօգտագործված և չպետք է պարունակի օգտագործած կամ կիսամաշ դետալներ: Պայմանագիր կնքելուց առավելագույնը 2 օր անց ներկայացնել ապրանքի նմուշը, համաձայնեցնել պատվիրատուի հետ: Մատակարարված ապրանքին կից ներկայացնել տեխնիկական գրքույկ և 1 տարվա երաշխիք:</w:t>
            </w:r>
          </w:p>
        </w:tc>
        <w:tc>
          <w:tcPr>
            <w:tcW w:w="1367" w:type="dxa"/>
            <w:vAlign w:val="center"/>
          </w:tcPr>
          <w:p w14:paraId="77B9B8A6" w14:textId="43F83700"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հատ</w:t>
            </w:r>
          </w:p>
        </w:tc>
        <w:tc>
          <w:tcPr>
            <w:tcW w:w="1626" w:type="dxa"/>
            <w:vAlign w:val="center"/>
          </w:tcPr>
          <w:p w14:paraId="2AEDC133" w14:textId="2462D3DE"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12</w:t>
            </w:r>
          </w:p>
        </w:tc>
      </w:tr>
      <w:tr w:rsidR="000B48BB" w:rsidRPr="0093002B" w14:paraId="14C7DEE6" w14:textId="77777777" w:rsidTr="00E60B09">
        <w:tc>
          <w:tcPr>
            <w:tcW w:w="2860" w:type="dxa"/>
            <w:vAlign w:val="center"/>
          </w:tcPr>
          <w:p w14:paraId="5F12B793" w14:textId="7E66AF74"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Աշխատանքային գրասեղանի հավաքածու փոքր</w:t>
            </w:r>
          </w:p>
        </w:tc>
        <w:tc>
          <w:tcPr>
            <w:tcW w:w="9470" w:type="dxa"/>
            <w:gridSpan w:val="5"/>
            <w:vAlign w:val="center"/>
          </w:tcPr>
          <w:p w14:paraId="4466041B" w14:textId="77777777" w:rsidR="000B48BB" w:rsidRPr="006E5D75" w:rsidRDefault="000B48BB" w:rsidP="000B48BB">
            <w:pPr>
              <w:jc w:val="both"/>
              <w:rPr>
                <w:rFonts w:ascii="GHEA Grapalat" w:hAnsi="GHEA Grapalat"/>
                <w:sz w:val="18"/>
                <w:szCs w:val="18"/>
                <w:lang w:val="hy-AM"/>
              </w:rPr>
            </w:pPr>
            <w:r w:rsidRPr="006E5D75">
              <w:rPr>
                <w:rFonts w:ascii="GHEA Grapalat" w:hAnsi="GHEA Grapalat"/>
                <w:sz w:val="18"/>
                <w:szCs w:val="18"/>
                <w:lang w:val="hy-AM"/>
              </w:rPr>
              <w:t xml:space="preserve">Աշխատանքային գրասեղանը բաղկացած է հիմնական սեղանից և տակդիր դարակաշարից: Աշխատանքային մակերես` 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Արտադրանքը՝ </w:t>
            </w:r>
            <w:r w:rsidRPr="006E5D75">
              <w:rPr>
                <w:rFonts w:ascii="GHEA Grapalat" w:hAnsi="GHEA Grapalat" w:cs="Times Armenian"/>
                <w:sz w:val="18"/>
                <w:szCs w:val="18"/>
                <w:lang w:val="hy-AM"/>
              </w:rPr>
              <w:t>“</w:t>
            </w:r>
            <w:r w:rsidRPr="006E5D75">
              <w:rPr>
                <w:rFonts w:ascii="GHEA Grapalat" w:hAnsi="GHEA Grapalat"/>
                <w:sz w:val="18"/>
                <w:szCs w:val="18"/>
                <w:lang w:val="hy-AM"/>
              </w:rPr>
              <w:t>Formica Group</w:t>
            </w:r>
            <w:r w:rsidRPr="006E5D75">
              <w:rPr>
                <w:rFonts w:ascii="GHEA Grapalat" w:hAnsi="GHEA Grapalat" w:cs="Times Armenian"/>
                <w:sz w:val="18"/>
                <w:szCs w:val="18"/>
                <w:lang w:val="hy-AM"/>
              </w:rPr>
              <w:t>”</w:t>
            </w:r>
            <w:r w:rsidRPr="006E5D75">
              <w:rPr>
                <w:rFonts w:ascii="GHEA Grapalat" w:hAnsi="GHEA Grapalat"/>
                <w:sz w:val="18"/>
                <w:szCs w:val="18"/>
                <w:lang w:val="hy-AM"/>
              </w:rPr>
              <w:t xml:space="preserve">, </w:t>
            </w:r>
            <w:r w:rsidRPr="006E5D75">
              <w:rPr>
                <w:rFonts w:ascii="GHEA Grapalat" w:hAnsi="GHEA Grapalat" w:cs="Times Armenian"/>
                <w:sz w:val="18"/>
                <w:szCs w:val="18"/>
                <w:lang w:val="hy-AM"/>
              </w:rPr>
              <w:t>“</w:t>
            </w:r>
            <w:r w:rsidRPr="006E5D75">
              <w:rPr>
                <w:rFonts w:ascii="GHEA Grapalat" w:hAnsi="GHEA Grapalat"/>
                <w:sz w:val="18"/>
                <w:szCs w:val="18"/>
                <w:lang w:val="hy-AM"/>
              </w:rPr>
              <w:t>FunderMax</w:t>
            </w:r>
            <w:r w:rsidRPr="006E5D75">
              <w:rPr>
                <w:rFonts w:ascii="GHEA Grapalat" w:hAnsi="GHEA Grapalat" w:cs="Times Armenian"/>
                <w:sz w:val="18"/>
                <w:szCs w:val="18"/>
                <w:lang w:val="hy-AM"/>
              </w:rPr>
              <w:t>”</w:t>
            </w:r>
            <w:r w:rsidRPr="006E5D75">
              <w:rPr>
                <w:rFonts w:ascii="GHEA Grapalat" w:hAnsi="GHEA Grapalat"/>
                <w:sz w:val="18"/>
                <w:szCs w:val="18"/>
                <w:lang w:val="hy-AM"/>
              </w:rPr>
              <w:t xml:space="preserve">, </w:t>
            </w:r>
            <w:r w:rsidRPr="006E5D75">
              <w:rPr>
                <w:rFonts w:ascii="GHEA Grapalat" w:hAnsi="GHEA Grapalat" w:cs="Times Armenian"/>
                <w:sz w:val="18"/>
                <w:szCs w:val="18"/>
                <w:lang w:val="hy-AM"/>
              </w:rPr>
              <w:t>“</w:t>
            </w:r>
            <w:r w:rsidRPr="006E5D75">
              <w:rPr>
                <w:rFonts w:ascii="GHEA Grapalat" w:hAnsi="GHEA Grapalat"/>
                <w:sz w:val="18"/>
                <w:szCs w:val="18"/>
                <w:lang w:val="hy-AM"/>
              </w:rPr>
              <w:t>Kronospan</w:t>
            </w:r>
            <w:r w:rsidRPr="006E5D75">
              <w:rPr>
                <w:rFonts w:ascii="GHEA Grapalat" w:hAnsi="GHEA Grapalat" w:cs="Times Armenian"/>
                <w:sz w:val="18"/>
                <w:szCs w:val="18"/>
                <w:lang w:val="hy-AM"/>
              </w:rPr>
              <w:t>”</w:t>
            </w:r>
            <w:r w:rsidRPr="006E5D75">
              <w:rPr>
                <w:rFonts w:ascii="GHEA Grapalat" w:hAnsi="GHEA Grapalat"/>
                <w:sz w:val="18"/>
                <w:szCs w:val="18"/>
                <w:lang w:val="hy-AM"/>
              </w:rPr>
              <w:t xml:space="preserve">, </w:t>
            </w:r>
            <w:r w:rsidRPr="006E5D75">
              <w:rPr>
                <w:rFonts w:ascii="GHEA Grapalat" w:hAnsi="GHEA Grapalat" w:cs="Times Armenian"/>
                <w:sz w:val="18"/>
                <w:szCs w:val="18"/>
                <w:lang w:val="hy-AM"/>
              </w:rPr>
              <w:t>“</w:t>
            </w:r>
            <w:r w:rsidRPr="006E5D75">
              <w:rPr>
                <w:rFonts w:ascii="GHEA Grapalat" w:hAnsi="GHEA Grapalat"/>
                <w:sz w:val="18"/>
                <w:szCs w:val="18"/>
                <w:lang w:val="hy-AM"/>
              </w:rPr>
              <w:t xml:space="preserve">Abet Laminati: Սեղանածածկի և կառուցատարի ամրացումը՝ կառուցատարից որոշակի հեռավորությամբ՝ սավառնող էֆեկտի ստացմամբ: Հեռավորությունը՝ 15-30 մմ: Սեղանը դիմամասից և հետնամասից՝ բաց: Լամինատի գույնը՝ սպիտակ, մոխրագույն, մուգ մոխրագույն, փայտային տեքստուրա, կամ դրանց համադրություն, նախապես համաձայնեցնել պատվիրատուի հետ: Մետաղական կառուցատար` պատրաստված բարձրորակ պողպատից (AISI 304, AISI 316 կամ համարժեք մակնիշի) մետաղի պատի հաստությունը 2-2.5 մմ, դետալների միմյանց ամրացումը՝ եռակցմամբ: Մետաղը նախապես թթվահիմնային մշակում անցած և յուղազերծված՝ երկարատև ծառայությունն ապահովելու համար: </w:t>
            </w:r>
            <w:r w:rsidRPr="006E5D75">
              <w:rPr>
                <w:rFonts w:ascii="GHEA Grapalat" w:hAnsi="GHEA Grapalat" w:cs="Arial"/>
                <w:sz w:val="18"/>
                <w:szCs w:val="18"/>
                <w:lang w:val="hy-AM"/>
              </w:rPr>
              <w:t xml:space="preserve">Մետաղական կառուցատարի ծածկույթը՝ նախաներկային շերտի առկայություն՝ պետք է լինի եվրոպական արտադրության երկկոմպոնենտ էպոքսիդային հիմքով պրայմեր՝ նախատեսված մետաղական մակերեսների հակակոռոզիոն պաշտպանության համար, ներքին և արտաքին  մեխանիկական բարձրաբեռնվածության </w:t>
            </w:r>
            <w:r w:rsidRPr="006E5D75">
              <w:rPr>
                <w:rFonts w:ascii="GHEA Grapalat" w:hAnsi="GHEA Grapalat" w:cs="Arial"/>
                <w:sz w:val="18"/>
                <w:szCs w:val="18"/>
                <w:lang w:val="hy-AM"/>
              </w:rPr>
              <w:lastRenderedPageBreak/>
              <w:t xml:space="preserve">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Ներկանյութի գույնը նախապես համաձայնեցնել պատվիրատուի հետ՝ յուրաքանչյուր նմուշի համար: </w:t>
            </w:r>
            <w:r w:rsidRPr="006E5D75">
              <w:rPr>
                <w:rFonts w:ascii="GHEA Grapalat" w:hAnsi="GHEA Grapalat"/>
                <w:sz w:val="18"/>
                <w:szCs w:val="18"/>
                <w:lang w:val="hy-AM"/>
              </w:rPr>
              <w:t>Ստորին հատվածում ոտքերի բարձրության կարգավորման հնարավորությամբ՝ մեխանիկական կամ հիդրավլիկ: Մետաղական կառուցատարի վրա՝ դիմացի հատվածից՝ լամինատով փակելու հնարավորություն և համապատասխան չափսերով լամինատի առկայություն: Դիմացից ձակող լամինատի տեսքը, գույնը, կախվածքը և այլ պարամետրեր և չափսը համաձայնեցնել պատվիրատուի հետ:</w:t>
            </w:r>
          </w:p>
          <w:p w14:paraId="18B8492B" w14:textId="77777777" w:rsidR="000B48BB" w:rsidRPr="006E5D75" w:rsidRDefault="000B48BB" w:rsidP="000B48BB">
            <w:pPr>
              <w:jc w:val="both"/>
              <w:rPr>
                <w:rFonts w:ascii="GHEA Grapalat" w:hAnsi="GHEA Grapalat"/>
                <w:sz w:val="18"/>
                <w:szCs w:val="18"/>
                <w:lang w:val="hy-AM"/>
              </w:rPr>
            </w:pPr>
            <w:r w:rsidRPr="006E5D75">
              <w:rPr>
                <w:rFonts w:ascii="GHEA Grapalat" w:hAnsi="GHEA Grapalat"/>
                <w:sz w:val="18"/>
                <w:szCs w:val="18"/>
                <w:lang w:val="hy-AM"/>
              </w:rPr>
              <w:t>Պահոցային հատված՝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w:t>
            </w:r>
            <w:r w:rsidRPr="006E5D75">
              <w:rPr>
                <w:rFonts w:ascii="GHEA Grapalat" w:hAnsi="GHEA Grapalat"/>
                <w:bCs/>
                <w:sz w:val="18"/>
                <w:szCs w:val="18"/>
                <w:lang w:val="hy-AM"/>
              </w:rPr>
              <w:t xml:space="preserve">Arpa Industriale”, “Fenix NTM”, “Formica”, “Abet Laminati”, “Wilsonart”, “Egger”, “Trespa”: </w:t>
            </w:r>
            <w:r w:rsidRPr="006E5D75">
              <w:rPr>
                <w:rFonts w:ascii="GHEA Grapalat" w:hAnsi="GHEA Grapalat"/>
                <w:sz w:val="18"/>
                <w:szCs w:val="18"/>
                <w:lang w:val="hy-AM"/>
              </w:rPr>
              <w:t>Դարակաշարի և դռների արտաքին մակերես՝ Մատերիալը՝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ՄԴՖ-ի խտություն՝ 700-850 կգ/մ³: Արտադրանքը՝ “Egger”,  “Formica Group”, “FunderMax”, “Kronospan”, “Abet Laminati”: Կմախքի, պահոցային հատվածների և դռների մակերեսների գունավորումը և մատերիալների արտաքին երանգավորումը՝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w:t>
            </w:r>
          </w:p>
          <w:p w14:paraId="6C195E7D" w14:textId="70DBA36D" w:rsidR="000B48BB" w:rsidRPr="00001F18" w:rsidRDefault="000B48BB" w:rsidP="000B48BB">
            <w:pPr>
              <w:jc w:val="center"/>
              <w:rPr>
                <w:rFonts w:ascii="GHEA Grapalat" w:hAnsi="GHEA Grapalat"/>
                <w:sz w:val="18"/>
                <w:lang w:val="hy-AM"/>
              </w:rPr>
            </w:pPr>
            <w:r w:rsidRPr="006E5D75">
              <w:rPr>
                <w:rFonts w:ascii="GHEA Grapalat" w:hAnsi="GHEA Grapalat"/>
                <w:sz w:val="18"/>
                <w:szCs w:val="18"/>
                <w:lang w:val="hy-AM"/>
              </w:rPr>
              <w:t xml:space="preserve">Դարակի բացող մեխանիզմ՝ "973-0M99-380-K1" ստանդարտին համապատասխան: Դարակների բռնակներ` Մատերիալը՝ բարձր ճնշման պոլիմերային պլաստիկ, մակերեսը՝ նիկելապատ: Կլորացված անկյուններ՝ վնասվածքների կանխման համար: Արտադրանքը՝ “Häfele”, “Blum”, “Hettich”, “Valli&amp;Valli”, “Olivari”, “Siro”: Կողպեք՝ Հիմնական մարմինը՝ բարձրորակ ցինկից կամ չժանգոտվող պողպատից (AISI 304, AISI 316), հաստատված 100000 բացում-փակում՝ փորձարկումների միջոցով: Ամրաններ և մետաղական ձգող դետալներ՝ ամրանների և ձգող դետալների մատերիալը՝ Ցինկապատ պողպատ կամ չժանգոտվող պողպատ (AISI 304, AISI 316):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w:t>
            </w:r>
            <w:r w:rsidRPr="006E5D75">
              <w:rPr>
                <w:rFonts w:ascii="GHEA Grapalat" w:hAnsi="GHEA Grapalat"/>
                <w:sz w:val="18"/>
                <w:szCs w:val="18"/>
                <w:lang w:val="hy-AM"/>
              </w:rPr>
              <w:lastRenderedPageBreak/>
              <w:t>(Նիդեռլանդներ): Պահոցային հատվածների ոտք-գլորակներ՝ Մատերիալը. անիվի նյութ՝ նեյլոն, պոլիուրեթան կամ մետաղ, կմախքային նյութ՝ պողպատ կամ բարձր ճնշման պոլիմերային պլաստիկ, առանցքակալներ՝ պողպատե կամ նեյլոնային գնդիկավոր առանցքակալներ: Մեխանիկական պարամետրեր՝ կրող զանգված՝ 90 կգ - 150 կգ յուրաքանչյուր անիվի համար:  Ամրաններ և մետաղական ձգող դետալներ՝ ամրանների և ձգող դետալների մատերիալը՝ Ցինկապատ պողպատ կամ չժանգոտվող պողպատ (AISI 304, AISI 316): Արտադրանքը ամրանների համար՝ B</w:t>
            </w:r>
            <w:r w:rsidRPr="006E5D75">
              <w:rPr>
                <w:rFonts w:ascii="GHEA Grapalat" w:hAnsi="GHEA Grapalat" w:cs="Times Armenian"/>
                <w:sz w:val="18"/>
                <w:szCs w:val="18"/>
                <w:lang w:val="hy-AM"/>
              </w:rPr>
              <w:t>ö</w:t>
            </w:r>
            <w:r w:rsidRPr="006E5D75">
              <w:rPr>
                <w:rFonts w:ascii="GHEA Grapalat" w:hAnsi="GHEA Grapalat"/>
                <w:sz w:val="18"/>
                <w:szCs w:val="18"/>
                <w:lang w:val="hy-AM"/>
              </w:rPr>
              <w:t>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w:t>
            </w:r>
            <w:r w:rsidRPr="006E5D75">
              <w:rPr>
                <w:rFonts w:ascii="GHEA Grapalat" w:hAnsi="GHEA Grapalat" w:cs="Times Armenian"/>
                <w:sz w:val="18"/>
                <w:szCs w:val="18"/>
                <w:lang w:val="hy-AM"/>
              </w:rPr>
              <w:t>ü</w:t>
            </w:r>
            <w:r w:rsidRPr="006E5D75">
              <w:rPr>
                <w:rFonts w:ascii="GHEA Grapalat" w:hAnsi="GHEA Grapalat"/>
                <w:sz w:val="18"/>
                <w:szCs w:val="18"/>
                <w:lang w:val="hy-AM"/>
              </w:rPr>
              <w:t>rth Group (Գերմանիա), Bossard Group (Շվեյցարիա), fischer Group (Գերմանիա), SPAX International (Գերմանիա), FABORY Group (Նիդեռլանդներ): Չափսերը՝ սեղանի համար՝ ԼxԲxԽ 1300-1400x760x600 մմ, մետաղական կառուցատարը սեղանի մակերեսին հավասար տեղադրված, Դարակաշարի չափսերը՝ ԼxԲxԽ 300-350x550x300-350 մմ, չափսերի հետ կապված այլ պարամետրեր նախապես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2 տարվա երաշխիք:</w:t>
            </w:r>
          </w:p>
        </w:tc>
        <w:tc>
          <w:tcPr>
            <w:tcW w:w="1367" w:type="dxa"/>
            <w:vAlign w:val="center"/>
          </w:tcPr>
          <w:p w14:paraId="244AC451" w14:textId="35197E44"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635A2846" w14:textId="2E0DBF4F"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13</w:t>
            </w:r>
          </w:p>
        </w:tc>
      </w:tr>
      <w:tr w:rsidR="000B48BB" w:rsidRPr="0093002B" w14:paraId="377DB487" w14:textId="77777777" w:rsidTr="00E60B09">
        <w:tc>
          <w:tcPr>
            <w:tcW w:w="2860" w:type="dxa"/>
            <w:vAlign w:val="center"/>
          </w:tcPr>
          <w:p w14:paraId="2D11531C" w14:textId="607113E9"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Աշխատանքային գրասեղանի հավաքածու մեծ</w:t>
            </w:r>
          </w:p>
        </w:tc>
        <w:tc>
          <w:tcPr>
            <w:tcW w:w="9470" w:type="dxa"/>
            <w:gridSpan w:val="5"/>
            <w:vAlign w:val="center"/>
          </w:tcPr>
          <w:p w14:paraId="6D15C628" w14:textId="77777777" w:rsidR="000B48BB" w:rsidRPr="006E5D75" w:rsidRDefault="000B48BB" w:rsidP="000B48BB">
            <w:pPr>
              <w:jc w:val="both"/>
              <w:rPr>
                <w:rFonts w:ascii="GHEA Grapalat" w:hAnsi="GHEA Grapalat"/>
                <w:sz w:val="18"/>
                <w:szCs w:val="18"/>
                <w:lang w:val="hy-AM"/>
              </w:rPr>
            </w:pPr>
            <w:r w:rsidRPr="006E5D75">
              <w:rPr>
                <w:rFonts w:ascii="GHEA Grapalat" w:hAnsi="GHEA Grapalat"/>
                <w:sz w:val="18"/>
                <w:szCs w:val="18"/>
                <w:lang w:val="hy-AM"/>
              </w:rPr>
              <w:t xml:space="preserve">Աշխատանքային գրասեղանը բաղկացած է հիմնական սեղանից և տակդիր դարակաշարից: Աշխատանքային մակերես` 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Արտադրանքը՝ </w:t>
            </w:r>
            <w:r w:rsidRPr="006E5D75">
              <w:rPr>
                <w:rFonts w:ascii="GHEA Grapalat" w:hAnsi="GHEA Grapalat" w:cs="Times Armenian"/>
                <w:sz w:val="18"/>
                <w:szCs w:val="18"/>
                <w:lang w:val="hy-AM"/>
              </w:rPr>
              <w:t>“</w:t>
            </w:r>
            <w:r w:rsidRPr="006E5D75">
              <w:rPr>
                <w:rFonts w:ascii="GHEA Grapalat" w:hAnsi="GHEA Grapalat"/>
                <w:sz w:val="18"/>
                <w:szCs w:val="18"/>
                <w:lang w:val="hy-AM"/>
              </w:rPr>
              <w:t>Formica Group</w:t>
            </w:r>
            <w:r w:rsidRPr="006E5D75">
              <w:rPr>
                <w:rFonts w:ascii="GHEA Grapalat" w:hAnsi="GHEA Grapalat" w:cs="Times Armenian"/>
                <w:sz w:val="18"/>
                <w:szCs w:val="18"/>
                <w:lang w:val="hy-AM"/>
              </w:rPr>
              <w:t>”</w:t>
            </w:r>
            <w:r w:rsidRPr="006E5D75">
              <w:rPr>
                <w:rFonts w:ascii="GHEA Grapalat" w:hAnsi="GHEA Grapalat"/>
                <w:sz w:val="18"/>
                <w:szCs w:val="18"/>
                <w:lang w:val="hy-AM"/>
              </w:rPr>
              <w:t xml:space="preserve">, </w:t>
            </w:r>
            <w:r w:rsidRPr="006E5D75">
              <w:rPr>
                <w:rFonts w:ascii="GHEA Grapalat" w:hAnsi="GHEA Grapalat" w:cs="Times Armenian"/>
                <w:sz w:val="18"/>
                <w:szCs w:val="18"/>
                <w:lang w:val="hy-AM"/>
              </w:rPr>
              <w:t>“</w:t>
            </w:r>
            <w:r w:rsidRPr="006E5D75">
              <w:rPr>
                <w:rFonts w:ascii="GHEA Grapalat" w:hAnsi="GHEA Grapalat"/>
                <w:sz w:val="18"/>
                <w:szCs w:val="18"/>
                <w:lang w:val="hy-AM"/>
              </w:rPr>
              <w:t>FunderMax</w:t>
            </w:r>
            <w:r w:rsidRPr="006E5D75">
              <w:rPr>
                <w:rFonts w:ascii="GHEA Grapalat" w:hAnsi="GHEA Grapalat" w:cs="Times Armenian"/>
                <w:sz w:val="18"/>
                <w:szCs w:val="18"/>
                <w:lang w:val="hy-AM"/>
              </w:rPr>
              <w:t>”</w:t>
            </w:r>
            <w:r w:rsidRPr="006E5D75">
              <w:rPr>
                <w:rFonts w:ascii="GHEA Grapalat" w:hAnsi="GHEA Grapalat"/>
                <w:sz w:val="18"/>
                <w:szCs w:val="18"/>
                <w:lang w:val="hy-AM"/>
              </w:rPr>
              <w:t xml:space="preserve">, </w:t>
            </w:r>
            <w:r w:rsidRPr="006E5D75">
              <w:rPr>
                <w:rFonts w:ascii="GHEA Grapalat" w:hAnsi="GHEA Grapalat" w:cs="Times Armenian"/>
                <w:sz w:val="18"/>
                <w:szCs w:val="18"/>
                <w:lang w:val="hy-AM"/>
              </w:rPr>
              <w:t>“</w:t>
            </w:r>
            <w:r w:rsidRPr="006E5D75">
              <w:rPr>
                <w:rFonts w:ascii="GHEA Grapalat" w:hAnsi="GHEA Grapalat"/>
                <w:sz w:val="18"/>
                <w:szCs w:val="18"/>
                <w:lang w:val="hy-AM"/>
              </w:rPr>
              <w:t>Kronospan</w:t>
            </w:r>
            <w:r w:rsidRPr="006E5D75">
              <w:rPr>
                <w:rFonts w:ascii="GHEA Grapalat" w:hAnsi="GHEA Grapalat" w:cs="Times Armenian"/>
                <w:sz w:val="18"/>
                <w:szCs w:val="18"/>
                <w:lang w:val="hy-AM"/>
              </w:rPr>
              <w:t>”</w:t>
            </w:r>
            <w:r w:rsidRPr="006E5D75">
              <w:rPr>
                <w:rFonts w:ascii="GHEA Grapalat" w:hAnsi="GHEA Grapalat"/>
                <w:sz w:val="18"/>
                <w:szCs w:val="18"/>
                <w:lang w:val="hy-AM"/>
              </w:rPr>
              <w:t xml:space="preserve">, </w:t>
            </w:r>
            <w:r w:rsidRPr="006E5D75">
              <w:rPr>
                <w:rFonts w:ascii="GHEA Grapalat" w:hAnsi="GHEA Grapalat" w:cs="Times Armenian"/>
                <w:sz w:val="18"/>
                <w:szCs w:val="18"/>
                <w:lang w:val="hy-AM"/>
              </w:rPr>
              <w:t>“</w:t>
            </w:r>
            <w:r w:rsidRPr="006E5D75">
              <w:rPr>
                <w:rFonts w:ascii="GHEA Grapalat" w:hAnsi="GHEA Grapalat"/>
                <w:sz w:val="18"/>
                <w:szCs w:val="18"/>
                <w:lang w:val="hy-AM"/>
              </w:rPr>
              <w:t xml:space="preserve">Abet Laminati: Սեղանածածկի և կառուցատարի ամրացումը՝ կառուցատարից որոշակի հեռավորությամբ՝ սավառնող էֆեկտի ստացմամբ: Հեռավորությունը՝ 15-30 մմ: Սեղանը դիմամասից և հետնամասից՝ բաց: Լամինատի գույնը՝ սպիտակ, մոխրագույն, մուգ մոխրագույն, փայտային տեքստուրա, կամ դրանց համադրություն, նախապես համաձայնեցնել պատվիրատուի հետ: Մետաղական կառուցատար` պատրաստված բարձրորակ պողպատից (AISI 304, AISI 316 կամ համարժեք մակնիշի) մետաղի պատի հաստությունը 2-2.5 մմ, դետալների միմյանց ամրացումը՝ եռակցմամբ: Մետաղը նախապես թթվահիմնային մշակում անցած և յուղազերծված՝ երկարատև ծառայությունն ապահովելու համար: </w:t>
            </w:r>
            <w:r w:rsidRPr="006E5D75">
              <w:rPr>
                <w:rFonts w:ascii="GHEA Grapalat" w:hAnsi="GHEA Grapalat" w:cs="Arial"/>
                <w:sz w:val="18"/>
                <w:szCs w:val="18"/>
                <w:lang w:val="hy-AM"/>
              </w:rPr>
              <w:t xml:space="preserve">Մետաղական կառուցատարի ծածկույթը՝ նախաներկային շերտի առկայություն՝ պետք է լինի եվրոպական արտադրության երկկոմպոնենտ էպոքսիդային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w:t>
            </w:r>
            <w:r w:rsidRPr="006E5D75">
              <w:rPr>
                <w:rFonts w:ascii="GHEA Grapalat" w:hAnsi="GHEA Grapalat" w:cs="Arial"/>
                <w:sz w:val="18"/>
                <w:szCs w:val="18"/>
                <w:lang w:val="hy-AM"/>
              </w:rPr>
              <w:lastRenderedPageBreak/>
              <w:t xml:space="preserve">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Ներկանյութի գույնը նախապես համաձայնեցնել պատվիրատուի հետ՝ յուրաքանչյուր նմուշի համար: </w:t>
            </w:r>
            <w:r w:rsidRPr="006E5D75">
              <w:rPr>
                <w:rFonts w:ascii="GHEA Grapalat" w:hAnsi="GHEA Grapalat"/>
                <w:sz w:val="18"/>
                <w:szCs w:val="18"/>
                <w:lang w:val="hy-AM"/>
              </w:rPr>
              <w:t>Ստորին հատվածում ոտքերի բարձրության կարգավորման հնարավորությամբ՝ մեխանիկական կամ հիդրավլիկ: Մետաղական կառուցատարի վրա՝ դիմացի հատվածից՝ լամինատով փակելու հնարավորություն և համապատասխան չափսերով լամինատի առկայություն: Դիմացից ձակող լամինատի տեսքը, գույնը, կախվածքը և այլ պարամետրեր և չափսը համաձայնեցնել պատվիրատուի հետ:</w:t>
            </w:r>
          </w:p>
          <w:p w14:paraId="775FD7AD" w14:textId="77777777" w:rsidR="000B48BB" w:rsidRPr="006E5D75" w:rsidRDefault="000B48BB" w:rsidP="000B48BB">
            <w:pPr>
              <w:jc w:val="both"/>
              <w:rPr>
                <w:rFonts w:ascii="GHEA Grapalat" w:hAnsi="GHEA Grapalat"/>
                <w:sz w:val="18"/>
                <w:szCs w:val="18"/>
                <w:lang w:val="hy-AM"/>
              </w:rPr>
            </w:pPr>
            <w:r w:rsidRPr="006E5D75">
              <w:rPr>
                <w:rFonts w:ascii="GHEA Grapalat" w:hAnsi="GHEA Grapalat"/>
                <w:sz w:val="18"/>
                <w:szCs w:val="18"/>
                <w:lang w:val="hy-AM"/>
              </w:rPr>
              <w:t>Պահոցային հատված՝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w:t>
            </w:r>
            <w:r w:rsidRPr="006E5D75">
              <w:rPr>
                <w:rFonts w:ascii="GHEA Grapalat" w:hAnsi="GHEA Grapalat"/>
                <w:bCs/>
                <w:sz w:val="18"/>
                <w:szCs w:val="18"/>
                <w:lang w:val="hy-AM"/>
              </w:rPr>
              <w:t xml:space="preserve">Arpa Industriale”, “Fenix NTM”, “Formica”, “Abet Laminati”, “Wilsonart”, “Egger”, “Trespa”: </w:t>
            </w:r>
            <w:r w:rsidRPr="006E5D75">
              <w:rPr>
                <w:rFonts w:ascii="GHEA Grapalat" w:hAnsi="GHEA Grapalat"/>
                <w:sz w:val="18"/>
                <w:szCs w:val="18"/>
                <w:lang w:val="hy-AM"/>
              </w:rPr>
              <w:t>Դարակաշարի և դռների արտաքին մակերես՝ Մատերիալը՝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ՄԴՖ-ի խտություն՝ 700-850 կգ/մ³: Արտադրանքը՝ “Egger”,  “Formica Group”, “FunderMax”, “Kronospan”, “Abet Laminati”: Կմախքի, պահոցային հատվածների և դռների մակերեսների գունավորումը և մատերիալների արտաքին երանգավորումը՝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w:t>
            </w:r>
          </w:p>
          <w:p w14:paraId="0CAE345D" w14:textId="32E1FE76" w:rsidR="000B48BB" w:rsidRPr="00001F18" w:rsidRDefault="000B48BB" w:rsidP="000B48BB">
            <w:pPr>
              <w:jc w:val="center"/>
              <w:rPr>
                <w:rFonts w:ascii="GHEA Grapalat" w:hAnsi="GHEA Grapalat"/>
                <w:sz w:val="18"/>
                <w:lang w:val="hy-AM"/>
              </w:rPr>
            </w:pPr>
            <w:r w:rsidRPr="006E5D75">
              <w:rPr>
                <w:rFonts w:ascii="GHEA Grapalat" w:hAnsi="GHEA Grapalat"/>
                <w:sz w:val="18"/>
                <w:szCs w:val="18"/>
                <w:lang w:val="hy-AM"/>
              </w:rPr>
              <w:t xml:space="preserve">Դարակի բացող մեխանիզմ՝ "973-0M99-380-K1" ստանդարտին համապատասխան: Դարակների բռնակներ` Մատերիալը՝ բարձր ճնշման պոլիմերային պլաստիկ, մակերեսը՝ նիկելապատ: Կլորացված անկյուններ՝ վնասվածքների կանխման համար: Արտադրանքը՝ “Häfele”, “Blum”, “Hettich”, “Valli&amp;Valli”, “Olivari”, “Siro”: Կողպեք՝ Հիմնական մարմինը՝ բարձրորակ ցինկից կամ չժանգոտվող պողպատից (AISI 304, AISI 316), հաստատված 100000 բացում-փակում՝ փորձարկումների միջոցով: Ամրաններ և մետաղական ձգող դետալներ՝ ամրանների և ձգող դետալների մատերիալը՝ Ցինկապատ պողպատ կամ չժանգոտվող պողպատ (AISI 304, AISI 316):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Պահոցային հատվածների ոտք-գլորակներ՝ Մատերիալը. անիվի նյութ՝ նեյլոն, պոլիուրեթան կամ մետաղ, կմախքային նյութ՝ պողպատ կամ բարձր ճնշման պոլիմերային պլաստիկ, առանցքակալներ՝ պողպատե կամ նեյլոնային գնդիկավոր առանցքակալներ: Մեխանիկական պարամետրեր՝ կրող զանգված՝ 90 կգ - 150 կգ յուրաքանչյուր անիվի համար:  Ամրաններ և մետաղական ձգող դետալներ՝ ամրանների և ձգող դետալների մատերիալը՝ Ցինկապատ պողպատ կամ չժանգոտվող պողպատ (AISI 304, AISI 316): </w:t>
            </w:r>
            <w:r w:rsidRPr="006E5D75">
              <w:rPr>
                <w:rFonts w:ascii="GHEA Grapalat" w:hAnsi="GHEA Grapalat"/>
                <w:sz w:val="18"/>
                <w:szCs w:val="18"/>
                <w:lang w:val="hy-AM"/>
              </w:rPr>
              <w:lastRenderedPageBreak/>
              <w:t>Արտադրանքը ամրանների համար՝ B</w:t>
            </w:r>
            <w:r w:rsidRPr="006E5D75">
              <w:rPr>
                <w:rFonts w:ascii="GHEA Grapalat" w:hAnsi="GHEA Grapalat" w:cs="Times Armenian"/>
                <w:sz w:val="18"/>
                <w:szCs w:val="18"/>
                <w:lang w:val="hy-AM"/>
              </w:rPr>
              <w:t>ö</w:t>
            </w:r>
            <w:r w:rsidRPr="006E5D75">
              <w:rPr>
                <w:rFonts w:ascii="GHEA Grapalat" w:hAnsi="GHEA Grapalat"/>
                <w:sz w:val="18"/>
                <w:szCs w:val="18"/>
                <w:lang w:val="hy-AM"/>
              </w:rPr>
              <w:t>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w:t>
            </w:r>
            <w:r w:rsidRPr="006E5D75">
              <w:rPr>
                <w:rFonts w:ascii="GHEA Grapalat" w:hAnsi="GHEA Grapalat" w:cs="Times Armenian"/>
                <w:sz w:val="18"/>
                <w:szCs w:val="18"/>
                <w:lang w:val="hy-AM"/>
              </w:rPr>
              <w:t>ü</w:t>
            </w:r>
            <w:r w:rsidRPr="006E5D75">
              <w:rPr>
                <w:rFonts w:ascii="GHEA Grapalat" w:hAnsi="GHEA Grapalat"/>
                <w:sz w:val="18"/>
                <w:szCs w:val="18"/>
                <w:lang w:val="hy-AM"/>
              </w:rPr>
              <w:t>rth Group (Գերմանիա), Bossard Group (Շվեյցարիա), fischer Group (Գերմանիա), SPAX International (Գերմանիա), FABORY Group (Նիդեռլանդներ): Չափսերը՝ սեղանի համար՝ ԼxԲxԽ 1500-1700x760x600 մմ, մետաղական կառուցատարը սեղանի մակերեսին հավասար տեղադրված, Դարակաշարի չափսերը՝ ԼxԲxԽ 300-350x550x300-350 մմ, չափսերի հետ կապված այլ պարամետրեր նախապես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2 տարվա երաշխիք:</w:t>
            </w:r>
          </w:p>
        </w:tc>
        <w:tc>
          <w:tcPr>
            <w:tcW w:w="1367" w:type="dxa"/>
            <w:vAlign w:val="center"/>
          </w:tcPr>
          <w:p w14:paraId="121B94F0" w14:textId="22EBBD06"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472D7F69" w14:textId="48BF65F2"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5</w:t>
            </w:r>
          </w:p>
        </w:tc>
      </w:tr>
      <w:tr w:rsidR="000B48BB" w:rsidRPr="004D2C66" w14:paraId="33E3A16F" w14:textId="77777777" w:rsidTr="00E60B09">
        <w:tc>
          <w:tcPr>
            <w:tcW w:w="2860" w:type="dxa"/>
            <w:vAlign w:val="center"/>
          </w:tcPr>
          <w:p w14:paraId="5FAC71E1" w14:textId="71B6DBCA"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Սեղանի կողադիր կոմոդ</w:t>
            </w:r>
          </w:p>
        </w:tc>
        <w:tc>
          <w:tcPr>
            <w:tcW w:w="9470" w:type="dxa"/>
            <w:gridSpan w:val="5"/>
            <w:vAlign w:val="center"/>
          </w:tcPr>
          <w:p w14:paraId="7599C0F7" w14:textId="0F1ABD49"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Աշխատանքային մակերես` 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սեղանածածկի վրա համապատասխան էլեկտրական սարքավորումների առկայություն Գույնը՝ սպիտակ, մոխրագույն, փայտային կամ դրանց համակցված տարբերակ՝ պատվիրատուի հետ նախապես համաձայնեցմամբ: Քերծվածքների նկատմամբ դիմադրություն՝ ≥ 4 N, մեխանիկական դիմադրություն՝ ≥ 10 N/mm² (ISO 4586-2): Արտադրանքը՝ “Formica Group”, “FunderMax”, “Kronospan”, “Abet Laminati”:  Պահոցային հատված՝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Դարակաշարի արտաքին մակերես՝ Մատերիալը՝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Մետաղական կառուցատարին ամրացված թաքնված ամրաններով կամ պտուտակներով, ներքին հատվածից: Չափսերը՝ ըստ մետաղական կառուցատարի, պատվիրատուի հետ նախնական համաձայնեցմամբ՝ կողքերից և դիմացից մասնակի կամ ամբողջությամբ փակ: Հաստություն՝ 18-24 մմ (կախված որակից՝ պատվիրատուի հետ համաձայնեցմամբ): Զանգվածը միավոր մակերեսի համար՝ 6-8 կգ: Կոտրման դիմադրություն՝ ≥ 0.55 N/mm² : ՄԴՖ-ի խտություն՝ 700-850 կգ/մ³: Արտադրանքը՝ “Egger”,  “Formica Group”, “FunderMax”, “Kronospan”, “Abet Laminati”: Դարակների շարժական համակարգերը՝ "973-0M99-380-K1" ստանդարտին համապատասխան:</w:t>
            </w:r>
            <w:r w:rsidRPr="006E5D75">
              <w:rPr>
                <w:rFonts w:ascii="GHEA Grapalat" w:hAnsi="GHEA Grapalat"/>
                <w:sz w:val="18"/>
                <w:szCs w:val="18"/>
                <w:lang w:val="hy-AM"/>
              </w:rPr>
              <w:t xml:space="preserve"> Դռների արտաքին մակերես՝ Մատերիալը՝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Հաստություն՝ 18-24 մմ (կախված որակից՝ պատվիրատուի հետ համաձայնեցմամբ): ՄԴՖ-ի խտություն՝ 700-850 կգ/մ³: Արտադրանքը՝ “Egger”,  “Formica Group”, </w:t>
            </w:r>
            <w:r w:rsidRPr="006E5D75">
              <w:rPr>
                <w:rFonts w:ascii="GHEA Grapalat" w:hAnsi="GHEA Grapalat"/>
                <w:sz w:val="18"/>
                <w:szCs w:val="18"/>
                <w:lang w:val="hy-AM"/>
              </w:rPr>
              <w:lastRenderedPageBreak/>
              <w:t>“FunderMax”, “Kronospan”, “Abet Laminati”: Կմախքի, պահոցային հատվածների և դռների մակերեսների գունավորումը և մատերիալների արտաքին երանգավորումը՝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ընտրության):Դռների բացող մեխանիզմ՝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Դռները՝ առանց բռնակների, ինքնասեղմակ-զսպանակային մեխանիզմով: Կլորացված անկյուններ՝ վնասվածքների կանխման համար, հարմարավետ դիրքի ապահովում: Արտադրող կազմակերպություններ՝ “Häfele”, “Blum”, “Hettich”, “Valli&amp;Valli”, “Olivari”, “Siro”:</w:t>
            </w:r>
            <w:r w:rsidRPr="006E5D75">
              <w:rPr>
                <w:rFonts w:ascii="GHEA Grapalat" w:hAnsi="GHEA Grapalat" w:cs="Arial"/>
                <w:sz w:val="18"/>
                <w:szCs w:val="18"/>
                <w:lang w:val="hy-AM"/>
              </w:rPr>
              <w:t xml:space="preserve">Պահոցային հատվածի մի մասը՝ բաց՝ առանց դռների, այդ հատվածներում անհրաժեշտության դեպքում՝ ԼԵԴ լուսավորություն՝ համապատասխան հոսանքի փոխարկիչով և տեղադրման ենթակառուցվծքներով: Հազորությունը՝ 12 Վոլտ, Լուսավորությունը՝ միատարր, ներկառուցված կառուցատարի մեջ մեկուսացված, պահոցի դիմային հատվածից: Ամրաններ և մետաղական ձգող դետալներ՝ ամրանների և ձգող դետալների մատերիալը՝ Ցինկապատ պողպատ կամ չժանգոտվող պողպատ (AISI 304, AISI 316), պտուտակների մատերիալը՝ Չժանգոտվող պողպատ (AISI 304, AISI 316) կամ բարձրորակ ածխածնային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Չափսերը՝ ԼxԲxԽ 1300x500x800 մմ: Առանձին պահոցների քանակը և դասավորությունը լրացուցիչ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w:t>
            </w:r>
            <w:r w:rsidRPr="006E5D75">
              <w:rPr>
                <w:rFonts w:ascii="GHEA Grapalat" w:eastAsia="Calibri" w:hAnsi="GHEA Grapalat" w:cs="Sylfaen"/>
                <w:sz w:val="18"/>
                <w:szCs w:val="18"/>
                <w:lang w:val="hy-AM"/>
              </w:rPr>
              <w:t>Պայմանագիր կնքելուց առավելագույնը 2 օր անց ներկայացնել մատերիալի նմուշներ և համաձայնեցնել պատվիրատուի հետ: Մատակարարված ապրանքին կից ներկայացնել տեխնիկական գրքույկ</w:t>
            </w:r>
            <w:r w:rsidRPr="006E5D75">
              <w:rPr>
                <w:rFonts w:ascii="GHEA Grapalat" w:hAnsi="GHEA Grapalat"/>
                <w:sz w:val="18"/>
                <w:szCs w:val="18"/>
                <w:lang w:val="hy-AM"/>
              </w:rPr>
              <w:t xml:space="preserve"> և 2 տարվա երաշխիք</w:t>
            </w:r>
            <w:r w:rsidRPr="006E5D75">
              <w:rPr>
                <w:rFonts w:ascii="GHEA Grapalat" w:eastAsia="Calibri" w:hAnsi="GHEA Grapalat" w:cs="Sylfaen"/>
                <w:sz w:val="18"/>
                <w:szCs w:val="18"/>
                <w:lang w:val="hy-AM"/>
              </w:rPr>
              <w:t xml:space="preserve">: </w:t>
            </w:r>
          </w:p>
        </w:tc>
        <w:tc>
          <w:tcPr>
            <w:tcW w:w="1367" w:type="dxa"/>
            <w:vAlign w:val="center"/>
          </w:tcPr>
          <w:p w14:paraId="268CCA14" w14:textId="0FDC5863"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02312EF8" w14:textId="133790A7"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10</w:t>
            </w:r>
          </w:p>
        </w:tc>
      </w:tr>
      <w:tr w:rsidR="000B48BB" w:rsidRPr="0093002B" w14:paraId="055E4D84" w14:textId="77777777" w:rsidTr="00E60B09">
        <w:tc>
          <w:tcPr>
            <w:tcW w:w="2860" w:type="dxa"/>
            <w:vAlign w:val="center"/>
          </w:tcPr>
          <w:p w14:paraId="56E06680" w14:textId="55B52378"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Կոնֆերենց սեղան մոդուլային մեծ</w:t>
            </w:r>
          </w:p>
        </w:tc>
        <w:tc>
          <w:tcPr>
            <w:tcW w:w="9470" w:type="dxa"/>
            <w:gridSpan w:val="5"/>
            <w:vAlign w:val="center"/>
          </w:tcPr>
          <w:p w14:paraId="79C931C2" w14:textId="211E9367"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 xml:space="preserve">Բաղկացած է 6 միանման սեղանների հավաքական կոնստրուկցիայից: Աշխատանքային մակերեսի մատերիալը՝ 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սեղանածածկի վրա համապատասխան էլեկտրական սարքավորումների առկայություն Գույնը՝ սպիտակ, մոխրագույն, փայտային կամ դրանց համակցված տարբերակ՝ պատվիրատուի հետ նախապես համաձայնեցմամբ: Քերծվածքների նկատմամբ դիմադրություն՝ ≥ 4 N, մեխանիկական դիմադրություն՝ ≥ 10 N/mm² (ISO 4586-2): Արտադրանքը՝ “Formica Group”, “FunderMax”, “Kronospan”, “Abet Laminati”: </w:t>
            </w:r>
            <w:r w:rsidRPr="006E5D75">
              <w:rPr>
                <w:rFonts w:ascii="GHEA Grapalat" w:hAnsi="GHEA Grapalat"/>
                <w:sz w:val="18"/>
                <w:szCs w:val="18"/>
                <w:lang w:val="hy-AM"/>
              </w:rPr>
              <w:t xml:space="preserve">Մետաղական կառուցատար` պատրաստված </w:t>
            </w:r>
            <w:r w:rsidRPr="006E5D75">
              <w:rPr>
                <w:rFonts w:ascii="GHEA Grapalat" w:hAnsi="GHEA Grapalat"/>
                <w:sz w:val="18"/>
                <w:szCs w:val="18"/>
                <w:lang w:val="hy-AM"/>
              </w:rPr>
              <w:lastRenderedPageBreak/>
              <w:t xml:space="preserve">բարձրորակ պողպատից (AISI 304, AISI 316 կամ համարժեք մակնիշի) մետաղի պատի հաստությունը 2-2.5 մմ, դետալների միմյանց ամրացումը՝ եռակցմամբ: Մետաղը նախապես թթվահիմնային մշակում անցած և յուղազերծված՝ երկարատև ծառայությունն ապահովելու համար: </w:t>
            </w:r>
            <w:r w:rsidRPr="006E5D75">
              <w:rPr>
                <w:rFonts w:ascii="GHEA Grapalat" w:hAnsi="GHEA Grapalat" w:cs="Arial"/>
                <w:sz w:val="18"/>
                <w:szCs w:val="18"/>
                <w:lang w:val="hy-AM"/>
              </w:rPr>
              <w:t xml:space="preserve">Մետաղական կառուցատարի ծածկույթը՝ նախաներկային շերտի առկայություն՝ պետք է լինի եվրոպական արտադրության երկկոմպոնենտ էպոքսիդային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Ներկանյութի գույնը նախապես համաձայնեցնել պատվիրատուի հետ՝ յուրաքանչյուր նմուշի համար: </w:t>
            </w:r>
            <w:r w:rsidRPr="006E5D75">
              <w:rPr>
                <w:rFonts w:ascii="GHEA Grapalat" w:hAnsi="GHEA Grapalat"/>
                <w:sz w:val="18"/>
                <w:szCs w:val="18"/>
                <w:lang w:val="hy-AM"/>
              </w:rPr>
              <w:t xml:space="preserve">Ստորին հատվածում ոտքերի բարձրության կարգավորման հնարավորությամբ՝ մեխանիկական կամ հիդրավլիկ: Մետաղական կառուցատարի վրա՝ դիմացի հատվածից՝ լամինատով փակելու հնարավորություն և համապատասխան չափսերով լամինատի առկայություն: Դիմացից ձակող լամինատի տեսքը, գույնը, կախվածքը և այլ պարամետրեր և չափսը համաձայնեցնել պատվիրատուի հետ: Կմախքի, մակերեսների գունավորումը և մատերիալների արտաքին երանգավորումը՝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Ոտքեր՝ ստորին հատվածում ոտքերի բարձրության կարգավորման հնարավորությամբ՝ մեխանիկական կամ հիդրավլիկ, կարգավորումը՝ 40 – 100 մմ, մատերիալը՝ չժանգոտվող պողպատ, բրոնզ կամ նիկելապատ մետաղական: Ամրաններ և մետաղական ձգող դետալներ՝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6E5D75">
              <w:rPr>
                <w:rFonts w:ascii="GHEA Grapalat" w:hAnsi="GHEA Grapalat" w:cs="Arial"/>
                <w:sz w:val="18"/>
                <w:szCs w:val="18"/>
                <w:lang w:val="hy-AM"/>
              </w:rPr>
              <w:t xml:space="preserve">Պարամետրերը՝ Ընդհ.՝ 1400-1800x600-700x720-760 մմ: Թույլատրելի շեղումը՝ 3 մմ: </w:t>
            </w:r>
            <w:r w:rsidRPr="006E5D75">
              <w:rPr>
                <w:rFonts w:ascii="GHEA Grapalat" w:hAnsi="GHEA Grapalat"/>
                <w:sz w:val="18"/>
                <w:szCs w:val="18"/>
                <w:lang w:val="hy-AM"/>
              </w:rPr>
              <w:t xml:space="preserve">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w:t>
            </w:r>
            <w:r w:rsidRPr="006E5D75">
              <w:rPr>
                <w:rFonts w:ascii="GHEA Grapalat" w:hAnsi="GHEA Grapalat"/>
                <w:sz w:val="18"/>
                <w:szCs w:val="18"/>
                <w:lang w:val="hy-AM"/>
              </w:rPr>
              <w:lastRenderedPageBreak/>
              <w:t>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անհրաժեշտությամբ: Պայմանագիր կնքելուց առավելագույնը 2 օր անց ներկայացնել համապատասխան մատերիալների նմուշները և համաձայնեցնել պատվիրատուի հետ: Մատակարարված ապրանքին կից ներկայացնել տեխնիկական գրքույկ և 2 տարվա երաշխիք:</w:t>
            </w:r>
          </w:p>
        </w:tc>
        <w:tc>
          <w:tcPr>
            <w:tcW w:w="1367" w:type="dxa"/>
            <w:vAlign w:val="center"/>
          </w:tcPr>
          <w:p w14:paraId="3686E9F2" w14:textId="2D09A3F8"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70C9B62A" w14:textId="65E43ADB"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2</w:t>
            </w:r>
          </w:p>
        </w:tc>
      </w:tr>
      <w:tr w:rsidR="000B48BB" w:rsidRPr="0093002B" w14:paraId="6171AF14" w14:textId="77777777" w:rsidTr="00E60B09">
        <w:tc>
          <w:tcPr>
            <w:tcW w:w="2860" w:type="dxa"/>
            <w:vAlign w:val="center"/>
          </w:tcPr>
          <w:p w14:paraId="6523AE03" w14:textId="7FB2D49F"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Գրասենյակային տպիչի տակդիր փոքր</w:t>
            </w:r>
          </w:p>
        </w:tc>
        <w:tc>
          <w:tcPr>
            <w:tcW w:w="9470" w:type="dxa"/>
            <w:gridSpan w:val="5"/>
            <w:vAlign w:val="center"/>
          </w:tcPr>
          <w:p w14:paraId="24D7A240" w14:textId="0A93DBA4" w:rsidR="000B48BB" w:rsidRPr="00001F18" w:rsidRDefault="000B48BB" w:rsidP="000B48BB">
            <w:pPr>
              <w:jc w:val="center"/>
              <w:rPr>
                <w:rFonts w:ascii="GHEA Grapalat" w:hAnsi="GHEA Grapalat"/>
                <w:sz w:val="18"/>
                <w:lang w:val="hy-AM"/>
              </w:rPr>
            </w:pPr>
            <w:r w:rsidRPr="006E5D75">
              <w:rPr>
                <w:rFonts w:ascii="GHEA Grapalat" w:hAnsi="GHEA Grapalat"/>
                <w:sz w:val="18"/>
                <w:szCs w:val="18"/>
                <w:lang w:val="hy-AM"/>
              </w:rPr>
              <w:t>Պահոցային հատված՝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w:t>
            </w:r>
            <w:r w:rsidRPr="006E5D75">
              <w:rPr>
                <w:rFonts w:ascii="GHEA Grapalat" w:hAnsi="GHEA Grapalat"/>
                <w:bCs/>
                <w:sz w:val="18"/>
                <w:szCs w:val="18"/>
                <w:lang w:val="hy-AM"/>
              </w:rPr>
              <w:t xml:space="preserve">Arpa Industriale”, “Fenix NTM”, “Formica”, “Abet Laminati”, “Wilsonart”, “Egger”, “Trespa”: </w:t>
            </w:r>
            <w:r w:rsidRPr="006E5D75">
              <w:rPr>
                <w:rFonts w:ascii="GHEA Grapalat" w:hAnsi="GHEA Grapalat"/>
                <w:sz w:val="18"/>
                <w:szCs w:val="18"/>
                <w:lang w:val="hy-AM"/>
              </w:rPr>
              <w:t xml:space="preserve">Դարակաշարի և դռների արտաքին մակերես՝ Մատերիալը՝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ՄԴՖ-ի խտություն՝ 700-850 կգ/մ³: Արտադրանքը՝ “Egger”,  “Formica Group”, “FunderMax”, “Kronospan”, “Abet Laminati”: Դարակի բացող մեխանիզմ՝ "973-0M99-380-K1" ստանդարտին համապատասխան: Դարակների բռնակներ` Մատերիալը՝ բարձր ճնշման պոլիմերային պլաստիկ, մակերեսը՝ նիկելապատ: Կլորացված անկյուններ՝ վնասվածքների կանխման համար: Արտադրանքը՝ “Häfele”, “Blum”, “Hettich”, “Valli&amp;Valli”, “Olivari”, “Siro”: Կողպեք՝ Հիմնական մարմինը՝ բարձրորակ ցինկից կամ չժանգոտվող պողպատից (AISI 304, AISI 316), հաստատված 100000 բացում-փակում՝ փորձարկումների միջոցով: Ամրաններ և մետաղական ձգող դետալներ՝ ամրանների և ձգող դետալների մատերիալը՝ Ցինկապատ պողպատ կամ չժանգոտվող պողպատ (AISI 304, AISI 316):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Կմախքի, մակերեսների գունավորումը և մատերիալների արտաքին երանգավորումը՝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Պահոցային հատվածների ոտք-գլորակներ՝ Մատերիալը. անիվի նյութ՝ նեյլոն, պոլիուրեթան կամ մետաղ, կմախքային նյութ՝ պողպատ կամ բարձր ճնշման պոլիմերային պլաստիկ, առանցքակալներ՝ պողպատե կամ նեյլոնային գնդիկավոր առանցքակալներ: Մեխանիկական պարամետրեր՝ կրող զանգված՝ 90 կգ - 150 կգ յուրաքանչյուր անիվի համար: Չափսերը՝ ԼxԲxԽ 300-400x550x300-400 մմ, չափսերի հետ կապված այլ պարամետրեր նախապես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w:t>
            </w:r>
            <w:r w:rsidRPr="006E5D75">
              <w:rPr>
                <w:rFonts w:ascii="GHEA Grapalat" w:hAnsi="GHEA Grapalat"/>
                <w:sz w:val="18"/>
                <w:szCs w:val="18"/>
                <w:lang w:val="hy-AM"/>
              </w:rPr>
              <w:lastRenderedPageBreak/>
              <w:t>ներկայացնել տեխնիկական գրքույկ և 2 տարվա երաշխիք:</w:t>
            </w:r>
          </w:p>
        </w:tc>
        <w:tc>
          <w:tcPr>
            <w:tcW w:w="1367" w:type="dxa"/>
            <w:vAlign w:val="center"/>
          </w:tcPr>
          <w:p w14:paraId="7F784012" w14:textId="655DCA10"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433EF60A" w14:textId="5A1DBD73"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15</w:t>
            </w:r>
          </w:p>
        </w:tc>
      </w:tr>
      <w:tr w:rsidR="000B48BB" w:rsidRPr="0093002B" w14:paraId="1A30495B" w14:textId="77777777" w:rsidTr="00E60B09">
        <w:tc>
          <w:tcPr>
            <w:tcW w:w="2860" w:type="dxa"/>
            <w:vAlign w:val="center"/>
          </w:tcPr>
          <w:p w14:paraId="7248664B" w14:textId="41F9C55C"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Գրասենյակային տպիչի տակդիր մեծ</w:t>
            </w:r>
          </w:p>
        </w:tc>
        <w:tc>
          <w:tcPr>
            <w:tcW w:w="9470" w:type="dxa"/>
            <w:gridSpan w:val="5"/>
            <w:vAlign w:val="center"/>
          </w:tcPr>
          <w:p w14:paraId="2615396F" w14:textId="77777777" w:rsidR="000B48BB" w:rsidRPr="006E5D75" w:rsidRDefault="000B48BB" w:rsidP="000B48BB">
            <w:pPr>
              <w:jc w:val="both"/>
              <w:rPr>
                <w:rFonts w:ascii="GHEA Grapalat" w:hAnsi="GHEA Grapalat" w:cs="Arial"/>
                <w:sz w:val="18"/>
                <w:szCs w:val="18"/>
                <w:lang w:val="hy-AM"/>
              </w:rPr>
            </w:pPr>
            <w:r w:rsidRPr="006E5D75">
              <w:rPr>
                <w:rFonts w:ascii="GHEA Grapalat" w:hAnsi="GHEA Grapalat" w:cs="Arial"/>
                <w:sz w:val="18"/>
                <w:szCs w:val="18"/>
                <w:lang w:val="hy-AM"/>
              </w:rPr>
              <w:t xml:space="preserve">Աշխատանքային մակերես` 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սեղանածածկի վրա համապատասխան էլեկտրական սարքավորումների առկայություն Գույնը՝ սպիտակ, մոխրագույն, փայտային կամ դրանց համակցված տարբերակ՝ պատվիրատուի հետ նախապես համաձայնեցմամբ: Քերծվածքների նկատմամբ դիմադրություն՝ ≥ 4 N, մեխանիկական դիմադրություն՝ ≥ 10 N/mm² (ISO 4586-2): Արտադրանքը՝ “Formica Group”, “FunderMax”, “Kronospan”, “Abet Laminati”: </w:t>
            </w:r>
            <w:r w:rsidRPr="006E5D75">
              <w:rPr>
                <w:rFonts w:ascii="GHEA Grapalat" w:hAnsi="GHEA Grapalat"/>
                <w:bCs/>
                <w:sz w:val="18"/>
                <w:szCs w:val="18"/>
                <w:lang w:val="hy-AM"/>
              </w:rPr>
              <w:t xml:space="preserve">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w:t>
            </w:r>
            <w:r w:rsidRPr="006E5D75">
              <w:rPr>
                <w:rFonts w:ascii="GHEA Grapalat" w:hAnsi="GHEA Grapalat" w:cs="Arial"/>
                <w:sz w:val="18"/>
                <w:szCs w:val="18"/>
                <w:lang w:val="hy-AM"/>
              </w:rPr>
              <w:t xml:space="preserve"> Պահոցային հատված՝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w:t>
            </w:r>
            <w:r w:rsidRPr="006E5D75">
              <w:rPr>
                <w:rFonts w:ascii="GHEA Grapalat" w:hAnsi="GHEA Grapalat"/>
                <w:bCs/>
                <w:sz w:val="18"/>
                <w:szCs w:val="18"/>
                <w:lang w:val="hy-AM"/>
              </w:rPr>
              <w:t xml:space="preserve">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w:t>
            </w:r>
            <w:r w:rsidRPr="006E5D75">
              <w:rPr>
                <w:rFonts w:ascii="GHEA Grapalat" w:hAnsi="GHEA Grapalat" w:cs="Arial"/>
                <w:sz w:val="18"/>
                <w:szCs w:val="18"/>
                <w:lang w:val="hy-AM"/>
              </w:rPr>
              <w:t>Դարակաշարի արտաքին մակերես՝ Մատերիալը՝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Մետաղական կառուցատարին ամրացված թաքնված ամրաններով կամ պտուտակներով, ներքին հատվածից: Չափսերը՝ ըստ մետաղական կառուցատարի, պատվիրատուի հետ նախնական համաձայնեցմամբ՝ կողքերից և դիմացից մասնակի կամ ամբողջությամբ փակ: Հաստություն՝ 18-24 մմ (կախված որակից՝ պատվիրատուի հետ համաձայնեցմամբ): Զանգվածը միավոր մակերեսի համար՝ 6-8 կգ: Կոտրման դիմադրություն՝ ≥ 0.55 N/mm² : ՄԴՖ-ի խտություն՝ 700-850 կգ/մ³: Արտադրանքը՝ “Egger”,  “Formica Group”, “FunderMax”, “Kronospan”, “Abet Laminati”: Դարակների շարժական համակարգերը՝ "973-0M99-380-K1" ստանդարտին համապատասխան:</w:t>
            </w:r>
            <w:r w:rsidRPr="006E5D75">
              <w:rPr>
                <w:rFonts w:ascii="GHEA Grapalat" w:hAnsi="GHEA Grapalat"/>
                <w:sz w:val="18"/>
                <w:szCs w:val="18"/>
                <w:lang w:val="hy-AM"/>
              </w:rPr>
              <w:t xml:space="preserve"> Դռների արտաքին մակերես՝ Մատերիալը՝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Հաստություն՝ 18-24 մմ (կախված որակից՝ պատվիրատուի հետ համաձայնեցմամբ): ՄԴՖ-ի խտություն՝ 700-850 կգ/մ³: Արտադրանքը՝ “Egger”,  “Formica Group”, “FunderMax”, “Kronospan”, “Abet Laminati”: </w:t>
            </w:r>
            <w:r w:rsidRPr="006E5D75">
              <w:rPr>
                <w:rFonts w:ascii="GHEA Grapalat" w:hAnsi="GHEA Grapalat"/>
                <w:bCs/>
                <w:sz w:val="18"/>
                <w:szCs w:val="18"/>
                <w:lang w:val="hy-AM"/>
              </w:rPr>
              <w:t>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w:t>
            </w:r>
            <w:r w:rsidRPr="006E5D75">
              <w:rPr>
                <w:rFonts w:ascii="GHEA Grapalat" w:hAnsi="GHEA Grapalat"/>
                <w:sz w:val="18"/>
                <w:szCs w:val="18"/>
                <w:lang w:val="hy-AM"/>
              </w:rPr>
              <w:t>: Դռների բացող մեխանիզմ՝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Դռների բռնակները՝ նիկելապատ բռնակների կամ մետաղական պողպատե կմախքով,</w:t>
            </w:r>
            <w:r w:rsidRPr="006E5D75">
              <w:rPr>
                <w:rFonts w:ascii="GHEA Grapalat" w:hAnsi="GHEA Grapalat" w:cs="Arial"/>
                <w:sz w:val="18"/>
                <w:szCs w:val="18"/>
                <w:lang w:val="hy-AM"/>
              </w:rPr>
              <w:t xml:space="preserve"> համապատասխան UNI EN ISO 9001:2015 ստանդարտի:</w:t>
            </w:r>
            <w:r w:rsidRPr="006E5D75">
              <w:rPr>
                <w:rFonts w:ascii="GHEA Grapalat" w:hAnsi="GHEA Grapalat"/>
                <w:sz w:val="18"/>
                <w:szCs w:val="18"/>
                <w:lang w:val="hy-AM"/>
              </w:rPr>
              <w:t xml:space="preserve"> Կլորացված անկյուններ՝ վնասվածքների կանխման համար, հարմարավետ դիրքի ապահովում: Արտադրող կազմակերպություններ՝ “Häfele”, “Blum”, “Hettich”, “Valli&amp;Valli”, “Olivari”, “Siro”: </w:t>
            </w:r>
            <w:r w:rsidRPr="006E5D75">
              <w:rPr>
                <w:rFonts w:ascii="GHEA Grapalat" w:hAnsi="GHEA Grapalat"/>
                <w:sz w:val="18"/>
                <w:szCs w:val="18"/>
                <w:lang w:val="hy-AM"/>
              </w:rPr>
              <w:lastRenderedPageBreak/>
              <w:t>Կողպեք՝ անհրաժեշտության դեպքում, կիրառելիությունը՝ հաստատված 100000 բացում-փակում՝ փորձարկումների միջոցով: Կլորացված անկյուններ՝ վնասվածքների կանխման համար, հարմարավետ դիրքի ապահովում: Արտադրող կազմակերպություններ՝ “Häfele”, “Blum”, “Hettich”, “Valli&amp;Valli”, “Olivari”, “Siro”:</w:t>
            </w:r>
          </w:p>
          <w:p w14:paraId="5E894680" w14:textId="17491717"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 xml:space="preserve">Պահոցային հատվածի մի մասը՝ անհրաժեշտության դեպքում բաց, առանց դռների, այդ հատվածներում անհրաժեշտության դեպքում՝ ԼԵԴ լուսավորություն՝ համապատասխան հոսանքի փոխարկիչով և տեղադրման ենթակառուցվածքներով: Հազորությունը՝ 12 Վոլտ, Լուսավորությունը՝ միատարր, ներկառուցված կառուցատարի մեջ մեկուսացված, պահոցի դիմային հատվածից:Ամրաններ և մետաղական ձգող դետալներ՝ ամրանների և ձգող դետալների մատերիալը՝ Ցինկապատ պողպատ կամ չժանգոտվող պողպատ (AISI 304, AISI 316), պտուտակների մատերիալը՝ Չժանգոտվող պողպատ (AISI 304, AISI 316) կամ բարձրորակ ածխածնային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Չափսերը՝ ԼxԲxԽ 800-900x400-600x600-800 մմ: Առանձին պահոցների քանակը և դասավորությունը լրացուցիչ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w:t>
            </w:r>
            <w:r w:rsidRPr="006E5D75">
              <w:rPr>
                <w:rFonts w:ascii="GHEA Grapalat" w:eastAsia="Calibri" w:hAnsi="GHEA Grapalat" w:cs="Sylfaen"/>
                <w:sz w:val="18"/>
                <w:szCs w:val="18"/>
                <w:lang w:val="hy-AM"/>
              </w:rPr>
              <w:t>Պայմանագիր կնքելուց առավելագույնը 2 օր անց ներկայացնել մատերիալի նմուշներ և համաձայնեցնել պատվիրատուի հետ: Մատակարարված ապրանքին կից ներկայացնել տեխնիկական գրքույկ</w:t>
            </w:r>
            <w:r w:rsidRPr="006E5D75">
              <w:rPr>
                <w:rFonts w:ascii="GHEA Grapalat" w:hAnsi="GHEA Grapalat"/>
                <w:sz w:val="18"/>
                <w:szCs w:val="18"/>
                <w:lang w:val="hy-AM"/>
              </w:rPr>
              <w:t xml:space="preserve"> և համապատասխան երաշխիք</w:t>
            </w:r>
            <w:r w:rsidRPr="006E5D75">
              <w:rPr>
                <w:rFonts w:ascii="GHEA Grapalat" w:eastAsia="Calibri" w:hAnsi="GHEA Grapalat" w:cs="Sylfaen"/>
                <w:sz w:val="18"/>
                <w:szCs w:val="18"/>
                <w:lang w:val="hy-AM"/>
              </w:rPr>
              <w:t xml:space="preserve">: </w:t>
            </w:r>
          </w:p>
        </w:tc>
        <w:tc>
          <w:tcPr>
            <w:tcW w:w="1367" w:type="dxa"/>
            <w:vAlign w:val="center"/>
          </w:tcPr>
          <w:p w14:paraId="5362950F" w14:textId="6A0796EF"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07FD4442" w14:textId="403636E6"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10</w:t>
            </w:r>
          </w:p>
        </w:tc>
      </w:tr>
      <w:tr w:rsidR="000B48BB" w:rsidRPr="0093002B" w14:paraId="5B0DC7CF" w14:textId="77777777" w:rsidTr="00E60B09">
        <w:tc>
          <w:tcPr>
            <w:tcW w:w="2860" w:type="dxa"/>
            <w:vAlign w:val="center"/>
          </w:tcPr>
          <w:p w14:paraId="7BB7C93A" w14:textId="7AE4FADB"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Շատ մեծ տպիչի տակդիր</w:t>
            </w:r>
          </w:p>
        </w:tc>
        <w:tc>
          <w:tcPr>
            <w:tcW w:w="9470" w:type="dxa"/>
            <w:gridSpan w:val="5"/>
            <w:vAlign w:val="center"/>
          </w:tcPr>
          <w:p w14:paraId="3D789394" w14:textId="77777777" w:rsidR="000B48BB" w:rsidRPr="006E5D75" w:rsidRDefault="000B48BB" w:rsidP="000B48BB">
            <w:pPr>
              <w:jc w:val="both"/>
              <w:rPr>
                <w:rFonts w:ascii="GHEA Grapalat" w:hAnsi="GHEA Grapalat" w:cs="Arial"/>
                <w:sz w:val="18"/>
                <w:szCs w:val="18"/>
                <w:lang w:val="hy-AM"/>
              </w:rPr>
            </w:pPr>
            <w:r w:rsidRPr="006E5D75">
              <w:rPr>
                <w:rFonts w:ascii="GHEA Grapalat" w:hAnsi="GHEA Grapalat" w:cs="Arial"/>
                <w:sz w:val="18"/>
                <w:szCs w:val="18"/>
                <w:lang w:val="hy-AM"/>
              </w:rPr>
              <w:t xml:space="preserve">Աշխատանքային մակերես` 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սեղանածածկի վրա համապատասխան էլեկտրական սարքավորումների առկայություն Գույնը՝ սպիտակ, մոխրագույն, փայտային կամ դրանց համակցված տարբերակ՝ պատվիրատուի հետ նախապես համաձայնեցմամբ: Քերծվածքների նկատմամբ դիմադրություն՝ ≥ 4 N, մեխանիկական դիմադրություն՝ ≥ 10 N/mm² (ISO 4586-2): Արտադրանքը՝ “Formica Group”, “FunderMax”, “Kronospan”, “Abet Laminati”: </w:t>
            </w:r>
            <w:r w:rsidRPr="006E5D75">
              <w:rPr>
                <w:rFonts w:ascii="GHEA Grapalat" w:hAnsi="GHEA Grapalat"/>
                <w:bCs/>
                <w:sz w:val="18"/>
                <w:szCs w:val="18"/>
                <w:lang w:val="hy-AM"/>
              </w:rPr>
              <w:t xml:space="preserve">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w:t>
            </w:r>
            <w:r w:rsidRPr="006E5D75">
              <w:rPr>
                <w:rFonts w:ascii="GHEA Grapalat" w:hAnsi="GHEA Grapalat" w:cs="Arial"/>
                <w:sz w:val="18"/>
                <w:szCs w:val="18"/>
                <w:lang w:val="hy-AM"/>
              </w:rPr>
              <w:t xml:space="preserve"> Պահոցային հատված՝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w:t>
            </w:r>
            <w:r w:rsidRPr="006E5D75">
              <w:rPr>
                <w:rFonts w:ascii="GHEA Grapalat" w:hAnsi="GHEA Grapalat"/>
                <w:bCs/>
                <w:sz w:val="18"/>
                <w:szCs w:val="18"/>
                <w:lang w:val="hy-AM"/>
              </w:rPr>
              <w:t xml:space="preserve">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w:t>
            </w:r>
            <w:r w:rsidRPr="006E5D75">
              <w:rPr>
                <w:rFonts w:ascii="GHEA Grapalat" w:hAnsi="GHEA Grapalat" w:cs="Arial"/>
                <w:sz w:val="18"/>
                <w:szCs w:val="18"/>
                <w:lang w:val="hy-AM"/>
              </w:rPr>
              <w:t xml:space="preserve">Դարակաշարի արտաքին մակերես՝ Մատերիալը՝ Բարձր </w:t>
            </w:r>
            <w:r w:rsidRPr="006E5D75">
              <w:rPr>
                <w:rFonts w:ascii="GHEA Grapalat" w:hAnsi="GHEA Grapalat" w:cs="Arial"/>
                <w:sz w:val="18"/>
                <w:szCs w:val="18"/>
                <w:lang w:val="hy-AM"/>
              </w:rPr>
              <w:lastRenderedPageBreak/>
              <w:t>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Մետաղական կառուցատարին ամրացված թաքնված ամրաններով կամ պտուտակներով, ներքին հատվածից: Չափսերը՝ ըստ մետաղական կառուցատարի, պատվիրատուի հետ նախնական համաձայնեցմամբ՝ կողքերից և դիմացից մասնակի կամ ամբողջությամբ փակ: Հաստություն՝ 18-24 մմ (կախված որակից՝ պատվիրատուի հետ համաձայնեցմամբ): Զանգվածը միավոր մակերեսի համար՝ 6-8 կգ: Կոտրման դիմադրություն՝ ≥ 0.55 N/mm² : ՄԴՖ-ի խտություն՝ 700-850 կգ/մ³: Արտադրանքը՝ “Egger”,  “Formica Group”, “FunderMax”, “Kronospan”, “Abet Laminati”: Դարակների շարժական համակարգերը՝ "973-0M99-380-K1" ստանդարտին համապատասխան:</w:t>
            </w:r>
            <w:r w:rsidRPr="006E5D75">
              <w:rPr>
                <w:rFonts w:ascii="GHEA Grapalat" w:hAnsi="GHEA Grapalat"/>
                <w:sz w:val="18"/>
                <w:szCs w:val="18"/>
                <w:lang w:val="hy-AM"/>
              </w:rPr>
              <w:t xml:space="preserve"> Դռների արտաքին մակերես՝ Մատերիալը՝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Հաստություն՝ 18-24 մմ (կախված որակից՝ պատվիրատուի հետ համաձայնեցմամբ): ՄԴՖ-ի խտություն՝ 700-850 կգ/մ³: Արտադրանքը՝ “Egger”,  “Formica Group”, “FunderMax”, “Kronospan”, “Abet Laminati”: </w:t>
            </w:r>
            <w:r w:rsidRPr="006E5D75">
              <w:rPr>
                <w:rFonts w:ascii="GHEA Grapalat" w:hAnsi="GHEA Grapalat"/>
                <w:bCs/>
                <w:sz w:val="18"/>
                <w:szCs w:val="18"/>
                <w:lang w:val="hy-AM"/>
              </w:rPr>
              <w:t>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w:t>
            </w:r>
            <w:r w:rsidRPr="006E5D75">
              <w:rPr>
                <w:rFonts w:ascii="GHEA Grapalat" w:hAnsi="GHEA Grapalat"/>
                <w:sz w:val="18"/>
                <w:szCs w:val="18"/>
                <w:lang w:val="hy-AM"/>
              </w:rPr>
              <w:t>: Դռների բացող մեխանիզմ՝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Դռների բռնակները՝ նիկելապատ բռնակների կամ մետաղական պողպատե կմախքով,</w:t>
            </w:r>
            <w:r w:rsidRPr="006E5D75">
              <w:rPr>
                <w:rFonts w:ascii="GHEA Grapalat" w:hAnsi="GHEA Grapalat" w:cs="Arial"/>
                <w:sz w:val="18"/>
                <w:szCs w:val="18"/>
                <w:lang w:val="hy-AM"/>
              </w:rPr>
              <w:t xml:space="preserve"> համապատասխան UNI EN ISO 9001:2015 ստանդարտի:</w:t>
            </w:r>
            <w:r w:rsidRPr="006E5D75">
              <w:rPr>
                <w:rFonts w:ascii="GHEA Grapalat" w:hAnsi="GHEA Grapalat"/>
                <w:sz w:val="18"/>
                <w:szCs w:val="18"/>
                <w:lang w:val="hy-AM"/>
              </w:rPr>
              <w:t xml:space="preserve"> Կլորացված անկյուններ՝ վնասվածքների կանխման համար, հարմարավետ դիրքի ապահովում: Արտադրող կազմակերպություններ՝ “Häfele”, “Blum”, “Hettich”, “Valli&amp;Valli”, “Olivari”, “Siro”: Կողպեք՝ անհրաժեշտության դեպքում, կիրառելիությունը՝ հաստատված 100000 բացում-փակում՝ փորձարկումների միջոցով: Կլորացված անկյուններ՝ վնասվածքների կանխման համար, հարմարավետ դիրքի ապահովում: Արտադրող կազմակերպություններ՝ “Häfele”, “Blum”, “Hettich”, “Valli&amp;Valli”, “Olivari”, “Siro”:</w:t>
            </w:r>
          </w:p>
          <w:p w14:paraId="54AFAB7B" w14:textId="55C25D85"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 xml:space="preserve">Պահոցային հատվածի մի մասը՝ անհրաժեշտության դեպքում բաց, առանց դռների, այդ հատվածներում անհրաժեշտության դեպքում՝ ԼԵԴ լուսավորություն՝ համապատասխան հոսանքի փոխարկիչով և տեղադրման ենթակառուցվածքներով: Հազորությունը՝ 12 Վոլտ, Լուսավորությունը՝ միատարր, ներկառուցված կառուցատարի մեջ մեկուսացված, պահոցի դիմային հատվածից:Ամրաններ և մետաղական ձգող դետալներ՝ ամրանների և ձգող դետալների մատերիալը՝ Ցինկապատ պողպատ կամ չժանգոտվող պողպատ (AISI 304, AISI 316), պտուտակների մատերիալը՝ Չժանգոտվող պողպատ (AISI 304, AISI 316) կամ բարձրորակ ածխածնային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Չափսերը՝ ԼxԲxԽ 800-900x600-800x600-800 մմ: Առանձին պահոցների քանակը և դասավորությունը լրացուցիչ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w:t>
            </w:r>
            <w:r w:rsidRPr="006E5D75">
              <w:rPr>
                <w:rFonts w:ascii="GHEA Grapalat" w:hAnsi="GHEA Grapalat" w:cs="Arial"/>
                <w:sz w:val="18"/>
                <w:szCs w:val="18"/>
                <w:lang w:val="hy-AM"/>
              </w:rPr>
              <w:lastRenderedPageBreak/>
              <w:t xml:space="preserve">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w:t>
            </w:r>
            <w:r w:rsidRPr="006E5D75">
              <w:rPr>
                <w:rFonts w:ascii="GHEA Grapalat" w:eastAsia="Calibri" w:hAnsi="GHEA Grapalat" w:cs="Sylfaen"/>
                <w:sz w:val="18"/>
                <w:szCs w:val="18"/>
                <w:lang w:val="hy-AM"/>
              </w:rPr>
              <w:t>Պայմանագիր կնքելուց առավելագույնը 2 օր անց ներկայացնել մատերիալի նմուշներ և համաձայնեցնել պատվիրատուի հետ: Մատակարարված ապրանքին կից ներկայացնել տեխնիկական գրքույկ</w:t>
            </w:r>
            <w:r w:rsidRPr="006E5D75">
              <w:rPr>
                <w:rFonts w:ascii="GHEA Grapalat" w:hAnsi="GHEA Grapalat"/>
                <w:sz w:val="18"/>
                <w:szCs w:val="18"/>
                <w:lang w:val="hy-AM"/>
              </w:rPr>
              <w:t xml:space="preserve"> և համապատասխան երաշխիք</w:t>
            </w:r>
            <w:r w:rsidRPr="006E5D75">
              <w:rPr>
                <w:rFonts w:ascii="GHEA Grapalat" w:eastAsia="Calibri" w:hAnsi="GHEA Grapalat" w:cs="Sylfaen"/>
                <w:sz w:val="18"/>
                <w:szCs w:val="18"/>
                <w:lang w:val="hy-AM"/>
              </w:rPr>
              <w:t xml:space="preserve">: </w:t>
            </w:r>
          </w:p>
        </w:tc>
        <w:tc>
          <w:tcPr>
            <w:tcW w:w="1367" w:type="dxa"/>
            <w:vAlign w:val="center"/>
          </w:tcPr>
          <w:p w14:paraId="72527FCC" w14:textId="1C8A9F78"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61FDA773" w14:textId="0D148481"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1</w:t>
            </w:r>
          </w:p>
        </w:tc>
      </w:tr>
      <w:tr w:rsidR="000B48BB" w:rsidRPr="0093002B" w14:paraId="59053395" w14:textId="77777777" w:rsidTr="00E60B09">
        <w:tc>
          <w:tcPr>
            <w:tcW w:w="2860" w:type="dxa"/>
            <w:vAlign w:val="center"/>
          </w:tcPr>
          <w:p w14:paraId="3BBACF05" w14:textId="672C0E65"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Ղեկավարի աշխատանքային սեղանի հավաքածու-1</w:t>
            </w:r>
          </w:p>
        </w:tc>
        <w:tc>
          <w:tcPr>
            <w:tcW w:w="9470" w:type="dxa"/>
            <w:gridSpan w:val="5"/>
            <w:vAlign w:val="center"/>
          </w:tcPr>
          <w:p w14:paraId="2031281D" w14:textId="77777777" w:rsidR="000B48BB" w:rsidRPr="006E5D75" w:rsidRDefault="000B48BB" w:rsidP="000B48BB">
            <w:pPr>
              <w:jc w:val="both"/>
              <w:rPr>
                <w:rFonts w:ascii="GHEA Grapalat" w:hAnsi="GHEA Grapalat"/>
                <w:sz w:val="18"/>
                <w:szCs w:val="18"/>
                <w:lang w:val="hy-AM"/>
              </w:rPr>
            </w:pPr>
            <w:r w:rsidRPr="006E5D75">
              <w:rPr>
                <w:rFonts w:ascii="GHEA Grapalat" w:hAnsi="GHEA Grapalat" w:cs="Arial"/>
                <w:sz w:val="18"/>
                <w:szCs w:val="18"/>
                <w:lang w:val="hy-AM"/>
              </w:rPr>
              <w:t xml:space="preserve">Աշխատանքային մակերես` 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սեղանածածկի վրա համապատասխան էլեկտրական սարքավորումների առկայություն Գույնը՝ սպիտակ, մոխրագույն, փայտային կամ դրանց համակցված տարբերակ՝ պատվիրատուի հետ նախապես համաձայնեցմամբ: Քերծվածքների նկատմամբ դիմադրություն՝ ≥ 4 N, մեխանիկական դիմադրություն՝ ≥ 10 N/mm² (ISO 4586-2): Արտադրանքը՝ “Formica Group”, “FunderMax”, “Kronospan”, “Abet Laminati”: </w:t>
            </w:r>
            <w:r w:rsidRPr="006E5D75">
              <w:rPr>
                <w:rFonts w:ascii="GHEA Grapalat" w:hAnsi="GHEA Grapalat"/>
                <w:bCs/>
                <w:sz w:val="18"/>
                <w:szCs w:val="18"/>
                <w:lang w:val="hy-AM"/>
              </w:rPr>
              <w:t xml:space="preserve">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w:t>
            </w:r>
            <w:r w:rsidRPr="006E5D75">
              <w:rPr>
                <w:rFonts w:ascii="GHEA Grapalat" w:hAnsi="GHEA Grapalat" w:cs="Arial"/>
                <w:sz w:val="18"/>
                <w:szCs w:val="18"/>
                <w:lang w:val="hy-AM"/>
              </w:rPr>
              <w:t xml:space="preserve"> </w:t>
            </w:r>
            <w:r w:rsidRPr="006E5D75">
              <w:rPr>
                <w:rFonts w:ascii="GHEA Grapalat" w:hAnsi="GHEA Grapalat"/>
                <w:sz w:val="18"/>
                <w:szCs w:val="18"/>
                <w:lang w:val="hy-AM"/>
              </w:rPr>
              <w:t>Պահոցային հատված՝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w:t>
            </w:r>
            <w:r w:rsidRPr="006E5D75">
              <w:rPr>
                <w:rFonts w:ascii="GHEA Grapalat" w:hAnsi="GHEA Grapalat"/>
                <w:bCs/>
                <w:sz w:val="18"/>
                <w:szCs w:val="18"/>
                <w:lang w:val="hy-AM"/>
              </w:rPr>
              <w:t>Arpa Industriale”, “Fenix NTM”, “Formica”, “Abet Laminati”, “Wilsonart”, “Egger”, “Trespa”: Պահոցային հատվածը՝ բաց, առանց դռների, այդ հատվածներում անհրաժեշտության դեպքում՝ ԼԵԴ լուսավորություն՝ համապատասխան հոսանքի փոխարկիչով և տեղադրման ենթակառուցվծքներով: Հազորությունը՝ 12 Վոլտ, Լուսավորությունը՝ միատարր, ներկառուցված կառուցատարի մեջ մեկուսացված, պահոցի դիմային հատվածից: Աշխատանքային մակերեսի հաստությունը՝ 36 մմ, մատերիալը՝</w:t>
            </w:r>
            <w:r w:rsidRPr="006E5D75">
              <w:rPr>
                <w:rFonts w:ascii="GHEA Grapalat" w:hAnsi="GHEA Grapalat"/>
                <w:sz w:val="18"/>
                <w:szCs w:val="18"/>
                <w:lang w:val="hy-AM"/>
              </w:rPr>
              <w:t xml:space="preserve">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Սեղանի դիմամասից մասնակի փակող լամինատ,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կախվածքի երկարությունը՝ 400 մմ:</w:t>
            </w:r>
            <w:r w:rsidRPr="006E5D75">
              <w:rPr>
                <w:rFonts w:ascii="GHEA Grapalat" w:hAnsi="GHEA Grapalat"/>
                <w:bCs/>
                <w:sz w:val="18"/>
                <w:szCs w:val="18"/>
                <w:lang w:val="hy-AM"/>
              </w:rPr>
              <w:t xml:space="preserve"> </w:t>
            </w:r>
            <w:r w:rsidRPr="006E5D75">
              <w:rPr>
                <w:rFonts w:ascii="GHEA Grapalat" w:hAnsi="GHEA Grapalat"/>
                <w:sz w:val="18"/>
                <w:szCs w:val="18"/>
                <w:lang w:val="hy-AM"/>
              </w:rPr>
              <w:t xml:space="preserve"> Հարթակների և դարակների ներքին մակերես՝ գզրոցների և հարթակների ներքին մակերեսները՝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Պահանջվող վկայագրեր և հավաստագրեր՝ ISO 4586-2:2018 (HPL, HPDL), ISO 9001:2015 - Որակի կառավարման համակարգի հավաստագիր: Սեղանի մակերեսի շարունակությամբ նույն հաստությամբ՝ 36 մմ, ոտքի առկայություն, տակից սեղանածածկի հետ լրացուցիչ ամրացմամբ, սեղանի առաջամասի և ետնամասի կողմիերից, կրկնակի տարբերակով: Սեղանի աշխատանքային մակերեսին Հոսանքի վարդակների և USB պորտի առկայություն, բացվող համակարգով և մետաղական մեկուսացված կառուցատարի առկայությամբ: Հոսանքի սնուցման մալուխը՝ 2x1.5 հաստությամբ, VVG կրկնակի իզոլացմամբ մալուխ՝ մինչև 4 մ երկարությամբ և վարդակին միանալու հնարավորությամբ:</w:t>
            </w:r>
          </w:p>
          <w:p w14:paraId="08A4C9F6" w14:textId="18DC97D6" w:rsidR="000B48BB" w:rsidRPr="00001F18" w:rsidRDefault="000B48BB" w:rsidP="000B48BB">
            <w:pPr>
              <w:jc w:val="center"/>
              <w:rPr>
                <w:rFonts w:ascii="GHEA Grapalat" w:hAnsi="GHEA Grapalat"/>
                <w:sz w:val="18"/>
                <w:lang w:val="hy-AM"/>
              </w:rPr>
            </w:pPr>
            <w:r w:rsidRPr="006E5D75">
              <w:rPr>
                <w:rFonts w:ascii="GHEA Grapalat" w:hAnsi="GHEA Grapalat"/>
                <w:sz w:val="18"/>
                <w:szCs w:val="18"/>
                <w:lang w:val="hy-AM"/>
              </w:rPr>
              <w:t xml:space="preserve">Ամրաններ և մետաղական ձգող դետալներ՝ ամրանների և ձգող դետալների մատերիալը՝ Ցինկապատ </w:t>
            </w:r>
            <w:r w:rsidRPr="006E5D75">
              <w:rPr>
                <w:rFonts w:ascii="GHEA Grapalat" w:hAnsi="GHEA Grapalat"/>
                <w:sz w:val="18"/>
                <w:szCs w:val="18"/>
                <w:lang w:val="hy-AM"/>
              </w:rPr>
              <w:lastRenderedPageBreak/>
              <w:t xml:space="preserve">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6E5D75">
              <w:rPr>
                <w:rFonts w:ascii="GHEA Grapalat" w:hAnsi="GHEA Grapalat"/>
                <w:bCs/>
                <w:sz w:val="18"/>
                <w:szCs w:val="18"/>
                <w:lang w:val="hy-AM"/>
              </w:rPr>
              <w:t>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w:t>
            </w:r>
            <w:r w:rsidRPr="006E5D75">
              <w:rPr>
                <w:rFonts w:ascii="GHEA Grapalat" w:hAnsi="GHEA Grapalat"/>
                <w:sz w:val="18"/>
                <w:szCs w:val="18"/>
                <w:lang w:val="hy-AM"/>
              </w:rPr>
              <w:t>: Չափսերը՝ ԼxԲxԽ 700-800x1800-2200x760 մմ: Առանձին պահոցների, բաց և փակ հարթակների, դռների քանակը և դասավորությունը յուրաքանչյուր միավորի համար լրացուցիչ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անհրաժեշտությամբ: Պայմանագիր կնքելուց առավելագույնը 2 օր անց ներկայացնել համապատասխան մատերիալների նմուշները և համաձայնեցնել պատվիրատուի հետ: Մատակարարված ապրանքին կից ներկայացնել տեխնիկական գրքույկ և 2 տարվա երաշխիք:</w:t>
            </w:r>
          </w:p>
        </w:tc>
        <w:tc>
          <w:tcPr>
            <w:tcW w:w="1367" w:type="dxa"/>
            <w:vAlign w:val="center"/>
          </w:tcPr>
          <w:p w14:paraId="34E49F5C" w14:textId="61B9A22A"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41C260B7" w14:textId="298F12A8"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5</w:t>
            </w:r>
          </w:p>
        </w:tc>
      </w:tr>
      <w:tr w:rsidR="000B48BB" w:rsidRPr="00294EC9" w14:paraId="2803705A" w14:textId="77777777" w:rsidTr="00E60B09">
        <w:tc>
          <w:tcPr>
            <w:tcW w:w="2860" w:type="dxa"/>
            <w:vAlign w:val="center"/>
          </w:tcPr>
          <w:p w14:paraId="47214B48" w14:textId="70CB71FF"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Ղեկավարի աշխատանքային սեղանի հավաքածու-2</w:t>
            </w:r>
          </w:p>
        </w:tc>
        <w:tc>
          <w:tcPr>
            <w:tcW w:w="9470" w:type="dxa"/>
            <w:gridSpan w:val="5"/>
            <w:vAlign w:val="center"/>
          </w:tcPr>
          <w:p w14:paraId="47E141F7" w14:textId="77777777" w:rsidR="000B48BB" w:rsidRPr="006E5D75" w:rsidRDefault="000B48BB" w:rsidP="000B48BB">
            <w:pPr>
              <w:jc w:val="both"/>
              <w:rPr>
                <w:rFonts w:ascii="GHEA Grapalat" w:hAnsi="GHEA Grapalat" w:cs="Arial"/>
                <w:sz w:val="18"/>
                <w:szCs w:val="18"/>
                <w:lang w:val="hy-AM"/>
              </w:rPr>
            </w:pPr>
            <w:r w:rsidRPr="006E5D75">
              <w:rPr>
                <w:rFonts w:ascii="GHEA Grapalat" w:hAnsi="GHEA Grapalat" w:cs="Arial"/>
                <w:sz w:val="18"/>
                <w:szCs w:val="18"/>
                <w:lang w:val="hy-AM"/>
              </w:rPr>
              <w:t xml:space="preserve">Աշխատանքային սեղանի հավաքածուն բաղկացած է հիմանկան աշխատանքային սեղանից, դրան ամրացված դիմային և կողային կցամասերից, ինչպես նաև 2-3 անջատ վիճակում, սեղանի տակ տեղավորվող պահոցային հատվածներից: Աշխատանքային մակերես` 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Արտադրանքը՝ “Formica Group”, “FunderMax”, “Kronospan”, “Abet Laminati: Պլաստիկ դարակ՝ ունիվերսալ նշանակության, նախատեսված է որպես իրերի պահոց: Դարակի գույնը՝ Սև, մոխրագույն, սպիտակ, մուգ կապույտ երանգներով կամ դրանց համադրությամբ՝ նախապես համաձայնեցնել պատվիրատուի հետ: Չափսերը՝ դարակի զբաղեցրած ընդհանուր տարածքը՝ 270x220x60 մմ: Մետաղական կառուցատար` պատրաստված բարձրորակ պողպատից (AISI 304, AISI 316 կամ համարժեք մակնիշի) մետաղի պատի հաստությունը 2-2.5 մմ, դետալների միմյանց ամրացումը՝ եռակցմամբ: Մետաղը նախապես թթվահիմնային մշակում անցած և յուղազերծված՝ երկարատև ծառայությունն ապահովելու համար: Մետաղական կառուցատարի ծածկույթը՝ նախաներկային շերտի առկայություն՝ պետք է լինի եվրոպական արտադրության երկկոմպոնենտ էպոքսիդային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Ապրանքը պետք է փորձարկված լինի ISO 12944, ISO 2409 և ISO 4628-2/3/4 ստանդարտների համաձայն և </w:t>
            </w:r>
            <w:r w:rsidRPr="006E5D75">
              <w:rPr>
                <w:rFonts w:ascii="GHEA Grapalat" w:hAnsi="GHEA Grapalat" w:cs="Arial"/>
                <w:sz w:val="18"/>
                <w:szCs w:val="18"/>
                <w:lang w:val="hy-AM"/>
              </w:rPr>
              <w:lastRenderedPageBreak/>
              <w:t xml:space="preserve">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Ներկանյութի գույնը նախապես համաձայնեցնել պատվիրատուի հետ՝ յուրաքանչյուր նմուշի համար: Ստորին հատվածում ոտքերի բարձրության կարգավորման հնարավորությամբ՝ մեխանիկական կամ հիդրավլիկ: Պահոցային հատված՝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w:t>
            </w:r>
          </w:p>
          <w:p w14:paraId="27AC842A" w14:textId="77777777" w:rsidR="000B48BB" w:rsidRPr="006E5D75" w:rsidRDefault="000B48BB" w:rsidP="000B48BB">
            <w:pPr>
              <w:jc w:val="both"/>
              <w:rPr>
                <w:rFonts w:ascii="GHEA Grapalat" w:hAnsi="GHEA Grapalat" w:cs="Arial"/>
                <w:sz w:val="18"/>
                <w:szCs w:val="18"/>
                <w:lang w:val="hy-AM"/>
              </w:rPr>
            </w:pPr>
            <w:r w:rsidRPr="006E5D75">
              <w:rPr>
                <w:rFonts w:ascii="GHEA Grapalat" w:hAnsi="GHEA Grapalat" w:cs="Arial"/>
                <w:sz w:val="18"/>
                <w:szCs w:val="18"/>
                <w:lang w:val="hy-AM"/>
              </w:rPr>
              <w:t xml:space="preserve">Դարակաշարի և դռների արտաքին մակերես՝ Մատերիալը՝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ՄԴՖ-ի խտություն՝ 700-850 կգ/մ³: Արտադրանքը՝ “Egger”,  “Formica Group”, “FunderMax”, “Kronospan”, “Abet Laminati”: Դարակի բացող մեխանիզմ՝ "973-0M99-380-K1" ստանդարտին համապատասխան:Դռների բացող մեխանիզմ՝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w:t>
            </w:r>
          </w:p>
          <w:p w14:paraId="2056F429" w14:textId="77777777" w:rsidR="000B48BB" w:rsidRPr="006E5D75" w:rsidRDefault="000B48BB" w:rsidP="000B48BB">
            <w:pPr>
              <w:jc w:val="both"/>
              <w:rPr>
                <w:rFonts w:ascii="GHEA Grapalat" w:hAnsi="GHEA Grapalat" w:cs="Arial"/>
                <w:sz w:val="18"/>
                <w:szCs w:val="18"/>
                <w:lang w:val="hy-AM"/>
              </w:rPr>
            </w:pPr>
            <w:r w:rsidRPr="006E5D75">
              <w:rPr>
                <w:rFonts w:ascii="GHEA Grapalat" w:hAnsi="GHEA Grapalat" w:cs="Arial"/>
                <w:sz w:val="18"/>
                <w:szCs w:val="18"/>
                <w:lang w:val="hy-AM"/>
              </w:rPr>
              <w:t>Դարակների և դռների բռնակներ` Մատերիալը՝ բարձր ճնշման պոլիմերային պլաստիկ, մակերեսը՝ նիկելապատ: Կլորացված անկյուններ՝ վնասվածքների կանխման համար: Արտադրանքը՝ “Häfele”, “Blum”, “Hettich”, “Valli&amp;Valli”, “Olivari”, “Siro”: Կողպեք՝ Հիմնական մարմինը՝ բարձրորակ ցինկից կամ չժանգոտվող պողպատից (AISI 304, AISI 316), հաստատված 100000 բացում-փակում՝ փորձարկումների միջոցով: Ամրաններ և մետաղական ձգող դետալներ՝ ամրանների և ձգող դետալների մատերիալը՝ Ցինկապատ պողպատ կամ չժանգոտվող պողպատ (AISI 304, AISI 316):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Պահոցային հատվածների ոտք-գլորակներ՝ Մատերիալը. անիվի նյութ՝ նեյլոն, պոլիուրեթան կամ մետաղ, կմախքային նյութ՝ պողպատ կամ բարձր ճնշման պոլիմերային պլաստիկ, առանցքակալներ՝ պողպատե կամ նեյլոնային գնդիկավոր առանցքակալներ: Մեխանիկական պարամետրեր՝ կրող զանգված՝ 90 կգ - 150 կգ յուրաքանչյուր անիվի համար:</w:t>
            </w:r>
          </w:p>
          <w:p w14:paraId="6351E22B" w14:textId="42E18583"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Սեղանի հավաքածուի մեջ դիմային և կողային կցամասերի առկայություն՝ նույն մատերիալներով, ինչ հիմնական սեղանը: Չափսերը՝ ԼxԲxԽ 1800-2000x760x700-800 մմ, մետաղական կառուցատարը սեղանի դիմացից՝50 մմ, կողքերից և հետևից՝ 50-ական մմ ներս տեղադրված, կառուցատարում ներդրված լամինատային դետալների վերևից կախվածքը՝ 450 – 500 մմ, դիմային կցամասի չափսերը՝ ԼxԲxԽ 400-</w:t>
            </w:r>
            <w:r w:rsidRPr="006E5D75">
              <w:rPr>
                <w:rFonts w:ascii="GHEA Grapalat" w:hAnsi="GHEA Grapalat" w:cs="Arial"/>
                <w:sz w:val="18"/>
                <w:szCs w:val="18"/>
                <w:lang w:val="hy-AM"/>
              </w:rPr>
              <w:lastRenderedPageBreak/>
              <w:t>500x730-760x600-800 մմ, կողային կցամասի չափսերը՝  ԼxԲxԽ 600-1000x730-760x500-600 մմ, 1 միավոր պահոցային հատվածների չափսերը՝ ԼxԲxԽ 400-450x650-700x450-550 մմ, չափսերի հետ կապված այլ պարամետրեր նախապես համաձայնեցնել պատվիրատուի հետ: Առանձին դարակների, պահոցների, դռների քանակը և դասավորությունը յուրաքանչյուր միավորի համար լրացուցիչ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էլեկտրական սարքավորումների առկայության և դրանց քանակի անհրաժեշտությամբ: Պայմանագիր կնքելուց առավելագույնը 2 օր անց ներկայացնել համապատասխանության սերտիֆիկատները և ապրանքը համաձայնեցնել պատվիրատուի հետ: Մատակարարված ապրանքին կից ներկայացնել տեխնիկական գրքույկ և 2 տարվա երաշխիք:</w:t>
            </w:r>
          </w:p>
        </w:tc>
        <w:tc>
          <w:tcPr>
            <w:tcW w:w="1367" w:type="dxa"/>
            <w:vAlign w:val="center"/>
          </w:tcPr>
          <w:p w14:paraId="575E83BB" w14:textId="60CBCA67"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5FF07D4A" w14:textId="0520CD21"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4</w:t>
            </w:r>
          </w:p>
        </w:tc>
      </w:tr>
      <w:tr w:rsidR="000B48BB" w:rsidRPr="0093002B" w14:paraId="007FC211" w14:textId="77777777" w:rsidTr="00E60B09">
        <w:tc>
          <w:tcPr>
            <w:tcW w:w="2860" w:type="dxa"/>
            <w:vAlign w:val="center"/>
          </w:tcPr>
          <w:p w14:paraId="3E949219" w14:textId="566A1A31"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Փոքր լվացարան</w:t>
            </w:r>
          </w:p>
        </w:tc>
        <w:tc>
          <w:tcPr>
            <w:tcW w:w="9470" w:type="dxa"/>
            <w:gridSpan w:val="5"/>
            <w:vAlign w:val="center"/>
          </w:tcPr>
          <w:p w14:paraId="3F7BB446" w14:textId="77777777" w:rsidR="000B48BB" w:rsidRPr="006E5D75" w:rsidRDefault="000B48BB" w:rsidP="000B48BB">
            <w:pPr>
              <w:jc w:val="both"/>
              <w:rPr>
                <w:rFonts w:ascii="GHEA Grapalat" w:hAnsi="GHEA Grapalat" w:cs="Arial"/>
                <w:sz w:val="18"/>
                <w:szCs w:val="18"/>
                <w:lang w:val="hy-AM"/>
              </w:rPr>
            </w:pPr>
            <w:r w:rsidRPr="006E5D75">
              <w:rPr>
                <w:rFonts w:ascii="GHEA Grapalat" w:hAnsi="GHEA Grapalat" w:cs="Arial"/>
                <w:sz w:val="18"/>
                <w:szCs w:val="18"/>
                <w:lang w:val="hy-AM"/>
              </w:rPr>
              <w:t>Մատերիալը՝ PMMA-ի եւ PET-ի մակերեսների օպտիմալ կայունությամբ օժտված, քերծվածքներից եւ խոնավության ազդեցությունից պաշտպանված ուլտրա-փայլատ մակերևույթով բարձր խտության լամինատ: 2 Դռնակներով բացվող, հարթակների մակերեսը՝ պոլիմերային-ուրեթանային հատուկ քիմիական նշանակության պաշտպանիչ թաղանթով "UNI EN ISO 9001" ստանդարտին համապատասխան, լամինատի տեակը՝ PMMA-ի եւ PET-ի մակերեսների օպտիմալ կայունությամբ օժտված, քերծվածքներից եւ մաքրող, լվացող նյութերի ազդեցությունից պաշտպանված ուլտրա-փայլատ մակերևույթով բարձր խտության լամինատ, դռների բացող դետալները՝ թաքնված հանգույցով, "fastfix-easyfix" սիստեմով, "CAF" ստանդարտների համակարգին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Ընդհանուր պահանջները՝ համապատասխան ISO 5970-79 ստանդարտի։</w:t>
            </w:r>
          </w:p>
          <w:p w14:paraId="64B59415" w14:textId="07BFBF8B"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 xml:space="preserve">Գունավորումը - Կմախքային լամինատի համար՝ Սպիտակ, Դռների և այլ դետալների համար՝ սպիտակ-մոխրագույն-Մուգ մոխրագույն: Աշխատանքային մակերես՝ մոնոլիտ թաղանթով, առանց կցորդների, եզրերից փակ, պատերի հետ անկյունները՝ հերմետիկ, գործարանային սիլիկոնային եզրերով անկյունակներով, Աշխատանքային մակերեսի մատերիալը՝ մեխանիկապես կայուն պոլիմերային ծածկույթով, եզրերը հերմետիկ իզոլացված, համապատասխան UNI EN ISO 9001:2015 ստանդարտի համապատասխան: Ընդհանուր պահանջները՝ համապատասխան ISO 9001 ստանդարտի։ Գունավորումը՝ Սպիտակ-մոխրագույն-Մուգ մոխրագույն: Լվացարանի առկայությամբ՝ 20-30 սմ խորությամբ խորանարդային կառուցվածքով, մատերիալը՝ չժանգոտվող պողպատ, երկտեղանոց/միատեղանի, կախված չափսերից (նախապես համաձայնեցնել պատվիրատուի հետ)։ Կոմունիկացիաներ` Ծորակը՝ չժանգոտվող պողպատից, կառավարվող, 2 ռեժիմների առկայությամբ։ Հիմնական Ջրահեռացման համակարգը՝ սիֆոնով և գոֆրե խողովակով։ </w:t>
            </w:r>
            <w:r w:rsidRPr="006E5D75">
              <w:rPr>
                <w:rFonts w:ascii="GHEA Grapalat" w:hAnsi="GHEA Grapalat"/>
                <w:bCs/>
                <w:sz w:val="18"/>
                <w:szCs w:val="18"/>
                <w:lang w:val="hy-AM"/>
              </w:rPr>
              <w:t xml:space="preserve">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w:t>
            </w:r>
            <w:r w:rsidRPr="006E5D75">
              <w:rPr>
                <w:rFonts w:ascii="GHEA Grapalat" w:hAnsi="GHEA Grapalat" w:cs="Arial"/>
                <w:sz w:val="18"/>
                <w:szCs w:val="18"/>
                <w:lang w:val="hy-AM"/>
              </w:rPr>
              <w:t xml:space="preserve">Պարամետրերը՝ Պահոցային հատված` Ընդհ.՝ 600x760x400-600 մմ; Թույլատրելի շեղումը՝ 3 մմ: Աշխատանքային մակերես` 600x40x400-600 մմ Թույլատրելի շեղումը՝ 3 մմ: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w:t>
            </w:r>
            <w:r w:rsidRPr="006E5D75">
              <w:rPr>
                <w:rFonts w:ascii="GHEA Grapalat" w:hAnsi="GHEA Grapalat" w:cs="Arial"/>
                <w:sz w:val="18"/>
                <w:szCs w:val="18"/>
                <w:lang w:val="hy-AM"/>
              </w:rPr>
              <w:lastRenderedPageBreak/>
              <w:t xml:space="preserve">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w:t>
            </w:r>
            <w:r w:rsidRPr="006E5D75">
              <w:rPr>
                <w:rFonts w:ascii="GHEA Grapalat" w:eastAsia="Calibri" w:hAnsi="GHEA Grapalat" w:cs="Sylfaen"/>
                <w:sz w:val="18"/>
                <w:szCs w:val="18"/>
                <w:lang w:val="hy-AM"/>
              </w:rPr>
              <w:t>Պայմանագիր կնքելուց առավելագույնը 2 օր անց ներկայացնել մատերիալի նմուշներ և համաձայնեցնել պատվիրատուի հետ: Մատակարարված ապրանքին կից ներկայացնել տեխնիկական գրքույկ</w:t>
            </w:r>
            <w:r w:rsidRPr="006E5D75">
              <w:rPr>
                <w:rFonts w:ascii="GHEA Grapalat" w:hAnsi="GHEA Grapalat"/>
                <w:sz w:val="18"/>
                <w:szCs w:val="18"/>
                <w:lang w:val="hy-AM"/>
              </w:rPr>
              <w:t xml:space="preserve"> և համապատասխան երաշխիք:</w:t>
            </w:r>
          </w:p>
        </w:tc>
        <w:tc>
          <w:tcPr>
            <w:tcW w:w="1367" w:type="dxa"/>
            <w:vAlign w:val="center"/>
          </w:tcPr>
          <w:p w14:paraId="24FEE304" w14:textId="6223F05D"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6157CDD1" w14:textId="17C91AD2"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2</w:t>
            </w:r>
          </w:p>
        </w:tc>
      </w:tr>
      <w:tr w:rsidR="000B48BB" w:rsidRPr="0093002B" w14:paraId="275C5030" w14:textId="77777777" w:rsidTr="00E60B09">
        <w:tc>
          <w:tcPr>
            <w:tcW w:w="2860" w:type="dxa"/>
            <w:vAlign w:val="center"/>
          </w:tcPr>
          <w:p w14:paraId="47311158" w14:textId="1916A782"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Դասախոսական ամբիոն սովորական</w:t>
            </w:r>
          </w:p>
        </w:tc>
        <w:tc>
          <w:tcPr>
            <w:tcW w:w="9470" w:type="dxa"/>
            <w:gridSpan w:val="5"/>
            <w:vAlign w:val="center"/>
          </w:tcPr>
          <w:p w14:paraId="40733AB4" w14:textId="1524E911"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 xml:space="preserve">Կառուցատարը՝ մետաղական/լամինացված բարձր խտության ԴՍՊ-ից, լրացուցիչ ամրացմամբ և ծանրությամբ՝ 1 ոտքի վրա: Աշխատանքային մակերեսը՝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 Դեպի դասախոսի կողմ՝ թեքությամբ, Աշխատանքային մակերեսի վրա թեքահարթակի ներքևի հատվածում՝ արգելակող դետալի առկայություն, իսկ վերևի հատվածում՝ ուղիղ հատվածի առկայություն՝ բաժակ դնելու համար: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լամինատի համար՝ </w:t>
            </w:r>
            <w:r w:rsidRPr="006E5D75">
              <w:rPr>
                <w:rFonts w:ascii="GHEA Grapalat" w:hAnsi="GHEA Grapalat"/>
                <w:bCs/>
                <w:sz w:val="18"/>
                <w:szCs w:val="18"/>
                <w:lang w:val="hy-AM"/>
              </w:rPr>
              <w:t>ընդհանուր պահանջները՝ համապատասխան ISO 9001 ստանդարտի։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w:t>
            </w:r>
            <w:r w:rsidRPr="006E5D75">
              <w:rPr>
                <w:rFonts w:ascii="GHEA Grapalat" w:hAnsi="GHEA Grapalat" w:cs="Arial"/>
                <w:sz w:val="18"/>
                <w:szCs w:val="18"/>
                <w:lang w:val="hy-AM"/>
              </w:rPr>
              <w:t xml:space="preserve"> Անհրաժեշտության դեպքում ամբիոնը հատակին ամրացնելու հանարավորություն: Արտաքին չափսերը՝ 500x500x1200 մմ: ԵՊՀ լոգոտիպի առկայություն, օրգանական ապակու սպիտակ – կապույտ գույների համակցմամբ՝ համալսարանական ոճաբանական լիակատար համապատասխանելիությամբ: Լոգոտիպի  համար եռաչափ կառուցվածք, 2-5 սմ խորությամբ: Լոգոտիպի տրամագիծը 400 մմ:  Ամբիոնի տակդիրի չափսերը՝ 500x500 մմ, Թեքահարթակի չափսերը՝ 400x500 մմ, թեքահարքակի ուղիղ հատվածի չափսերը՝ 100x500 մմ: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էլեկտրական սարքավորումների առկայության և դրանց քանակի անհրաժեշտությամբ: Պայմանագիր կնքելուց առավելագույնը 2 օր անց ներկայացնել համապատասխանության սերտիֆիկատները և ապրանքը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1F9FEE26" w14:textId="440DE58D"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հատ</w:t>
            </w:r>
          </w:p>
        </w:tc>
        <w:tc>
          <w:tcPr>
            <w:tcW w:w="1626" w:type="dxa"/>
            <w:vAlign w:val="center"/>
          </w:tcPr>
          <w:p w14:paraId="557FEAB7" w14:textId="642C2AC9"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6</w:t>
            </w:r>
          </w:p>
        </w:tc>
      </w:tr>
      <w:tr w:rsidR="000B48BB" w:rsidRPr="004D2C66" w14:paraId="28C60BC0" w14:textId="77777777" w:rsidTr="00E60B09">
        <w:tc>
          <w:tcPr>
            <w:tcW w:w="2860" w:type="dxa"/>
            <w:vAlign w:val="center"/>
          </w:tcPr>
          <w:p w14:paraId="677E4D8B" w14:textId="0D7255B0"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 xml:space="preserve">Ճաղաշարի </w:t>
            </w:r>
            <w:r w:rsidRPr="001D0319">
              <w:rPr>
                <w:rFonts w:ascii="GHEA Grapalat" w:hAnsi="GHEA Grapalat"/>
                <w:sz w:val="18"/>
                <w:szCs w:val="18"/>
              </w:rPr>
              <w:t xml:space="preserve">պատրաստում և </w:t>
            </w:r>
            <w:r w:rsidRPr="001D0319">
              <w:rPr>
                <w:rFonts w:ascii="GHEA Grapalat" w:hAnsi="GHEA Grapalat"/>
                <w:sz w:val="18"/>
                <w:szCs w:val="18"/>
                <w:lang w:val="hy-AM"/>
              </w:rPr>
              <w:t>լամինատապատում</w:t>
            </w:r>
          </w:p>
        </w:tc>
        <w:tc>
          <w:tcPr>
            <w:tcW w:w="9470" w:type="dxa"/>
            <w:gridSpan w:val="5"/>
            <w:vAlign w:val="center"/>
          </w:tcPr>
          <w:p w14:paraId="7371C933" w14:textId="764DED4B"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 xml:space="preserve">Մետաղական կառուցատար` մետաղական ուղղանկյունաձև խողովակ՝ նախատեսված որպես կառուցատարի բաղկացուցիչ մաս օգտագործելու համար: Բարձր մեխանիկական կայունությամբ, երկարատև ծառայության և ինտենսիվ հասարակական օգտագործման համար՝ համապատասխան բոլոր հիմնական միջազգային ստանդարտներին։ Պատրաստված ցածրածխածնային կառուցողական պողպատից՝ ըստ EN 10305-5 կամ EN 10219-1/2 ստանդարտների (սառը ձևափոխված կամ եռակցված խոռոչավոր պրոֆիլներ), Պատերի չափերը՝ </w:t>
            </w:r>
            <w:r w:rsidRPr="006E5D75">
              <w:rPr>
                <w:rFonts w:ascii="GHEA Grapalat" w:hAnsi="GHEA Grapalat" w:cs="Arial"/>
                <w:sz w:val="18"/>
                <w:szCs w:val="18"/>
                <w:lang w:val="hy-AM"/>
              </w:rPr>
              <w:lastRenderedPageBreak/>
              <w:t xml:space="preserve">40×20 մմ, 25×25 մմ, կամ 60x20 մմ ≥2.0 մմ պատի հաստությամբ (EN ISO 1127), թույլատրելի շեղումներով՝ ըստ EN 10219-2 T1 դասի՝ ապահովելով պրոֆիլի ուղղաձիգություն և չափման կայունություն։ Խողովակը պետք է եռակցված լինի առանց ջերմային դեֆորմացիաների՝ կիրառելով MIG/MAG կամ TIG մեթոդներ՝ համապատասխան ISO 15614-1 (գործնական եռակցման փորձարկում) և ISO 9606-1 (մեթոդի սերտիֆիկացում) ստանդարտներին, իսկ եռակցման կարերը պետք է լինեն համասեռ և մաքուր՝ ըստ ISO 5817՝ B կամ C որակի դասակարգման (բարձր կամ միջին որակ)։ Մակերևութային մաքրումը՝ փոշեներկման կամ պաշտպանիչ ծածկույթի կիրառումից առաջ, պետք է իրականացվի մեխանիկորեն կամ քիմիական եղանակով՝ համապատասխան ISO 8501-1 ստանդարտի Sa 2½ մակարդակի, իսկ արտաքին ծածկույթը պետք է ապահովի պաշտպանություն ըստ ISO 12944-5՝ առնվազն C3 դասի՝ հանրային ինտերիերային կիրառությունների համար։ Մեխանիկական հատկությունների մասով խողովակը պետք է ապահովի ≥275 MPa (բազային) կամ ≥355 MPa (կրող տարրերի համար) պինդության սահման, ինչպես սահմանված է EN 10210-1 կամ EN 10305-1 ստանդարտներում, ինչպես նաև պետք է համապատասխանի հաշվարկային պահանջներին ըստ EN 1993-1-1 (Eurocode 3)՝ թեքման և ոլորման դիմադրության գնահատման ժամանակ։ Մետաղական կառուցատարի ծածկույթը՝ նախաներկային շերտի առկայություն՝ պետք է լինի եվրոպական արտադրության երկկոմպոնենտ էպօքսիդային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6E5D75">
              <w:rPr>
                <w:rFonts w:ascii="GHEA Grapalat" w:hAnsi="GHEA Grapalat"/>
                <w:sz w:val="18"/>
                <w:szCs w:val="18"/>
                <w:lang w:val="hy-AM"/>
              </w:rPr>
              <w:t xml:space="preserve">Մակերևութային խտությունը՝ 80-100 միկրոն: </w:t>
            </w:r>
            <w:r w:rsidRPr="006E5D75">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w:t>
            </w:r>
            <w:r w:rsidRPr="006E5D75">
              <w:rPr>
                <w:rFonts w:ascii="GHEA Grapalat" w:hAnsi="GHEA Grapalat"/>
                <w:bCs/>
                <w:sz w:val="18"/>
                <w:szCs w:val="18"/>
                <w:lang w:val="hy-AM"/>
              </w:rPr>
              <w:t>Գունավորումը՝ Սպիտակ-մոխրագույն (RAL-9016, RAL-9003, RAL-9010, RAL-7004, RAL-7047, RAL-9006, RAL-9002 ցանկից՝ ըստ պատվիրատուի ընտրության):</w:t>
            </w:r>
            <w:r w:rsidRPr="006E5D75">
              <w:rPr>
                <w:rFonts w:ascii="GHEA Grapalat" w:hAnsi="GHEA Grapalat" w:cs="Arial"/>
                <w:sz w:val="18"/>
                <w:szCs w:val="18"/>
                <w:lang w:val="hy-AM"/>
              </w:rPr>
              <w:t xml:space="preserve"> </w:t>
            </w:r>
            <w:r w:rsidRPr="006E5D75">
              <w:rPr>
                <w:rFonts w:ascii="GHEA Grapalat" w:hAnsi="GHEA Grapalat"/>
                <w:sz w:val="18"/>
                <w:szCs w:val="18"/>
                <w:lang w:val="hy-AM"/>
              </w:rPr>
              <w:t>Ամրաններ և մետաղական ձգող դետալներ՝ ամրանների և ձգող դետալների մատերիալը՝ Ցինկապատ պողպատ կամ չժանգոտվող պողպատ (AISI 304, AISI 316): Արտադրանքը ամրանների համար՝ B</w:t>
            </w:r>
            <w:r w:rsidRPr="006E5D75">
              <w:rPr>
                <w:rFonts w:ascii="GHEA Grapalat" w:hAnsi="GHEA Grapalat" w:cs="Times Armenian"/>
                <w:sz w:val="18"/>
                <w:szCs w:val="18"/>
                <w:lang w:val="hy-AM"/>
              </w:rPr>
              <w:t>ö</w:t>
            </w:r>
            <w:r w:rsidRPr="006E5D75">
              <w:rPr>
                <w:rFonts w:ascii="GHEA Grapalat" w:hAnsi="GHEA Grapalat"/>
                <w:sz w:val="18"/>
                <w:szCs w:val="18"/>
                <w:lang w:val="hy-AM"/>
              </w:rPr>
              <w:t>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w:t>
            </w:r>
            <w:r w:rsidRPr="006E5D75">
              <w:rPr>
                <w:rFonts w:ascii="GHEA Grapalat" w:hAnsi="GHEA Grapalat" w:cs="Times Armenian"/>
                <w:sz w:val="18"/>
                <w:szCs w:val="18"/>
                <w:lang w:val="hy-AM"/>
              </w:rPr>
              <w:t>ü</w:t>
            </w:r>
            <w:r w:rsidRPr="006E5D75">
              <w:rPr>
                <w:rFonts w:ascii="GHEA Grapalat" w:hAnsi="GHEA Grapalat"/>
                <w:sz w:val="18"/>
                <w:szCs w:val="18"/>
                <w:lang w:val="hy-AM"/>
              </w:rPr>
              <w:t xml:space="preserve">rth Group (Գերմանիա), Bossard Group (Շվեյցարիա), fischer Group (Գերմանիա), SPAX International (Գերմանիա), FABORY Group (Նիդեռլանդներ): </w:t>
            </w:r>
            <w:r w:rsidRPr="006E5D75">
              <w:rPr>
                <w:rFonts w:ascii="GHEA Grapalat" w:hAnsi="GHEA Grapalat" w:cs="Arial"/>
                <w:sz w:val="18"/>
                <w:szCs w:val="18"/>
                <w:lang w:val="hy-AM"/>
              </w:rPr>
              <w:t xml:space="preserve">Աշխատանքը ներառում է նաև 700-1100 մմ բարձրությամբ 18 մմ հաստությամբ </w:t>
            </w:r>
            <w:r w:rsidRPr="006E5D75">
              <w:rPr>
                <w:rFonts w:ascii="GHEA Grapalat" w:hAnsi="GHEA Grapalat"/>
                <w:sz w:val="18"/>
                <w:szCs w:val="18"/>
                <w:lang w:val="hy-AM"/>
              </w:rPr>
              <w:t xml:space="preserve">խոնավակայուն, քերծվածքների և մեխանիկական վնասվածքների նկատմամբ դիմացկուն, եզրերը կրկնակի գործարանային իզոլացմամբ, բարձրորակ բարձր ճնշման լամինատե թիթեղներով (4 կողմից Պոլիվինիլ քլորիդե շերտով գործարանային իզոլացմամբ) ճաղաշարի ազատ դատարկ գոտիների երեսպատում՝ պտուտակային մեխանիզմով ամրացման եղանակով: Պտուտակների անցքերը նախապես գործարանային </w:t>
            </w:r>
            <w:r w:rsidRPr="006E5D75">
              <w:rPr>
                <w:rFonts w:ascii="GHEA Grapalat" w:hAnsi="GHEA Grapalat"/>
                <w:sz w:val="18"/>
                <w:szCs w:val="18"/>
                <w:lang w:val="hy-AM"/>
              </w:rPr>
              <w:lastRenderedPageBreak/>
              <w:t>պատրաստմամբ և պտուտակների ամրացումից հետո՝ մեկուսացման հնարավորությամբ: Մակերեսի 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Գույնը՝ սպիտակ, մոխրագույն, փայտային կամ դրանց համակցված տարբերակ՝ պատվիրատուի հետ նախապես համաձայնեցմամբ: Քերծվածքների նկատմամբ դիմադրություն՝ ≥ 4 N, մեխանիկական դիմադրություն՝ ≥ 10 N/mm² (ISO 4586-2): Արտադրանքը՝ “Formica Group”, “FunderMax”, “Kronospan”, “Abet Laminati”: Գունավորումը՝ Սպիտակ-մոխրագույն-կապույտ (RAL-9016, RAL-9003, RAL-9010, RAL-7004, RAL-7047, RAL-9006, RAL-9002, RAL-5000, շպոնային ֆակտուրայի համար՝ H1180 ST37, H3171 ST12, H3700 ST10,  ցանկից՝ ըստ պատվիրատուի ընտրության):   Դեկորատիվ լուծումները նախապես համաձայնեցնել պատվիրատուի հետ: Լամինատի գույնը՝ սպիտակ, մոխրագույն, մուգ մոխրագույն, փայտային տեքստուրա, կամ դրանց համադրություն, նախապես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Պայմանագիր կնքելուց առավելագույնը 2 օր անց ներկայացնել համապատասխան մատերիալները և համաձայնեցնել պատվիրատուի հետ:</w:t>
            </w:r>
          </w:p>
        </w:tc>
        <w:tc>
          <w:tcPr>
            <w:tcW w:w="1367" w:type="dxa"/>
            <w:vAlign w:val="center"/>
          </w:tcPr>
          <w:p w14:paraId="6F40A575" w14:textId="26954478"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գծմ</w:t>
            </w:r>
          </w:p>
        </w:tc>
        <w:tc>
          <w:tcPr>
            <w:tcW w:w="1626" w:type="dxa"/>
            <w:vAlign w:val="center"/>
          </w:tcPr>
          <w:p w14:paraId="1E186421" w14:textId="47706A90"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12</w:t>
            </w:r>
          </w:p>
        </w:tc>
      </w:tr>
      <w:tr w:rsidR="000B48BB" w:rsidRPr="0093002B" w14:paraId="2625557D" w14:textId="77777777" w:rsidTr="00E60B09">
        <w:tc>
          <w:tcPr>
            <w:tcW w:w="2860" w:type="dxa"/>
            <w:vAlign w:val="center"/>
          </w:tcPr>
          <w:p w14:paraId="0C22F196" w14:textId="3EB4EE47"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Ռադիատորներների լամինատապատում և քողարկում</w:t>
            </w:r>
          </w:p>
        </w:tc>
        <w:tc>
          <w:tcPr>
            <w:tcW w:w="9470" w:type="dxa"/>
            <w:gridSpan w:val="5"/>
            <w:vAlign w:val="center"/>
          </w:tcPr>
          <w:p w14:paraId="339ABC18" w14:textId="3E25FD13"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 xml:space="preserve">Աշխատանքը ներառում է 4000-4500 մմ բարձրությամբ 250-350 մմ լայնությամբ անցքերով և համապատասխան դեկորացիայով խորշերով, 18 մմ հաստությամբ </w:t>
            </w:r>
            <w:r w:rsidRPr="006E5D75">
              <w:rPr>
                <w:rFonts w:ascii="GHEA Grapalat" w:hAnsi="GHEA Grapalat"/>
                <w:sz w:val="18"/>
                <w:szCs w:val="18"/>
                <w:lang w:val="hy-AM"/>
              </w:rPr>
              <w:t>խոնավակայուն, քերծվածքների և մեխանիկական վնասվածքների նկատմամբ դիմացկուն, եզրերը կրկնակի գործարանային իզոլացմամբ, բարձրորակ բարձր ճնշման լամինատե թիթեղներով (4 կողմից Պոլիվինիլ քլորիդե շերտով գործարանային իզոլացմամբ) պատերին հպված տաքացնող մարդկոցների քողարկում՝ պատերին պտուտակային մեխանիզմով ամրացման եղանակով: Անհրաժեշտ է մետաղական կառկասի օգտագործում՝ քողարկված տեսքով, կրող ծանրությունը պահելու համար: Պտուտակների անցքերը նախապես գործարանային պատրաստմամբ և պտուտակների ամրացումից հետո՝ մեկուսացման հնարավորությամբ: Աշխատանքում ներառված են նաև երեսպատման մակերեսում ներառված վարդակների և անջատիչների անցքերի բացումը: Երեսպատված մակերեսի վերին հատվածում՝ փակող դետալի առկայություն՝ դեկորատիվ լուծումները նախապես համաձայնեցնել պատվիրատուի հետ: Լամինատի գույնը՝ սպիտակ, մոխրագույն, մուգ մոխրագույն, փայտային տեքստուրա, կամ դրանց համադրություն, նախապես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Պայմանագիր կնքելուց առավելագույնը 2 օր անց ներկայացնել համապատասխան մատերիալները և համաձայնեցնել պատվիրատուի հետ:</w:t>
            </w:r>
          </w:p>
        </w:tc>
        <w:tc>
          <w:tcPr>
            <w:tcW w:w="1367" w:type="dxa"/>
            <w:vAlign w:val="center"/>
          </w:tcPr>
          <w:p w14:paraId="522EABD3" w14:textId="526A8F3A"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Քառ.մ</w:t>
            </w:r>
          </w:p>
        </w:tc>
        <w:tc>
          <w:tcPr>
            <w:tcW w:w="1626" w:type="dxa"/>
            <w:vAlign w:val="center"/>
          </w:tcPr>
          <w:p w14:paraId="6382A5F3" w14:textId="5D058F4B"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 xml:space="preserve">16 </w:t>
            </w:r>
          </w:p>
        </w:tc>
      </w:tr>
      <w:tr w:rsidR="000B48BB" w:rsidRPr="0093002B" w14:paraId="76F3545A" w14:textId="77777777" w:rsidTr="00E60B09">
        <w:tc>
          <w:tcPr>
            <w:tcW w:w="2860" w:type="dxa"/>
            <w:vAlign w:val="center"/>
          </w:tcPr>
          <w:p w14:paraId="3C4DBA57" w14:textId="39570750" w:rsidR="000B48BB" w:rsidRPr="00274C4C" w:rsidRDefault="000B48BB" w:rsidP="000B48BB">
            <w:pPr>
              <w:jc w:val="center"/>
              <w:rPr>
                <w:rFonts w:ascii="GHEA Grapalat" w:hAnsi="GHEA Grapalat"/>
                <w:sz w:val="16"/>
                <w:lang w:val="hy-AM"/>
              </w:rPr>
            </w:pPr>
            <w:r w:rsidRPr="001D0319">
              <w:rPr>
                <w:rFonts w:ascii="GHEA Grapalat" w:hAnsi="GHEA Grapalat" w:cs="Arial"/>
                <w:sz w:val="18"/>
                <w:szCs w:val="18"/>
                <w:lang w:val="hy-AM"/>
              </w:rPr>
              <w:t>Պատերի երեսպատման աշխատանք</w:t>
            </w:r>
          </w:p>
        </w:tc>
        <w:tc>
          <w:tcPr>
            <w:tcW w:w="9470" w:type="dxa"/>
            <w:gridSpan w:val="5"/>
            <w:vAlign w:val="center"/>
          </w:tcPr>
          <w:p w14:paraId="0CF268B6" w14:textId="5AC06473" w:rsidR="000B48BB" w:rsidRPr="00001F18" w:rsidRDefault="000B48BB" w:rsidP="000B48BB">
            <w:pPr>
              <w:jc w:val="center"/>
              <w:rPr>
                <w:rFonts w:ascii="GHEA Grapalat" w:hAnsi="GHEA Grapalat"/>
                <w:sz w:val="18"/>
                <w:lang w:val="hy-AM"/>
              </w:rPr>
            </w:pPr>
            <w:r w:rsidRPr="006E5D75">
              <w:rPr>
                <w:rFonts w:ascii="GHEA Grapalat" w:hAnsi="GHEA Grapalat" w:cs="Arial"/>
                <w:sz w:val="18"/>
                <w:szCs w:val="18"/>
                <w:lang w:val="hy-AM"/>
              </w:rPr>
              <w:t xml:space="preserve">Աշխատանքը ներառում է 1100 մմ բարձրությամբ 18 մմ հաստությամբ </w:t>
            </w:r>
            <w:r w:rsidRPr="006E5D75">
              <w:rPr>
                <w:rFonts w:ascii="GHEA Grapalat" w:hAnsi="GHEA Grapalat"/>
                <w:sz w:val="18"/>
                <w:szCs w:val="18"/>
                <w:lang w:val="hy-AM"/>
              </w:rPr>
              <w:t xml:space="preserve">խոնավակայուն, քերծվածքների և մեխանիկական վնասվածքների նկատմամբ դիմացկուն, եզրերը կրկնակի գործարանային իզոլացմամբ, բարձրորակ բարձր ճնշման լամինատե թիթեղներով (4 կողմից Պոլիվինիլ քլորիդե շերտով գործարանային իզոլացմամբ) պատերի երեսպատում՝ պատերին պտուտակային մեխանիզմով ամրացման  կամ բարձր ճնշման հարվածային պնեվմոմեխերի օգտագործման եղանակով: Պտուտակների անցքերը նախապես գործարանային պատրաստմամբ և պտուտակների ամրացումից հետո՝ մեկուսացման հնարավորությամբ: Աշխատանքում ներառված են նաև երեսպատման մակերեսում ներառված վարդակների և անջատիչների անցքերի բացումը: </w:t>
            </w:r>
            <w:r w:rsidRPr="006E5D75">
              <w:rPr>
                <w:rFonts w:ascii="GHEA Grapalat" w:hAnsi="GHEA Grapalat"/>
                <w:sz w:val="18"/>
                <w:szCs w:val="18"/>
                <w:lang w:val="hy-AM"/>
              </w:rPr>
              <w:lastRenderedPageBreak/>
              <w:t>Երեսպատված մակերեսի վերին հատվածում՝ փակող դետալի առկայություն՝ դեկորատիվ լուծումները նախապես համաձայնեցնել պատվիրատուի հետ: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w:t>
            </w:r>
            <w:r w:rsidRPr="006E5D75">
              <w:rPr>
                <w:rFonts w:ascii="GHEA Grapalat" w:hAnsi="GHEA Grapalat"/>
                <w:bCs/>
                <w:sz w:val="18"/>
                <w:szCs w:val="18"/>
                <w:lang w:val="hy-AM"/>
              </w:rPr>
              <w:t xml:space="preserve">Arpa Industriale”, “Fenix NTM”, “Formica”, “Abet Laminati”, “Wilsonart”, “Egger”, “Trespa”: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w:t>
            </w:r>
            <w:r w:rsidRPr="006E5D75">
              <w:rPr>
                <w:rFonts w:ascii="GHEA Grapalat" w:hAnsi="GHEA Grapalat"/>
                <w:sz w:val="18"/>
                <w:szCs w:val="18"/>
                <w:lang w:val="hy-AM"/>
              </w:rPr>
              <w:t>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Պայմանագիր կնքելուց առավելագույնը 2 օր անց ներկայացնել համապատասխան մատերիալները և համաձայնեցնել պատվիրատուի հետ:</w:t>
            </w:r>
          </w:p>
        </w:tc>
        <w:tc>
          <w:tcPr>
            <w:tcW w:w="1367" w:type="dxa"/>
            <w:vAlign w:val="center"/>
          </w:tcPr>
          <w:p w14:paraId="4AA7BE12" w14:textId="21DA6832"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Գծմ</w:t>
            </w:r>
          </w:p>
        </w:tc>
        <w:tc>
          <w:tcPr>
            <w:tcW w:w="1626" w:type="dxa"/>
            <w:vAlign w:val="center"/>
          </w:tcPr>
          <w:p w14:paraId="20339BF9" w14:textId="52DC0687"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30</w:t>
            </w:r>
          </w:p>
        </w:tc>
      </w:tr>
      <w:tr w:rsidR="000B48BB" w:rsidRPr="0093002B" w14:paraId="5F699095" w14:textId="77777777" w:rsidTr="00E60B09">
        <w:tc>
          <w:tcPr>
            <w:tcW w:w="2860" w:type="dxa"/>
            <w:vAlign w:val="center"/>
          </w:tcPr>
          <w:p w14:paraId="3C5A49B0" w14:textId="5DF34401"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t xml:space="preserve">Գրադարանի պահարան-նստարան </w:t>
            </w:r>
          </w:p>
        </w:tc>
        <w:tc>
          <w:tcPr>
            <w:tcW w:w="9470" w:type="dxa"/>
            <w:gridSpan w:val="5"/>
            <w:vAlign w:val="center"/>
          </w:tcPr>
          <w:p w14:paraId="6EC9BA0E" w14:textId="5884C7D5" w:rsidR="000B48BB" w:rsidRPr="00001F18" w:rsidRDefault="000B48BB" w:rsidP="000B48BB">
            <w:pPr>
              <w:jc w:val="center"/>
              <w:rPr>
                <w:rFonts w:ascii="GHEA Grapalat" w:hAnsi="GHEA Grapalat"/>
                <w:sz w:val="18"/>
                <w:lang w:val="hy-AM"/>
              </w:rPr>
            </w:pPr>
            <w:r w:rsidRPr="006E5D75">
              <w:rPr>
                <w:rFonts w:ascii="GHEA Grapalat" w:hAnsi="GHEA Grapalat"/>
                <w:sz w:val="18"/>
                <w:szCs w:val="18"/>
                <w:lang w:val="hy-AM"/>
              </w:rPr>
              <w:t>Նշված մոդելը պետք է նույնությամբ կրկնվի և համընկնի առանց որևէ տարբերության արդեն առկա նմանատիպ կահավորման հետ՝ ներառյալ բոլոր դետալերը, չափսերը և մատերիալները: Աշխատանքն իրենից ներկայացնում է պահարանային համալիրի պատրաստում: Պահոցային հատվածը՝ 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Անկյունները գործարանային կորացմամբ, սեղանածածկի վրա համապատասխան էլեկտրական սարքավորումների առկայություն՝ անհրաժեշտության դեպքում: Քերծվածքների նկատմամբ դիմադրություն՝ ≥ 4 N, մեխանիկական դիմադրություն՝ ≥ 10 N/mm² (ISO 4586-2): ԴՍՊ պանելների Լամինացման համար առանձին ներկայացվող պահանջները՝ մատերիալը՝ բարձր ճնշմամբ ստացվող բազմաշերտ կոմպոզիտային նյութ (HPL), պատրաստված կրաֆտ-թղթի և դեկորատիվ շերտերի հիմքով, ներծծված ֆենոլային և մելամինային խեժերով, ապա սեղմված ≥7 ՄՊա ճնշմամբ և ≥150</w:t>
            </w:r>
            <w:r w:rsidRPr="006E5D75">
              <w:rPr>
                <w:rFonts w:ascii="Cambria Math" w:hAnsi="Cambria Math" w:cs="Cambria Math"/>
                <w:sz w:val="18"/>
                <w:szCs w:val="18"/>
                <w:lang w:val="hy-AM"/>
              </w:rPr>
              <w:t> </w:t>
            </w:r>
            <w:r w:rsidRPr="006E5D75">
              <w:rPr>
                <w:rFonts w:ascii="GHEA Grapalat" w:hAnsi="GHEA Grapalat" w:cs="Sylfaen"/>
                <w:sz w:val="18"/>
                <w:szCs w:val="18"/>
                <w:lang w:val="hy-AM"/>
              </w:rPr>
              <w:t>°</w:t>
            </w:r>
            <w:r w:rsidRPr="006E5D75">
              <w:rPr>
                <w:rFonts w:ascii="GHEA Grapalat" w:hAnsi="GHEA Grapalat"/>
                <w:sz w:val="18"/>
                <w:szCs w:val="18"/>
                <w:lang w:val="hy-AM"/>
              </w:rPr>
              <w:t>C ջերմաստիճանում՝ ըստ EN 438-3:2016 և EN 438-2:2016 ստանդարտների՝ համասեռ, ոչ ծակոտկեն, խոնավության, քիմիական նյութերի, ջերմային և մեխանիկական ազդեցությունների նկատմամբ դիմացկուն մակերես։ Նյութի հաստությունը՝ 0.6–1.0 մմ՝ ±0.10 մմ շեղումով, իսկ հարթության, ուղղանկյունության, չափերի և եզրային ուղղագիծության հանդուրժողականությունները սահմանվում են EN 438 ստանդարտների սահմաններում՝ առավելագույնը 60 մմ/մ հարթության շեղումով և 1.5 մմ/մ ուղղանկյունությամբ։ Լամինատը տեխնիկական պարամետրերը՝ ≥IP 150 մակարդակի մաշվածադիմացկունություն, ≥10 Ն հարվածադիմություն 20 մմ գնդիկով, ≥800 մմ ճկման դիմադրություն, ≤0.55 % երկարաչափ և ≤1.05 % լայնաչափ դեֆորմացիա բարձր ջերմաստիճանում, ինչպես նաև ≥4 աստիճանի կայունություն միկրաճառճարների, ջերմության, գոլորշու և քերծվածքների նկատմամբ։ Մակերեսը՝ հակադիմացկուն կեղտերի (≥5 միավոր 1–2 խմբերի և ≥4՝ 3-րդ խմբի նյութերի դեպքում), ≥4 լույսակայունության միավոր՝ գորշության սանդղակով։ Նյութի համապատասխանելիության պահանջ սանիտարահիգիենիկ և էկոլոգիական պահանջներին՝ արտանետելով ≤4 մգ/100 գ ֆորմալդեհիդ (EPF E1), ≤0.2 մգ/մ² TVOC և &lt;0.002 մգ/մ² ֆենոլ՝ ըստ ISO 12460-5 և AFNOR NF EN ISO 16000-9 ստանդարտների։ Անվտանգություն՝ սննդի հետ շփման համար՝ EN 1186 համապատասխանությամբ, ունի էլեկտրական դիմադրություն 10⁹</w:t>
            </w:r>
            <w:r w:rsidRPr="006E5D75">
              <w:rPr>
                <w:rFonts w:ascii="GHEA Grapalat" w:hAnsi="GHEA Grapalat" w:cs="Sylfaen"/>
                <w:sz w:val="18"/>
                <w:szCs w:val="18"/>
                <w:lang w:val="hy-AM"/>
              </w:rPr>
              <w:t>–</w:t>
            </w:r>
            <w:r w:rsidRPr="006E5D75">
              <w:rPr>
                <w:rFonts w:ascii="GHEA Grapalat" w:hAnsi="GHEA Grapalat"/>
                <w:sz w:val="18"/>
                <w:szCs w:val="18"/>
                <w:lang w:val="hy-AM"/>
              </w:rPr>
              <w:t>10</w:t>
            </w:r>
            <w:r w:rsidRPr="006E5D75">
              <w:rPr>
                <w:rFonts w:ascii="GHEA Grapalat" w:hAnsi="GHEA Grapalat" w:cs="Sylfaen"/>
                <w:sz w:val="18"/>
                <w:szCs w:val="18"/>
                <w:lang w:val="hy-AM"/>
              </w:rPr>
              <w:t>¹¹</w:t>
            </w:r>
            <w:r w:rsidRPr="006E5D75">
              <w:rPr>
                <w:rFonts w:ascii="GHEA Grapalat" w:hAnsi="GHEA Grapalat"/>
                <w:sz w:val="18"/>
                <w:szCs w:val="18"/>
                <w:lang w:val="hy-AM"/>
              </w:rPr>
              <w:t xml:space="preserve"> Օմ կիրառելիություն ինչպես հարթ մակերևույթների, այնպես էլ postforming նպատակներով՝ պահպանելով ≤157</w:t>
            </w:r>
            <w:r w:rsidRPr="006E5D75">
              <w:rPr>
                <w:rFonts w:ascii="Cambria Math" w:hAnsi="Cambria Math" w:cs="Cambria Math"/>
                <w:sz w:val="18"/>
                <w:szCs w:val="18"/>
                <w:lang w:val="hy-AM"/>
              </w:rPr>
              <w:t> </w:t>
            </w:r>
            <w:r w:rsidRPr="006E5D75">
              <w:rPr>
                <w:rFonts w:ascii="GHEA Grapalat" w:hAnsi="GHEA Grapalat" w:cs="Sylfaen"/>
                <w:sz w:val="18"/>
                <w:szCs w:val="18"/>
                <w:lang w:val="hy-AM"/>
              </w:rPr>
              <w:t>°</w:t>
            </w:r>
            <w:r w:rsidRPr="006E5D75">
              <w:rPr>
                <w:rFonts w:ascii="GHEA Grapalat" w:hAnsi="GHEA Grapalat"/>
                <w:sz w:val="18"/>
                <w:szCs w:val="18"/>
                <w:lang w:val="hy-AM"/>
              </w:rPr>
              <w:t>C ջերմաստիճան ճկման ժամանակ (գլանային մակերեսների դեպքում ≤150</w:t>
            </w:r>
            <w:r w:rsidRPr="006E5D75">
              <w:rPr>
                <w:rFonts w:ascii="Cambria Math" w:hAnsi="Cambria Math" w:cs="Cambria Math"/>
                <w:sz w:val="18"/>
                <w:szCs w:val="18"/>
                <w:lang w:val="hy-AM"/>
              </w:rPr>
              <w:t> </w:t>
            </w:r>
            <w:r w:rsidRPr="006E5D75">
              <w:rPr>
                <w:rFonts w:ascii="GHEA Grapalat" w:hAnsi="GHEA Grapalat" w:cs="Sylfaen"/>
                <w:sz w:val="18"/>
                <w:szCs w:val="18"/>
                <w:lang w:val="hy-AM"/>
              </w:rPr>
              <w:t>°</w:t>
            </w:r>
            <w:r w:rsidRPr="006E5D75">
              <w:rPr>
                <w:rFonts w:ascii="GHEA Grapalat" w:hAnsi="GHEA Grapalat"/>
                <w:sz w:val="18"/>
                <w:szCs w:val="18"/>
                <w:lang w:val="hy-AM"/>
              </w:rPr>
              <w:t xml:space="preserve">C), Հրդեհային անվտանգությունը ստուգված լրացուցիչ փորձարկման միջոցով՝ ըստ EN 13501-Նախատեսված ինտենսիվ շահագործման </w:t>
            </w:r>
            <w:r w:rsidRPr="006E5D75">
              <w:rPr>
                <w:rFonts w:ascii="GHEA Grapalat" w:hAnsi="GHEA Grapalat"/>
                <w:sz w:val="18"/>
                <w:szCs w:val="18"/>
                <w:lang w:val="hy-AM"/>
              </w:rPr>
              <w:lastRenderedPageBreak/>
              <w:t xml:space="preserve">հանրային, ուսումնական և կոմերցիոն միջավայրերում։ Լամինատապատ թիթեղները մոնոլիտ գործարանային՝ կրող ԴՍՊ մատերիալի հետ միասին: Ոչ գործարանային կտրվածքի հիման վրա առաջացած եզրերը՝ միագույն և համապատասխան մատերիալով Պոլիվինիլ քլորիդե շերտաեզրերով հերմետիկ իզոլացված: Արտադրանքը՝ “Formica Group”, “FunderMax”, “Kronospan”, “Abet Laminati”: Գունավորումը՝ շպոնային (H1180 ST37, H3171 ST12, H3700 ST10,  ցանկից՝ ըստ պատվիրատուի ընտրության): </w:t>
            </w:r>
            <w:r w:rsidRPr="006E5D75">
              <w:rPr>
                <w:rFonts w:ascii="GHEA Grapalat" w:hAnsi="GHEA Grapalat"/>
                <w:bCs/>
                <w:sz w:val="18"/>
                <w:szCs w:val="18"/>
                <w:lang w:val="hy-AM"/>
              </w:rPr>
              <w:t>Դռների արտաքին մակերես՝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 Ընդհանուր պահանջները՝ համապատասխան ISO 9001 ստանդարտի։ Գունավորումը՝ շպոնային (շպոնային ֆակտուրայի համար՝ H1180 ST37, H3171 ST12, H3700 ST10,  ցանկից՝ ըստ պատվիրատուի ընտրության): Դռների բացող մեխանիզմ՝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Դռները՝ առանց բռնակների, ինքնասեղմակ-զսպանակային մեխանիզմով: Կլորացված անկյուններ՝ վնասվածքների կանխման համար, հարմարավետ դիրքի ապահովում: Արտադրող կազմակերպություններ՝ “Häfele”, “Blum”, “Hettich”, “Valli&amp;Valli”, “Olivari”, “Siro”: Կողպեք՝ անհրաժեշտության դեպքում, կիրառելիությունը՝ հաստատված 100000 բացում-փակում՝ փորձարկումների միջոցով: Ոտքեր՝ ստորին հատվածում ոտքերի բարձրության կարգավորման հնարավորությամբ՝ մեխանիկական կամ հիդրավլիկ, կարգավորումը՝ 40 – 100 մմ, մատերիալը՝ չժանգոտվող պողպատ, բրոնզ նիկելապատ մետաղական կամ բարձր ճնշման պլաստիկ:</w:t>
            </w:r>
            <w:r w:rsidRPr="006E5D75">
              <w:rPr>
                <w:rFonts w:ascii="GHEA Grapalat" w:hAnsi="GHEA Grapalat"/>
                <w:sz w:val="18"/>
                <w:szCs w:val="18"/>
                <w:lang w:val="hy-AM"/>
              </w:rPr>
              <w:t xml:space="preserve"> Խոռոչային հատվածի մակերես՝ բարձրորակ կտորե գործվածք կամ կաշվի փոխարինիչ, դիմացկուն կառուցվածք և հարմարավետ ձևավորում: Ամրություն և կառուցվածք. Կմախքային մատերիալը՝ պողպատ կամ բարձրորակ փայտ, հաստություն՝ 3 սմ - 5 սմ, կտորե գործվածք՝ բարձրորակ պոլիեսթեր, նեյլոն կամ բամբակյա խառնուրդ, կտորի հաստությունը՝ 2 - 4 մմ: Պարունակությունը՝ բարձր խտության ծակոտկեն սպունգային պոլիմեր խտությունը՝ 35-50 կգ/մ³, հաստություն: 3 սմ - 5 սմ (նստատեղ): Գունավորումը՝ Սպիտակ-մոխրագույն (RAL-9016, RAL-9003, RAL-9010, RAL-7004, RAL-7047, RAL-9006, RAL-9002, ցանկից՝ ըստ պատվիրատուի ընտրության): Չափսերը՝ ԵxԼxԲ 1900-2000x2700-2800x450-550 մմ: Չափսերի և կառուցվածքի վերաբերյալ այլ պարամետրեր ճշգրտել և համաձայնեցնել պատվիրատուի հետ:</w:t>
            </w:r>
            <w:r w:rsidRPr="006E5D75">
              <w:rPr>
                <w:rFonts w:ascii="GHEA Grapalat" w:hAnsi="GHEA Grapalat"/>
                <w:bCs/>
                <w:sz w:val="18"/>
                <w:szCs w:val="18"/>
                <w:lang w:val="hy-AM"/>
              </w:rPr>
              <w:t xml:space="preserve"> Նստատեղերի փափուկ մակերևույթը՝ </w:t>
            </w:r>
            <w:r w:rsidRPr="006E5D75">
              <w:rPr>
                <w:rFonts w:ascii="GHEA Grapalat" w:hAnsi="GHEA Grapalat"/>
                <w:sz w:val="18"/>
                <w:szCs w:val="18"/>
                <w:lang w:val="hy-AM"/>
              </w:rPr>
              <w:t>բարձրորակ կտորե գործվածք կամ կաշվի փոխարինիչ, դիմացկուն կառուցվածք և հարմարավետ ձևավորում: Ամրություն և կառուցվածք. Կմախքային մատերիալը՝ պողպատ կամ բարձրորակ փայտ, հաստություն՝ 5 սմ - 10 սմ, կտորե գործվածք՝ բարձրորակ պոլիեսթեր, նեյլոն կամ բամբակյա խառնուրդ, կտորի հաստությունը՝ 2 - 4 մմ: Պարունակությունը՝ բարձր խտության ծակոտկեն սպունգային պոլիմեր խտությունը՝ 35-50 կգ/մ³, հաստություն: 3 սմ - 5 սմ (նստատեղ): Գունավորումը՝ Սպիտակ-մոխրագույն (RAL-9016, RAL-9003, RAL-9010, RAL-7004, RAL-7047, RAL-9006, RAL-9002, ցանկից՝ ըստ պատվիրատուի ընտրության): Չափսերը՝ ԵxԼxԲ 1950-2000x2700-2800x420-460 մմ: Չափսերի և կառուցվածքի վերաբերյալ այլ պարամետրեր ճշգրտել և համաձայնեցնել պատվիրատուի հետ:</w:t>
            </w:r>
            <w:r w:rsidRPr="006E5D75">
              <w:rPr>
                <w:rFonts w:ascii="GHEA Grapalat" w:hAnsi="GHEA Grapalat"/>
                <w:bCs/>
                <w:sz w:val="18"/>
                <w:szCs w:val="18"/>
                <w:lang w:val="hy-AM"/>
              </w:rPr>
              <w:t xml:space="preserve"> իրանի փափուկ մակերևույթը՝ </w:t>
            </w:r>
            <w:r w:rsidRPr="006E5D75">
              <w:rPr>
                <w:rFonts w:ascii="GHEA Grapalat" w:hAnsi="GHEA Grapalat"/>
                <w:sz w:val="18"/>
                <w:szCs w:val="18"/>
                <w:lang w:val="hy-AM"/>
              </w:rPr>
              <w:t xml:space="preserve">բարձրորակ կտորե գործվածք կամ կաշվի փոխարինիչ, դիմացկուն կառուցվածք և հարմարավետ ձևավորում: Ամրություն և կառուցվածք. Կմախքային մատերիալը՝ պողպատ կամ բարձրորակ փայտ, հաստություն՝ 3 սմ - 5 սմ, կտորե գործվածք՝ բարձրորակ պոլիեսթեր, նեյլոն կամ բամբակյա խառնուրդ, կտորի հաստությունը՝ 2 - 4 մմ: Պարունակությունը՝ բարձր </w:t>
            </w:r>
            <w:r w:rsidRPr="006E5D75">
              <w:rPr>
                <w:rFonts w:ascii="GHEA Grapalat" w:hAnsi="GHEA Grapalat"/>
                <w:sz w:val="18"/>
                <w:szCs w:val="18"/>
                <w:lang w:val="hy-AM"/>
              </w:rPr>
              <w:lastRenderedPageBreak/>
              <w:t>խտության ծակոտկեն սպունգային պոլիմեր խտությունը՝ 35-50 կգ/մ³, հաստություն: 3 սմ - 5 սմ (նստատեղ): Գունավորումը՝ Սպիտակ-մոխրագույն (RAL-9016, RAL-9003, RAL-9010, RAL-7004, RAL-7047, RAL-9006, RAL-9002, ցանկից՝ ըստ պատվիրատուի ընտրության): Չափսերը՝ ԵxԼxԲ 2100-2200x1700-1750x420-460 մմ խորության վրա: Չափսերի և կառուցվածքի վերաբերյալ այլ պարամետրեր ճշգրտել և համաձայնեցնել պատվիրատուի հետ:  Ամրաններ և մետաղական ձգող դետալներ՝ ամրանների և ձգող դետալների մատերիալը՝ Ցինկապատ պողպատ կամ չժանգոտվող պողպատ (AISI 304, AISI 316):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և համաձայնեցնել պատվիրատուի բոլոր պահանջներին: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մատերիալների նմուշներ, որակական և տեխնիկական պարամետրերի իսկությունը փաստող համապատասխան փաստաթղթեր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4BF3921D" w14:textId="78F31EAD"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5A393315" w14:textId="21ECCD0F"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2</w:t>
            </w:r>
          </w:p>
        </w:tc>
      </w:tr>
      <w:tr w:rsidR="000B48BB" w:rsidRPr="0093002B" w14:paraId="36E0AFC5" w14:textId="77777777" w:rsidTr="000B48BB">
        <w:tc>
          <w:tcPr>
            <w:tcW w:w="2860" w:type="dxa"/>
            <w:vAlign w:val="center"/>
          </w:tcPr>
          <w:p w14:paraId="02D5E44A" w14:textId="148375D2" w:rsidR="000B48BB" w:rsidRPr="00274C4C"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 xml:space="preserve">Գրադարանի կաշվե նստարան </w:t>
            </w:r>
          </w:p>
        </w:tc>
        <w:tc>
          <w:tcPr>
            <w:tcW w:w="9470" w:type="dxa"/>
            <w:gridSpan w:val="5"/>
          </w:tcPr>
          <w:p w14:paraId="62A3A5C6" w14:textId="124BA3B4" w:rsidR="000B48BB" w:rsidRPr="00001F18" w:rsidRDefault="000B48BB" w:rsidP="000B48BB">
            <w:pPr>
              <w:jc w:val="center"/>
              <w:rPr>
                <w:rFonts w:ascii="GHEA Grapalat" w:hAnsi="GHEA Grapalat"/>
                <w:sz w:val="18"/>
                <w:lang w:val="hy-AM"/>
              </w:rPr>
            </w:pPr>
            <w:r w:rsidRPr="006E5D75">
              <w:rPr>
                <w:rFonts w:ascii="GHEA Grapalat" w:hAnsi="GHEA Grapalat"/>
                <w:sz w:val="18"/>
                <w:szCs w:val="18"/>
                <w:lang w:val="hy-AM"/>
              </w:rPr>
              <w:t>Նշված մոդելը պետք է նույնությամբ կրկնվի և համընկնի առանց որևէ տարբերության արդեն առկա նմանատիպ կահավորման հետ՝ ներառյալ բոլոր դետալերը, չափսերը և մատերիալները: Աշխատանքն իրենից ներկայացնում է պատերի և սյան երեսպատման աշխատանքի հետ համակցված սյան շուրջ նստարանային համալիրի ստեղծում: Նստատեղի կառուցատար՝ 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Անկյունները գործարանային կորացմամբ, սեղանածածկի վրա համապատասխան էլեկտրական սարքավորումների առկայություն՝ անհրաժեշտության դեպքում: Քերծվածքների նկատմամբ դիմադրություն՝ ≥ 4 N, մեխանիկական դիմադրություն՝ ≥ 10 N/mm² (ISO 4586-2): ԴՍՊ պանելների Լամինացման համար առանձին ներկայացվող պահանջները՝ մատերիալը՝ բարձր ճնշմամբ ստացվող բազմաշերտ կոմպոզիտային նյութ (HPL), պատրաստված կրաֆտ-թղթի և դեկորատիվ շերտերի հիմքով, ներծծված ֆենոլային և մելամինային խեժերով, ապա սեղմված ≥7 ՄՊա ճնշմամբ և ≥150</w:t>
            </w:r>
            <w:r w:rsidRPr="006E5D75">
              <w:rPr>
                <w:rFonts w:ascii="Cambria Math" w:hAnsi="Cambria Math" w:cs="Cambria Math"/>
                <w:sz w:val="18"/>
                <w:szCs w:val="18"/>
                <w:lang w:val="hy-AM"/>
              </w:rPr>
              <w:t> </w:t>
            </w:r>
            <w:r w:rsidRPr="006E5D75">
              <w:rPr>
                <w:rFonts w:ascii="GHEA Grapalat" w:hAnsi="GHEA Grapalat" w:cs="Sylfaen"/>
                <w:sz w:val="18"/>
                <w:szCs w:val="18"/>
                <w:lang w:val="hy-AM"/>
              </w:rPr>
              <w:t>°</w:t>
            </w:r>
            <w:r w:rsidRPr="006E5D75">
              <w:rPr>
                <w:rFonts w:ascii="GHEA Grapalat" w:hAnsi="GHEA Grapalat"/>
                <w:sz w:val="18"/>
                <w:szCs w:val="18"/>
                <w:lang w:val="hy-AM"/>
              </w:rPr>
              <w:t xml:space="preserve">C ջերմաստիճանում՝ ըստ EN 438-3:2016 և EN 438-2:2016 ստանդարտների՝ համասեռ, ոչ ծակոտկեն, խոնավության, քիմիական նյութերի, ջերմային և մեխանիկական ազդեցությունների նկատմամբ դիմացկուն մակերես։ Նյութի հաստությունը՝ 0.6–1.0 մմ՝ ±0.10 մմ շեղումով, իսկ հարթության, ուղղանկյունության, չափերի և եզրային ուղղագիծության հանդուրժողականությունները սահմանվում են EN 438 ստանդարտների սահմաններում՝ առավելագույնը 60 մմ/մ հարթության շեղումով և 1.5 մմ/մ ուղղանկյունությամբ։ Լամինատը տեխնիկական պարամետրերը՝ ≥IP 150 մակարդակի մաշվածադիմացկունություն, ≥10 Ն հարվածադիմություն 20 մմ գնդիկով, ≥800 մմ ճկման դիմադրություն, ≤0.55 % երկարաչափ և ≤1.05 % լայնաչափ դեֆորմացիա բարձր ջերմաստիճանում, ինչպես նաև ≥4 աստիճանի կայունություն միկրաճառճարների, ջերմության, գոլորշու </w:t>
            </w:r>
            <w:r w:rsidRPr="006E5D75">
              <w:rPr>
                <w:rFonts w:ascii="GHEA Grapalat" w:hAnsi="GHEA Grapalat"/>
                <w:sz w:val="18"/>
                <w:szCs w:val="18"/>
                <w:lang w:val="hy-AM"/>
              </w:rPr>
              <w:lastRenderedPageBreak/>
              <w:t>և քերծվածքների նկատմամբ։ Մակերեսը՝ հակադիմացկուն կեղտերի (≥5 միավոր 1–2 խմբերի և ≥4՝ 3-րդ խմբի նյութերի դեպքում), ≥4 լույսակայունության միավոր՝ գորշության սանդղակով։ Նյութի համապատասխանելիության պահանջ սանիտարահիգիենիկ և էկոլոգիական պահանջներին՝ արտանետելով ≤4 մգ/100 գ ֆորմալդեհիդ (EPF E1), ≤0.2 մգ/մ² TVOC և &lt;0.002 մգ/մ² ֆենոլ՝ ըստ ISO 12460-5 և AFNOR NF EN ISO 16000-9 ստանդարտների։ Անվտանգություն՝ սննդի հետ շփման համար՝ EN 1186 համապատասխանությամբ, ունի էլեկտրական դիմադրություն 10⁹</w:t>
            </w:r>
            <w:r w:rsidRPr="006E5D75">
              <w:rPr>
                <w:rFonts w:ascii="GHEA Grapalat" w:hAnsi="GHEA Grapalat" w:cs="Sylfaen"/>
                <w:sz w:val="18"/>
                <w:szCs w:val="18"/>
                <w:lang w:val="hy-AM"/>
              </w:rPr>
              <w:t>–</w:t>
            </w:r>
            <w:r w:rsidRPr="006E5D75">
              <w:rPr>
                <w:rFonts w:ascii="GHEA Grapalat" w:hAnsi="GHEA Grapalat"/>
                <w:sz w:val="18"/>
                <w:szCs w:val="18"/>
                <w:lang w:val="hy-AM"/>
              </w:rPr>
              <w:t>10</w:t>
            </w:r>
            <w:r w:rsidRPr="006E5D75">
              <w:rPr>
                <w:rFonts w:ascii="GHEA Grapalat" w:hAnsi="GHEA Grapalat" w:cs="Sylfaen"/>
                <w:sz w:val="18"/>
                <w:szCs w:val="18"/>
                <w:lang w:val="hy-AM"/>
              </w:rPr>
              <w:t>¹¹</w:t>
            </w:r>
            <w:r w:rsidRPr="006E5D75">
              <w:rPr>
                <w:rFonts w:ascii="GHEA Grapalat" w:hAnsi="GHEA Grapalat"/>
                <w:sz w:val="18"/>
                <w:szCs w:val="18"/>
                <w:lang w:val="hy-AM"/>
              </w:rPr>
              <w:t xml:space="preserve"> Օմ կիրառելիություն ինչպես հարթ մակերևույթների, այնպես էլ postforming նպատակներով՝ պահպանելով ≤157</w:t>
            </w:r>
            <w:r w:rsidRPr="006E5D75">
              <w:rPr>
                <w:rFonts w:ascii="Cambria Math" w:hAnsi="Cambria Math" w:cs="Cambria Math"/>
                <w:sz w:val="18"/>
                <w:szCs w:val="18"/>
                <w:lang w:val="hy-AM"/>
              </w:rPr>
              <w:t> </w:t>
            </w:r>
            <w:r w:rsidRPr="006E5D75">
              <w:rPr>
                <w:rFonts w:ascii="GHEA Grapalat" w:hAnsi="GHEA Grapalat" w:cs="Sylfaen"/>
                <w:sz w:val="18"/>
                <w:szCs w:val="18"/>
                <w:lang w:val="hy-AM"/>
              </w:rPr>
              <w:t>°</w:t>
            </w:r>
            <w:r w:rsidRPr="006E5D75">
              <w:rPr>
                <w:rFonts w:ascii="GHEA Grapalat" w:hAnsi="GHEA Grapalat"/>
                <w:sz w:val="18"/>
                <w:szCs w:val="18"/>
                <w:lang w:val="hy-AM"/>
              </w:rPr>
              <w:t>C ջերմաստիճան ճկման ժամանակ (գլանային մակերեսների դեպքում ≤150</w:t>
            </w:r>
            <w:r w:rsidRPr="006E5D75">
              <w:rPr>
                <w:rFonts w:ascii="Cambria Math" w:hAnsi="Cambria Math" w:cs="Cambria Math"/>
                <w:sz w:val="18"/>
                <w:szCs w:val="18"/>
                <w:lang w:val="hy-AM"/>
              </w:rPr>
              <w:t> </w:t>
            </w:r>
            <w:r w:rsidRPr="006E5D75">
              <w:rPr>
                <w:rFonts w:ascii="GHEA Grapalat" w:hAnsi="GHEA Grapalat" w:cs="Sylfaen"/>
                <w:sz w:val="18"/>
                <w:szCs w:val="18"/>
                <w:lang w:val="hy-AM"/>
              </w:rPr>
              <w:t>°</w:t>
            </w:r>
            <w:r w:rsidRPr="006E5D75">
              <w:rPr>
                <w:rFonts w:ascii="GHEA Grapalat" w:hAnsi="GHEA Grapalat"/>
                <w:sz w:val="18"/>
                <w:szCs w:val="18"/>
                <w:lang w:val="hy-AM"/>
              </w:rPr>
              <w:t xml:space="preserve">C), Հրդեհային անվտանգությունը ստուգված լրացուցիչ փորձարկման միջոցով՝ ըստ EN 13501-Նախատեսված ինտենսիվ շահագործման հանրային, ուսումնական և կոմերցիոն միջավայրերում։ Լամինատապատ թիթեղները մոնոլիտ գործարանային՝ կրող ԴՍՊ մատերիալի հետ միասին: Ոչ գործարանային կտրվածքի հիման վրա առաջացած եզրերը՝ միագույն և համապատասխան մատերիալով Պոլիվինիլ քլորիդե շերտաեզրերով հերմետիկ իզոլացված: Արտադրանքը՝ “Formica Group”, “FunderMax”, “Kronospan”, “Abet Laminati”: </w:t>
            </w:r>
            <w:r w:rsidRPr="006E5D75">
              <w:rPr>
                <w:rFonts w:ascii="GHEA Grapalat" w:hAnsi="GHEA Grapalat"/>
                <w:bCs/>
                <w:sz w:val="18"/>
                <w:szCs w:val="18"/>
                <w:lang w:val="hy-AM"/>
              </w:rPr>
              <w:t xml:space="preserve">Գունավորումը՝ շպոնային (H1180 ST37, H3171 ST12, H3700 ST10,  ցանկից՝ ըստ պատվիրատուի ընտրության): Նստատեղերի փափուկ մակերևույթը՝ </w:t>
            </w:r>
            <w:r w:rsidRPr="006E5D75">
              <w:rPr>
                <w:rFonts w:ascii="GHEA Grapalat" w:hAnsi="GHEA Grapalat"/>
                <w:sz w:val="18"/>
                <w:szCs w:val="18"/>
                <w:lang w:val="hy-AM"/>
              </w:rPr>
              <w:t>բարձրորակ կտորե գործվածք կամ կաշվի փոխարինիչ, դիմացկուն կառուցվածք և հարմարավետ ձևավորում: Ամրություն և կառուցվածք. Կմախքային մատերիալը՝ պողպատ կամ բարձրորակ փայտ, հաստություն՝ 5 սմ - 10 սմ, կտորե գործվածք՝ բարձրորակ պոլիեսթեր, նեյլոն կամ բամբակյա խառնուրդ, կտորի հաստությունը՝ 2 - 4 մմ: Պարունակությունը՝ բարձր խտության ծակոտկեն սպունգային պոլիմեր խտությունը՝ 35-50 կգ/մ³, հաստություն: 3 սմ - 5 սմ (նստատեղ): Գունավորումը՝ Սպիտակ-մոխրագույն (RAL-9016, RAL-9003, RAL-9010, RAL-7004, RAL-7047, RAL-9006, RAL-9002, ցանկից՝ ըստ պատվիրատուի ընտրության): Չափսերը՝ ԵxԼxԲ 4500-4600x600-700x420-460 մմ: Չափսերի և կառուցվածքի վերաբերյալ այլ պարամետրեր ճշգրտել և համաձայնեցնել պատվիրատուի հետ:</w:t>
            </w:r>
            <w:r w:rsidRPr="006E5D75">
              <w:rPr>
                <w:rFonts w:ascii="GHEA Grapalat" w:hAnsi="GHEA Grapalat"/>
                <w:bCs/>
                <w:sz w:val="18"/>
                <w:szCs w:val="18"/>
                <w:lang w:val="hy-AM"/>
              </w:rPr>
              <w:t xml:space="preserve"> իրանի փափուկ մակերևույթը՝ </w:t>
            </w:r>
            <w:r w:rsidRPr="006E5D75">
              <w:rPr>
                <w:rFonts w:ascii="GHEA Grapalat" w:hAnsi="GHEA Grapalat"/>
                <w:sz w:val="18"/>
                <w:szCs w:val="18"/>
                <w:lang w:val="hy-AM"/>
              </w:rPr>
              <w:t xml:space="preserve">բարձրորակ կտորե գործվածք կամ կաշվի փոխարինիչ, դիմացկուն կառուցվածք և հարմարավետ ձևավորում: Ամրություն և կառուցվածք. Կմախքային մատերիալը՝ պողպատ կամ բարձրորակ փայտ, հաստություն՝ 3 սմ - 5 սմ, կտորե գործվածք՝ բարձրորակ պոլիեսթեր, նեյլոն կամ բամբակյա խառնուրդ, կտորի հաստությունը՝ 2 - 4 մմ: Պարունակությունը՝ բարձր խտության ծակոտկեն սպունգային պոլիմեր խտությունը՝ 35-50 կգ/մ³, հաստություն: 3 սմ - 5 սմ (նստատեղ): Գունավորումը՝ Սպիտակ-մոխրագույն (RAL-9016, RAL-9003, RAL-9010, RAL-7004, RAL-7047, RAL-9006, RAL-9002, ցանկից՝ ըստ պատվիրատուի ընտրության): Չափսերը՝ ԵxԼxԲ 4500-4600x300-400x420-460 մմ: Չափսերի և կառուցվածքի վերաբերյալ այլ պարամետրեր ճշգրտել և համաձայնեցնել պատվիրատուի հետ:  Ամրաններ և մետաղական ձգող դետալներ՝ ամրանների և ձգող դետալների մատերիալը՝ Ցինկապատ պողպատ կամ չժանգոտվող պողպատ (AISI 304, AISI 316):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և համաձայնեցնել պատվիրատուի բոլոր պահանջներին: Ապրանքը </w:t>
            </w:r>
            <w:r w:rsidRPr="006E5D75">
              <w:rPr>
                <w:rFonts w:ascii="GHEA Grapalat" w:hAnsi="GHEA Grapalat"/>
                <w:sz w:val="18"/>
                <w:szCs w:val="18"/>
                <w:lang w:val="hy-AM"/>
              </w:rPr>
              <w:lastRenderedPageBreak/>
              <w:t>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մատերիալների նմուշներ, որակական և տեխնիկական պարամետրերի իսկությունը փաստող համապատասխան փաստաթղթեր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3B1B944B" w14:textId="7AD3DC85"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lastRenderedPageBreak/>
              <w:t>հատ</w:t>
            </w:r>
          </w:p>
        </w:tc>
        <w:tc>
          <w:tcPr>
            <w:tcW w:w="1626" w:type="dxa"/>
            <w:vAlign w:val="center"/>
          </w:tcPr>
          <w:p w14:paraId="2C14D94A" w14:textId="2CBFD9FF" w:rsidR="000B48BB" w:rsidRPr="00E95A64" w:rsidRDefault="000B48BB" w:rsidP="000B48BB">
            <w:pPr>
              <w:jc w:val="center"/>
              <w:rPr>
                <w:rFonts w:ascii="GHEA Grapalat" w:hAnsi="GHEA Grapalat"/>
                <w:sz w:val="16"/>
                <w:lang w:val="hy-AM"/>
              </w:rPr>
            </w:pPr>
            <w:r w:rsidRPr="001D0319">
              <w:rPr>
                <w:rFonts w:ascii="GHEA Grapalat" w:hAnsi="GHEA Grapalat"/>
                <w:sz w:val="18"/>
                <w:szCs w:val="18"/>
                <w:lang w:val="hy-AM"/>
              </w:rPr>
              <w:t>1</w:t>
            </w:r>
          </w:p>
        </w:tc>
      </w:tr>
    </w:tbl>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60790"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8AB41EC"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«Երևանի Պետական Համալսարան» հիմնադրամ</w:t>
            </w:r>
          </w:p>
          <w:p w14:paraId="2D0CB4BB"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Ք. Երևան, Ալեք Մնուկյան 1</w:t>
            </w:r>
          </w:p>
          <w:p w14:paraId="5B7E3409" w14:textId="77777777" w:rsidR="00977782" w:rsidRPr="003F6B62" w:rsidRDefault="00977782" w:rsidP="00977782">
            <w:pPr>
              <w:jc w:val="both"/>
              <w:rPr>
                <w:rFonts w:ascii="GHEA Grapalat" w:hAnsi="GHEA Grapalat"/>
                <w:sz w:val="18"/>
                <w:szCs w:val="20"/>
                <w:lang w:val="hy-AM"/>
              </w:rPr>
            </w:pPr>
            <w:r w:rsidRPr="00E909D6">
              <w:rPr>
                <w:rFonts w:ascii="GHEA Grapalat" w:hAnsi="GHEA Grapalat"/>
                <w:sz w:val="18"/>
                <w:szCs w:val="20"/>
                <w:lang w:val="hy-AM"/>
              </w:rPr>
              <w:t>Հեռ.՝ /+37460/ 7100</w:t>
            </w:r>
            <w:r w:rsidRPr="003F6B62">
              <w:rPr>
                <w:rFonts w:ascii="GHEA Grapalat" w:hAnsi="GHEA Grapalat"/>
                <w:sz w:val="18"/>
                <w:szCs w:val="20"/>
                <w:lang w:val="hy-AM"/>
              </w:rPr>
              <w:t>09</w:t>
            </w:r>
          </w:p>
          <w:p w14:paraId="139F2FC3" w14:textId="77777777" w:rsidR="00977782" w:rsidRPr="00E909D6" w:rsidRDefault="00977782" w:rsidP="00977782">
            <w:pPr>
              <w:pStyle w:val="BodyTextIndent"/>
              <w:spacing w:line="276" w:lineRule="auto"/>
              <w:ind w:firstLine="0"/>
              <w:rPr>
                <w:rFonts w:ascii="Sylfaen" w:hAnsi="Sylfaen" w:cs="Sylfaen"/>
                <w:sz w:val="18"/>
                <w:lang w:val="hy-AM"/>
              </w:rPr>
            </w:pPr>
            <w:r w:rsidRPr="00E909D6">
              <w:rPr>
                <w:rFonts w:ascii="GHEA Grapalat" w:hAnsi="GHEA Grapalat"/>
                <w:sz w:val="18"/>
                <w:lang w:val="hy-AM"/>
              </w:rPr>
              <w:t xml:space="preserve">Էլ. Հասցե՝ </w:t>
            </w:r>
            <w:r w:rsidRPr="00E909D6">
              <w:rPr>
                <w:lang w:val="hy-AM"/>
              </w:rPr>
              <w:t>gnumner@</w:t>
            </w:r>
            <w:r w:rsidRPr="00E909D6">
              <w:rPr>
                <w:rFonts w:ascii="Sylfaen" w:hAnsi="Sylfaen"/>
                <w:lang w:val="hy-AM"/>
              </w:rPr>
              <w:t>ysu.am</w:t>
            </w:r>
          </w:p>
          <w:p w14:paraId="5CF8144B"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cs="Sylfaen"/>
                <w:sz w:val="18"/>
                <w:szCs w:val="20"/>
                <w:lang w:val="hy-AM"/>
              </w:rPr>
              <w:t xml:space="preserve">ՀՎՀՀ՝ 01506928 </w:t>
            </w:r>
          </w:p>
          <w:p w14:paraId="342F73E3"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«Արդշինբանկ» ՓԲԸ</w:t>
            </w:r>
          </w:p>
          <w:p w14:paraId="1B7DA1DC" w14:textId="592D36C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 xml:space="preserve">Հ/Հ՝ </w:t>
            </w:r>
          </w:p>
          <w:p w14:paraId="3DB738F5" w14:textId="77777777" w:rsidR="00977782" w:rsidRPr="00E909D6" w:rsidRDefault="00977782" w:rsidP="00977782">
            <w:pPr>
              <w:jc w:val="both"/>
              <w:rPr>
                <w:rFonts w:ascii="GHEA Grapalat" w:hAnsi="GHEA Grapalat"/>
                <w:sz w:val="10"/>
                <w:szCs w:val="10"/>
                <w:lang w:val="hy-AM"/>
              </w:rPr>
            </w:pPr>
          </w:p>
          <w:p w14:paraId="3910E625" w14:textId="77777777" w:rsidR="00977782" w:rsidRPr="00E909D6" w:rsidRDefault="00977782" w:rsidP="00977782">
            <w:pPr>
              <w:jc w:val="both"/>
              <w:rPr>
                <w:rFonts w:ascii="GHEA Grapalat" w:hAnsi="GHEA Grapalat"/>
                <w:sz w:val="6"/>
                <w:szCs w:val="6"/>
                <w:lang w:val="hy-AM"/>
              </w:rPr>
            </w:pPr>
          </w:p>
          <w:p w14:paraId="5859FCCC"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b/>
                <w:sz w:val="18"/>
                <w:szCs w:val="20"/>
                <w:lang w:val="hy-AM"/>
              </w:rPr>
              <w:t>Պրոռեկտոր՝</w:t>
            </w:r>
            <w:r w:rsidRPr="00E909D6">
              <w:rPr>
                <w:rFonts w:ascii="GHEA Grapalat" w:hAnsi="GHEA Grapalat"/>
                <w:sz w:val="18"/>
                <w:szCs w:val="20"/>
                <w:lang w:val="hy-AM"/>
              </w:rPr>
              <w:t xml:space="preserve">_________________ </w:t>
            </w:r>
            <w:r w:rsidRPr="00E909D6">
              <w:rPr>
                <w:rFonts w:ascii="GHEA Grapalat" w:hAnsi="GHEA Grapalat"/>
                <w:b/>
                <w:sz w:val="18"/>
                <w:szCs w:val="20"/>
                <w:lang w:val="hy-AM"/>
              </w:rPr>
              <w:t>Ա.Գ. Մալխասյան</w:t>
            </w:r>
          </w:p>
          <w:p w14:paraId="0F43F268" w14:textId="77777777" w:rsidR="00977782" w:rsidRDefault="00977782" w:rsidP="00977782">
            <w:pPr>
              <w:rPr>
                <w:rFonts w:ascii="GHEA Grapalat" w:hAnsi="GHEA Grapalat"/>
                <w:sz w:val="16"/>
                <w:szCs w:val="16"/>
                <w:lang w:val="pt-BR"/>
              </w:rPr>
            </w:pPr>
            <w:r w:rsidRPr="008E750E">
              <w:rPr>
                <w:rFonts w:ascii="GHEA Grapalat" w:hAnsi="GHEA Grapalat"/>
                <w:sz w:val="18"/>
                <w:szCs w:val="20"/>
                <w:lang w:val="hy-AM"/>
              </w:rPr>
              <w:t xml:space="preserve">           </w:t>
            </w:r>
            <w:r w:rsidRPr="00E909D6">
              <w:rPr>
                <w:rFonts w:ascii="GHEA Grapalat" w:hAnsi="GHEA Grapalat"/>
                <w:sz w:val="18"/>
                <w:szCs w:val="20"/>
                <w:lang w:val="hy-AM"/>
              </w:rPr>
              <w:t xml:space="preserve">             </w:t>
            </w:r>
            <w:r w:rsidRPr="008E750E">
              <w:rPr>
                <w:rFonts w:ascii="GHEA Grapalat" w:hAnsi="GHEA Grapalat"/>
                <w:sz w:val="18"/>
                <w:szCs w:val="20"/>
                <w:lang w:val="hy-AM"/>
              </w:rPr>
              <w:t xml:space="preserve"> </w:t>
            </w:r>
            <w:r w:rsidRPr="008E750E">
              <w:rPr>
                <w:rFonts w:ascii="GHEA Grapalat" w:hAnsi="GHEA Grapalat"/>
                <w:sz w:val="18"/>
                <w:szCs w:val="20"/>
                <w:vertAlign w:val="superscript"/>
                <w:lang w:val="pt-BR"/>
              </w:rPr>
              <w:t>(ստորագրություն</w:t>
            </w:r>
            <w:r w:rsidRPr="0092706D">
              <w:rPr>
                <w:rFonts w:ascii="GHEA Grapalat" w:hAnsi="GHEA Grapalat"/>
                <w:sz w:val="18"/>
                <w:szCs w:val="20"/>
                <w:vertAlign w:val="superscript"/>
                <w:lang w:val="hy-AM"/>
              </w:rPr>
              <w:t xml:space="preserve">) </w:t>
            </w:r>
            <w:r w:rsidRPr="00F71F20">
              <w:rPr>
                <w:rFonts w:ascii="GHEA Grapalat" w:hAnsi="GHEA Grapalat"/>
                <w:sz w:val="16"/>
                <w:szCs w:val="16"/>
                <w:lang w:val="pt-BR"/>
              </w:rPr>
              <w:t>Կ.Տ.</w:t>
            </w:r>
          </w:p>
          <w:p w14:paraId="3279F177" w14:textId="0A23561D" w:rsidR="00F02279" w:rsidRPr="00977782" w:rsidRDefault="00F02279" w:rsidP="00545BDE">
            <w:pPr>
              <w:jc w:val="center"/>
              <w:rPr>
                <w:rFonts w:ascii="GHEA Grapalat" w:hAnsi="GHEA Grapalat"/>
                <w:sz w:val="18"/>
                <w:szCs w:val="18"/>
                <w:lang w:val="pt-BR"/>
              </w:rPr>
            </w:pPr>
          </w:p>
        </w:tc>
        <w:tc>
          <w:tcPr>
            <w:tcW w:w="760" w:type="dxa"/>
          </w:tcPr>
          <w:p w14:paraId="0B313900" w14:textId="77777777" w:rsidR="00F02279" w:rsidRPr="00977782" w:rsidRDefault="00F02279" w:rsidP="00545BDE">
            <w:pPr>
              <w:spacing w:line="360" w:lineRule="auto"/>
              <w:jc w:val="center"/>
              <w:rPr>
                <w:rFonts w:ascii="GHEA Grapalat" w:hAnsi="GHEA Grapalat"/>
                <w:lang w:val="hy-AM"/>
              </w:rPr>
            </w:pPr>
          </w:p>
        </w:tc>
        <w:tc>
          <w:tcPr>
            <w:tcW w:w="4343" w:type="dxa"/>
          </w:tcPr>
          <w:p w14:paraId="7A647583" w14:textId="77777777" w:rsidR="00F02279" w:rsidRPr="00001F18" w:rsidRDefault="00F02279" w:rsidP="00545BDE">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7AFD0B7C" w14:textId="77777777" w:rsidR="00F02279" w:rsidRPr="00001F18" w:rsidRDefault="00F02279" w:rsidP="00545BDE">
            <w:pPr>
              <w:jc w:val="center"/>
              <w:rPr>
                <w:rFonts w:ascii="GHEA Grapalat" w:hAnsi="GHEA Grapalat"/>
                <w:lang w:val="hy-AM"/>
              </w:rPr>
            </w:pPr>
          </w:p>
          <w:p w14:paraId="58AE9FA3" w14:textId="77777777" w:rsidR="00F02279" w:rsidRPr="00001F18" w:rsidRDefault="00F02279" w:rsidP="00545BDE">
            <w:pPr>
              <w:jc w:val="center"/>
              <w:rPr>
                <w:rFonts w:ascii="GHEA Grapalat" w:hAnsi="GHEA Grapalat"/>
                <w:lang w:val="hy-AM"/>
              </w:rPr>
            </w:pPr>
          </w:p>
          <w:p w14:paraId="3E2F1957" w14:textId="77777777" w:rsidR="00F02279" w:rsidRPr="00001F18" w:rsidRDefault="00F02279" w:rsidP="00545BDE">
            <w:pPr>
              <w:jc w:val="center"/>
              <w:rPr>
                <w:rFonts w:ascii="GHEA Grapalat" w:hAnsi="GHEA Grapalat"/>
                <w:lang w:val="hy-AM"/>
              </w:rPr>
            </w:pPr>
          </w:p>
          <w:p w14:paraId="2FEBF260" w14:textId="77777777" w:rsidR="00F02279" w:rsidRPr="00001F18" w:rsidRDefault="00F02279" w:rsidP="00545BDE">
            <w:pPr>
              <w:jc w:val="center"/>
              <w:rPr>
                <w:rFonts w:ascii="GHEA Grapalat" w:hAnsi="GHEA Grapalat"/>
                <w:lang w:val="hy-AM"/>
              </w:rPr>
            </w:pPr>
          </w:p>
          <w:p w14:paraId="09BE2991" w14:textId="77777777" w:rsidR="00F02279" w:rsidRPr="00001F18" w:rsidRDefault="00F02279" w:rsidP="00545BDE">
            <w:pPr>
              <w:jc w:val="center"/>
              <w:rPr>
                <w:rFonts w:ascii="GHEA Grapalat" w:hAnsi="GHEA Grapalat"/>
                <w:lang w:val="hy-AM"/>
              </w:rPr>
            </w:pPr>
          </w:p>
          <w:p w14:paraId="5F4D473D" w14:textId="77777777" w:rsidR="00F02279" w:rsidRPr="00001F18" w:rsidRDefault="00F02279" w:rsidP="00545BDE">
            <w:pPr>
              <w:jc w:val="center"/>
              <w:rPr>
                <w:rFonts w:ascii="GHEA Grapalat" w:hAnsi="GHEA Grapalat"/>
                <w:lang w:val="hy-AM"/>
              </w:rPr>
            </w:pPr>
            <w:r w:rsidRPr="00001F18">
              <w:rPr>
                <w:rFonts w:ascii="GHEA Grapalat" w:hAnsi="GHEA Grapalat"/>
                <w:lang w:val="hy-AM"/>
              </w:rPr>
              <w:t>---------------------------------</w:t>
            </w:r>
          </w:p>
          <w:p w14:paraId="32B2C567" w14:textId="77777777" w:rsidR="00F02279" w:rsidRPr="00001F18" w:rsidRDefault="00F02279" w:rsidP="00545BDE">
            <w:pPr>
              <w:jc w:val="center"/>
              <w:rPr>
                <w:rFonts w:ascii="GHEA Grapalat" w:hAnsi="GHEA Grapalat"/>
                <w:sz w:val="18"/>
                <w:szCs w:val="18"/>
                <w:lang w:val="hy-AM"/>
              </w:rPr>
            </w:pPr>
            <w:r w:rsidRPr="00001F18">
              <w:rPr>
                <w:rFonts w:ascii="GHEA Grapalat" w:hAnsi="GHEA Grapalat"/>
                <w:sz w:val="18"/>
                <w:szCs w:val="18"/>
                <w:lang w:val="hy-AM"/>
              </w:rPr>
              <w:t>/</w:t>
            </w:r>
            <w:r w:rsidRPr="00001F18">
              <w:rPr>
                <w:rFonts w:ascii="GHEA Grapalat" w:hAnsi="GHEA Grapalat" w:cs="Sylfaen"/>
                <w:sz w:val="18"/>
                <w:szCs w:val="18"/>
                <w:lang w:val="hy-AM"/>
              </w:rPr>
              <w:t>ստորագրություն</w:t>
            </w:r>
            <w:r w:rsidRPr="00001F18">
              <w:rPr>
                <w:rFonts w:ascii="GHEA Grapalat" w:hAnsi="GHEA Grapalat"/>
                <w:sz w:val="18"/>
                <w:szCs w:val="18"/>
                <w:lang w:val="hy-AM"/>
              </w:rPr>
              <w:t>/</w:t>
            </w:r>
          </w:p>
          <w:p w14:paraId="0F4BDCE2" w14:textId="77777777" w:rsidR="00F02279" w:rsidRPr="00001F18" w:rsidRDefault="00F02279" w:rsidP="00545BDE">
            <w:pPr>
              <w:jc w:val="center"/>
              <w:rPr>
                <w:rFonts w:ascii="GHEA Grapalat" w:hAnsi="GHEA Grapalat"/>
                <w:sz w:val="22"/>
                <w:szCs w:val="22"/>
                <w:lang w:val="hy-AM"/>
              </w:rPr>
            </w:pPr>
            <w:r w:rsidRPr="00001F18">
              <w:rPr>
                <w:rFonts w:ascii="GHEA Grapalat" w:hAnsi="GHEA Grapalat" w:cs="Sylfaen"/>
                <w:sz w:val="18"/>
                <w:szCs w:val="18"/>
                <w:lang w:val="hy-AM"/>
              </w:rPr>
              <w:t>Կ</w:t>
            </w:r>
            <w:r w:rsidRPr="00001F18">
              <w:rPr>
                <w:rFonts w:ascii="GHEA Grapalat" w:hAnsi="GHEA Grapalat"/>
                <w:sz w:val="18"/>
                <w:szCs w:val="18"/>
                <w:lang w:val="hy-AM"/>
              </w:rPr>
              <w:t>.</w:t>
            </w:r>
            <w:r w:rsidRPr="00001F18">
              <w:rPr>
                <w:rFonts w:ascii="GHEA Grapalat" w:hAnsi="GHEA Grapalat" w:cs="Sylfaen"/>
                <w:sz w:val="18"/>
                <w:szCs w:val="18"/>
                <w:lang w:val="hy-AM"/>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001F18">
        <w:rPr>
          <w:rFonts w:ascii="GHEA Grapalat" w:hAnsi="GHEA Grapalat"/>
          <w:sz w:val="20"/>
          <w:lang w:val="hy-AM"/>
        </w:rPr>
        <w:br w:type="page"/>
      </w:r>
    </w:p>
    <w:p w14:paraId="4D676F09" w14:textId="77777777" w:rsidR="00274C4C" w:rsidRDefault="00274C4C" w:rsidP="001B6056">
      <w:pPr>
        <w:autoSpaceDE w:val="0"/>
        <w:autoSpaceDN w:val="0"/>
        <w:adjustRightInd w:val="0"/>
        <w:jc w:val="right"/>
        <w:rPr>
          <w:rFonts w:ascii="GHEA Grapalat" w:hAnsi="GHEA Grapalat" w:cs="TimesArmenianPSMT"/>
          <w:i/>
          <w:sz w:val="20"/>
          <w:szCs w:val="16"/>
          <w:lang w:val="hy-AM"/>
        </w:rPr>
        <w:sectPr w:rsidR="00274C4C" w:rsidSect="00E95A64">
          <w:footnotePr>
            <w:pos w:val="beneathText"/>
          </w:footnotePr>
          <w:pgSz w:w="16838" w:h="11906" w:orient="landscape" w:code="9"/>
          <w:pgMar w:top="663" w:right="533" w:bottom="709" w:left="720" w:header="561" w:footer="561" w:gutter="0"/>
          <w:cols w:space="720"/>
        </w:sectPr>
      </w:pPr>
    </w:p>
    <w:p w14:paraId="550105FC" w14:textId="38CDE21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001F18" w:rsidRDefault="00F02279" w:rsidP="00F02279">
      <w:pPr>
        <w:jc w:val="center"/>
        <w:rPr>
          <w:rFonts w:ascii="GHEA Grapalat" w:hAnsi="GHEA Grapalat"/>
          <w:sz w:val="20"/>
          <w:lang w:val="hy-AM"/>
        </w:rPr>
      </w:pP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sz w:val="20"/>
          <w:lang w:val="hy-AM"/>
        </w:rPr>
        <w:t>ՎՃԱՐՄԱՆ ԺԱՄԱՆԱԿԱՑՈՒՅՑ*</w:t>
      </w:r>
    </w:p>
    <w:p w14:paraId="43EFF39A" w14:textId="77777777" w:rsidR="00F02279" w:rsidRPr="00001F18" w:rsidRDefault="00F02279" w:rsidP="00F02279">
      <w:pPr>
        <w:jc w:val="right"/>
        <w:rPr>
          <w:rFonts w:ascii="GHEA Grapalat" w:hAnsi="GHEA Grapalat"/>
          <w:sz w:val="20"/>
          <w:lang w:val="hy-AM"/>
        </w:rPr>
      </w:pPr>
      <w:r w:rsidRPr="00001F18">
        <w:rPr>
          <w:rFonts w:ascii="GHEA Grapalat" w:hAnsi="GHEA Grapalat"/>
          <w:sz w:val="20"/>
          <w:lang w:val="hy-AM"/>
        </w:rPr>
        <w:t xml:space="preserve">                                                                                                                                                                                                            </w:t>
      </w:r>
      <w:r w:rsidRPr="00001F18">
        <w:rPr>
          <w:rFonts w:ascii="GHEA Grapalat" w:hAnsi="GHEA Grapalat" w:cs="Sylfaen"/>
          <w:sz w:val="18"/>
          <w:lang w:val="hy-AM"/>
        </w:rPr>
        <w:t>ՀՀ</w:t>
      </w:r>
      <w:r w:rsidRPr="0093002B">
        <w:rPr>
          <w:rFonts w:ascii="GHEA Grapalat" w:hAnsi="GHEA Grapalat" w:cs="Sylfaen"/>
          <w:sz w:val="18"/>
          <w:lang w:val="es-ES"/>
        </w:rPr>
        <w:t xml:space="preserve"> </w:t>
      </w:r>
      <w:r w:rsidRPr="00001F18">
        <w:rPr>
          <w:rFonts w:ascii="GHEA Grapalat" w:hAnsi="GHEA Grapalat" w:cs="Sylfaen"/>
          <w:sz w:val="18"/>
          <w:lang w:val="hy-AM"/>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1146"/>
        <w:gridCol w:w="2441"/>
        <w:gridCol w:w="432"/>
        <w:gridCol w:w="431"/>
        <w:gridCol w:w="431"/>
        <w:gridCol w:w="431"/>
        <w:gridCol w:w="431"/>
        <w:gridCol w:w="431"/>
        <w:gridCol w:w="431"/>
        <w:gridCol w:w="431"/>
        <w:gridCol w:w="431"/>
        <w:gridCol w:w="431"/>
        <w:gridCol w:w="431"/>
        <w:gridCol w:w="431"/>
        <w:gridCol w:w="965"/>
      </w:tblGrid>
      <w:tr w:rsidR="00F02279" w:rsidRPr="00760790" w14:paraId="144D360F" w14:textId="77777777" w:rsidTr="00545BDE">
        <w:tc>
          <w:tcPr>
            <w:tcW w:w="10632"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4D2C66" w14:paraId="2944ABCF" w14:textId="77777777" w:rsidTr="00545BDE">
        <w:tc>
          <w:tcPr>
            <w:tcW w:w="1349" w:type="dxa"/>
            <w:vAlign w:val="center"/>
          </w:tcPr>
          <w:p w14:paraId="711FABE5" w14:textId="77777777" w:rsidR="00F02279" w:rsidRPr="00977782" w:rsidRDefault="00F02279" w:rsidP="00545BDE">
            <w:pPr>
              <w:jc w:val="center"/>
              <w:rPr>
                <w:rFonts w:ascii="GHEA Grapalat" w:hAnsi="GHEA Grapalat"/>
                <w:sz w:val="12"/>
                <w:lang w:val="es-ES"/>
              </w:rPr>
            </w:pPr>
            <w:r w:rsidRPr="00001F18">
              <w:rPr>
                <w:rFonts w:ascii="GHEA Grapalat" w:hAnsi="GHEA Grapalat"/>
                <w:sz w:val="12"/>
                <w:lang w:val="hy-AM"/>
              </w:rPr>
              <w:t>հրավերով նախատեսված չափաբաժնի համարը</w:t>
            </w:r>
          </w:p>
        </w:tc>
        <w:tc>
          <w:tcPr>
            <w:tcW w:w="1421" w:type="dxa"/>
            <w:vAlign w:val="center"/>
          </w:tcPr>
          <w:p w14:paraId="67127736" w14:textId="77777777" w:rsidR="00F02279" w:rsidRPr="00977782" w:rsidRDefault="00F02279" w:rsidP="00545BDE">
            <w:pPr>
              <w:jc w:val="center"/>
              <w:rPr>
                <w:rFonts w:ascii="GHEA Grapalat" w:hAnsi="GHEA Grapalat"/>
                <w:sz w:val="12"/>
                <w:lang w:val="es-ES"/>
              </w:rPr>
            </w:pPr>
            <w:r w:rsidRPr="00001F18">
              <w:rPr>
                <w:rFonts w:ascii="GHEA Grapalat" w:hAnsi="GHEA Grapalat"/>
                <w:sz w:val="12"/>
                <w:lang w:val="hy-AM"/>
              </w:rPr>
              <w:t>գնումների</w:t>
            </w:r>
            <w:r w:rsidRPr="00977782">
              <w:rPr>
                <w:rFonts w:ascii="GHEA Grapalat" w:hAnsi="GHEA Grapalat"/>
                <w:sz w:val="12"/>
                <w:lang w:val="es-ES"/>
              </w:rPr>
              <w:t xml:space="preserve"> </w:t>
            </w:r>
            <w:r w:rsidRPr="00001F18">
              <w:rPr>
                <w:rFonts w:ascii="GHEA Grapalat" w:hAnsi="GHEA Grapalat"/>
                <w:sz w:val="12"/>
                <w:lang w:val="hy-AM"/>
              </w:rPr>
              <w:t>պլանով</w:t>
            </w:r>
            <w:r w:rsidRPr="00977782">
              <w:rPr>
                <w:rFonts w:ascii="GHEA Grapalat" w:hAnsi="GHEA Grapalat"/>
                <w:sz w:val="12"/>
                <w:lang w:val="es-ES"/>
              </w:rPr>
              <w:t xml:space="preserve"> </w:t>
            </w:r>
            <w:r w:rsidRPr="00001F18">
              <w:rPr>
                <w:rFonts w:ascii="GHEA Grapalat" w:hAnsi="GHEA Grapalat"/>
                <w:sz w:val="12"/>
                <w:lang w:val="hy-AM"/>
              </w:rPr>
              <w:t>նախատեսված</w:t>
            </w:r>
            <w:r w:rsidRPr="00977782">
              <w:rPr>
                <w:rFonts w:ascii="GHEA Grapalat" w:hAnsi="GHEA Grapalat"/>
                <w:sz w:val="12"/>
                <w:lang w:val="es-ES"/>
              </w:rPr>
              <w:t xml:space="preserve"> </w:t>
            </w:r>
            <w:r w:rsidRPr="00001F18">
              <w:rPr>
                <w:rFonts w:ascii="GHEA Grapalat" w:hAnsi="GHEA Grapalat"/>
                <w:sz w:val="12"/>
                <w:lang w:val="hy-AM"/>
              </w:rPr>
              <w:t>միջանցիկ</w:t>
            </w:r>
            <w:r w:rsidRPr="00977782">
              <w:rPr>
                <w:rFonts w:ascii="GHEA Grapalat" w:hAnsi="GHEA Grapalat"/>
                <w:sz w:val="12"/>
                <w:lang w:val="es-ES"/>
              </w:rPr>
              <w:t xml:space="preserve"> </w:t>
            </w:r>
            <w:r w:rsidRPr="00001F18">
              <w:rPr>
                <w:rFonts w:ascii="GHEA Grapalat" w:hAnsi="GHEA Grapalat"/>
                <w:sz w:val="12"/>
                <w:lang w:val="hy-AM"/>
              </w:rPr>
              <w:t>ծածկագիրը</w:t>
            </w:r>
            <w:r w:rsidRPr="00977782">
              <w:rPr>
                <w:rFonts w:ascii="GHEA Grapalat" w:hAnsi="GHEA Grapalat"/>
                <w:sz w:val="12"/>
                <w:lang w:val="es-ES"/>
              </w:rPr>
              <w:t xml:space="preserve">` </w:t>
            </w:r>
            <w:r w:rsidRPr="00001F18">
              <w:rPr>
                <w:rFonts w:ascii="GHEA Grapalat" w:hAnsi="GHEA Grapalat"/>
                <w:sz w:val="12"/>
                <w:lang w:val="hy-AM"/>
              </w:rPr>
              <w:t>ըստ</w:t>
            </w:r>
            <w:r w:rsidRPr="00977782">
              <w:rPr>
                <w:rFonts w:ascii="GHEA Grapalat" w:hAnsi="GHEA Grapalat"/>
                <w:sz w:val="12"/>
                <w:lang w:val="es-ES"/>
              </w:rPr>
              <w:t xml:space="preserve"> </w:t>
            </w:r>
            <w:r w:rsidRPr="00001F18">
              <w:rPr>
                <w:rFonts w:ascii="GHEA Grapalat" w:hAnsi="GHEA Grapalat"/>
                <w:sz w:val="12"/>
                <w:lang w:val="hy-AM"/>
              </w:rPr>
              <w:t>ԳՄԱ</w:t>
            </w:r>
            <w:r w:rsidRPr="00977782">
              <w:rPr>
                <w:rFonts w:ascii="GHEA Grapalat" w:hAnsi="GHEA Grapalat"/>
                <w:sz w:val="12"/>
                <w:lang w:val="es-ES"/>
              </w:rPr>
              <w:t xml:space="preserve"> </w:t>
            </w:r>
            <w:r w:rsidRPr="00001F18">
              <w:rPr>
                <w:rFonts w:ascii="GHEA Grapalat" w:hAnsi="GHEA Grapalat"/>
                <w:sz w:val="12"/>
                <w:lang w:val="hy-AM"/>
              </w:rPr>
              <w:t>դասակարգման</w:t>
            </w:r>
            <w:r w:rsidRPr="00977782">
              <w:rPr>
                <w:rFonts w:ascii="GHEA Grapalat" w:hAnsi="GHEA Grapalat"/>
                <w:sz w:val="12"/>
                <w:lang w:val="es-ES"/>
              </w:rPr>
              <w:t xml:space="preserve"> (CPV)</w:t>
            </w:r>
          </w:p>
        </w:tc>
        <w:tc>
          <w:tcPr>
            <w:tcW w:w="1090" w:type="dxa"/>
            <w:vAlign w:val="center"/>
          </w:tcPr>
          <w:p w14:paraId="4A7438BE" w14:textId="77777777" w:rsidR="00F02279" w:rsidRPr="0093002B" w:rsidRDefault="00F02279" w:rsidP="00545BDE">
            <w:pPr>
              <w:jc w:val="center"/>
              <w:rPr>
                <w:rFonts w:ascii="GHEA Grapalat" w:hAnsi="GHEA Grapalat"/>
                <w:sz w:val="18"/>
                <w:lang w:val="es-ES"/>
              </w:rPr>
            </w:pPr>
            <w:r w:rsidRPr="00842B4D">
              <w:rPr>
                <w:rFonts w:ascii="GHEA Grapalat" w:hAnsi="GHEA Grapalat"/>
                <w:sz w:val="18"/>
                <w:lang w:val="hy-AM"/>
              </w:rPr>
              <w:t>ա</w:t>
            </w:r>
            <w:r w:rsidRPr="0093002B">
              <w:rPr>
                <w:rFonts w:ascii="GHEA Grapalat" w:hAnsi="GHEA Grapalat"/>
                <w:sz w:val="18"/>
              </w:rPr>
              <w:t>նվանումը</w:t>
            </w:r>
          </w:p>
        </w:tc>
        <w:tc>
          <w:tcPr>
            <w:tcW w:w="6772"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142899E4" w14:textId="77777777" w:rsidTr="00545BDE">
        <w:trPr>
          <w:trHeight w:val="1538"/>
        </w:trPr>
        <w:tc>
          <w:tcPr>
            <w:tcW w:w="1349" w:type="dxa"/>
          </w:tcPr>
          <w:p w14:paraId="4A7FE324" w14:textId="77777777" w:rsidR="00F02279" w:rsidRPr="0093002B" w:rsidRDefault="00F02279" w:rsidP="00545BDE">
            <w:pPr>
              <w:jc w:val="center"/>
              <w:rPr>
                <w:rFonts w:ascii="GHEA Grapalat" w:hAnsi="GHEA Grapalat"/>
                <w:sz w:val="20"/>
                <w:lang w:val="es-ES"/>
              </w:rPr>
            </w:pPr>
          </w:p>
        </w:tc>
        <w:tc>
          <w:tcPr>
            <w:tcW w:w="1421" w:type="dxa"/>
          </w:tcPr>
          <w:p w14:paraId="2739A5BC" w14:textId="77777777" w:rsidR="00F02279" w:rsidRPr="0093002B" w:rsidRDefault="00F02279" w:rsidP="00545BDE">
            <w:pPr>
              <w:jc w:val="center"/>
              <w:rPr>
                <w:rFonts w:ascii="GHEA Grapalat" w:hAnsi="GHEA Grapalat"/>
                <w:sz w:val="20"/>
                <w:lang w:val="es-ES"/>
              </w:rPr>
            </w:pPr>
          </w:p>
        </w:tc>
        <w:tc>
          <w:tcPr>
            <w:tcW w:w="1090" w:type="dxa"/>
          </w:tcPr>
          <w:p w14:paraId="6997E5FA"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44"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F02279" w:rsidRPr="0093002B" w14:paraId="4281241E" w14:textId="77777777" w:rsidTr="00545BDE">
        <w:trPr>
          <w:trHeight w:val="1538"/>
        </w:trPr>
        <w:tc>
          <w:tcPr>
            <w:tcW w:w="1349" w:type="dxa"/>
          </w:tcPr>
          <w:p w14:paraId="74A484C2" w14:textId="11114EFC" w:rsidR="00F02279" w:rsidRPr="00977782" w:rsidRDefault="00977782" w:rsidP="00545BDE">
            <w:pPr>
              <w:jc w:val="center"/>
              <w:rPr>
                <w:rFonts w:ascii="GHEA Grapalat" w:hAnsi="GHEA Grapalat"/>
                <w:sz w:val="20"/>
                <w:lang w:val="hy-AM"/>
              </w:rPr>
            </w:pPr>
            <w:r>
              <w:rPr>
                <w:rFonts w:ascii="GHEA Grapalat" w:hAnsi="GHEA Grapalat"/>
                <w:sz w:val="20"/>
                <w:lang w:val="hy-AM"/>
              </w:rPr>
              <w:t>1</w:t>
            </w:r>
          </w:p>
        </w:tc>
        <w:tc>
          <w:tcPr>
            <w:tcW w:w="1421" w:type="dxa"/>
          </w:tcPr>
          <w:p w14:paraId="66860ADF" w14:textId="7AB436F6" w:rsidR="00F02279" w:rsidRPr="00294EC9" w:rsidRDefault="00977782" w:rsidP="00E60B09">
            <w:pPr>
              <w:jc w:val="center"/>
              <w:rPr>
                <w:rFonts w:ascii="GHEA Grapalat" w:hAnsi="GHEA Grapalat"/>
                <w:sz w:val="18"/>
                <w:lang w:val="hy-AM"/>
              </w:rPr>
            </w:pPr>
            <w:r w:rsidRPr="00977782">
              <w:rPr>
                <w:rFonts w:ascii="GHEA Grapalat" w:hAnsi="GHEA Grapalat"/>
                <w:sz w:val="18"/>
                <w:lang w:val="hy-AM"/>
              </w:rPr>
              <w:t>45421140/50</w:t>
            </w:r>
            <w:r w:rsidR="00294EC9">
              <w:rPr>
                <w:rFonts w:ascii="GHEA Grapalat" w:hAnsi="GHEA Grapalat"/>
                <w:sz w:val="18"/>
                <w:lang w:val="hy-AM"/>
              </w:rPr>
              <w:t>1</w:t>
            </w:r>
          </w:p>
        </w:tc>
        <w:tc>
          <w:tcPr>
            <w:tcW w:w="1090" w:type="dxa"/>
          </w:tcPr>
          <w:p w14:paraId="3F5C0BB7" w14:textId="08988B72" w:rsidR="00F02279" w:rsidRPr="00977782" w:rsidRDefault="00CC1B6D" w:rsidP="00545BDE">
            <w:pPr>
              <w:jc w:val="center"/>
              <w:rPr>
                <w:rFonts w:ascii="GHEA Grapalat" w:hAnsi="GHEA Grapalat"/>
                <w:sz w:val="18"/>
                <w:lang w:val="hy-AM"/>
              </w:rPr>
            </w:pPr>
            <w:r>
              <w:rPr>
                <w:rFonts w:ascii="GHEA Grapalat" w:hAnsi="GHEA Grapalat"/>
                <w:sz w:val="18"/>
                <w:lang w:val="hy-AM"/>
              </w:rPr>
              <w:t xml:space="preserve"> կահույքի պատրաստման</w:t>
            </w:r>
            <w:r w:rsidR="00977782" w:rsidRPr="00977782">
              <w:rPr>
                <w:rFonts w:ascii="GHEA Grapalat" w:hAnsi="GHEA Grapalat"/>
                <w:sz w:val="18"/>
                <w:lang w:val="hy-AM"/>
              </w:rPr>
              <w:t>աշխատանքներ</w:t>
            </w:r>
          </w:p>
        </w:tc>
        <w:tc>
          <w:tcPr>
            <w:tcW w:w="443" w:type="dxa"/>
          </w:tcPr>
          <w:p w14:paraId="493A4B3D" w14:textId="77777777" w:rsidR="00F02279" w:rsidRPr="0093002B" w:rsidRDefault="00F02279" w:rsidP="00545BDE">
            <w:pPr>
              <w:jc w:val="center"/>
              <w:rPr>
                <w:rFonts w:ascii="GHEA Grapalat" w:hAnsi="GHEA Grapalat"/>
                <w:sz w:val="20"/>
                <w:lang w:val="pt-BR"/>
              </w:rPr>
            </w:pPr>
          </w:p>
          <w:p w14:paraId="5C65423E" w14:textId="77777777" w:rsidR="00F02279" w:rsidRPr="0093002B" w:rsidRDefault="00F02279" w:rsidP="00545BDE">
            <w:pPr>
              <w:jc w:val="center"/>
              <w:rPr>
                <w:rFonts w:ascii="GHEA Grapalat" w:hAnsi="GHEA Grapalat"/>
                <w:sz w:val="20"/>
                <w:lang w:val="pt-BR"/>
              </w:rPr>
            </w:pPr>
          </w:p>
          <w:p w14:paraId="33AB319F"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499B6638" w14:textId="77777777" w:rsidR="00F02279" w:rsidRPr="0093002B" w:rsidRDefault="00F02279" w:rsidP="00545BDE">
            <w:pPr>
              <w:jc w:val="center"/>
              <w:rPr>
                <w:rFonts w:ascii="GHEA Grapalat" w:hAnsi="GHEA Grapalat"/>
                <w:sz w:val="20"/>
                <w:lang w:val="pt-BR"/>
              </w:rPr>
            </w:pPr>
          </w:p>
          <w:p w14:paraId="69AD5ACB" w14:textId="77777777" w:rsidR="00F02279" w:rsidRPr="0093002B" w:rsidRDefault="00F02279" w:rsidP="00545BDE">
            <w:pPr>
              <w:jc w:val="center"/>
              <w:rPr>
                <w:rFonts w:ascii="GHEA Grapalat" w:hAnsi="GHEA Grapalat"/>
                <w:sz w:val="20"/>
                <w:lang w:val="pt-BR"/>
              </w:rPr>
            </w:pPr>
          </w:p>
          <w:p w14:paraId="3A80FF87"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01D7B976" w14:textId="77777777" w:rsidR="00F02279" w:rsidRPr="0093002B" w:rsidRDefault="00F02279" w:rsidP="00545BDE">
            <w:pPr>
              <w:jc w:val="center"/>
              <w:rPr>
                <w:rFonts w:ascii="GHEA Grapalat" w:hAnsi="GHEA Grapalat"/>
                <w:sz w:val="20"/>
                <w:lang w:val="pt-BR"/>
              </w:rPr>
            </w:pPr>
          </w:p>
          <w:p w14:paraId="4BF2880F" w14:textId="77777777" w:rsidR="00F02279" w:rsidRPr="0093002B" w:rsidRDefault="00F02279" w:rsidP="00545BDE">
            <w:pPr>
              <w:jc w:val="center"/>
              <w:rPr>
                <w:rFonts w:ascii="GHEA Grapalat" w:hAnsi="GHEA Grapalat"/>
                <w:sz w:val="20"/>
                <w:lang w:val="pt-BR"/>
              </w:rPr>
            </w:pPr>
          </w:p>
          <w:p w14:paraId="325A7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3950E46" w14:textId="77777777" w:rsidR="00F02279" w:rsidRPr="0093002B" w:rsidRDefault="00F02279" w:rsidP="00545BDE">
            <w:pPr>
              <w:jc w:val="center"/>
              <w:rPr>
                <w:rFonts w:ascii="GHEA Grapalat" w:hAnsi="GHEA Grapalat"/>
                <w:sz w:val="20"/>
                <w:lang w:val="pt-BR"/>
              </w:rPr>
            </w:pPr>
          </w:p>
          <w:p w14:paraId="18517F41" w14:textId="77777777" w:rsidR="00F02279" w:rsidRPr="0093002B" w:rsidRDefault="00F02279" w:rsidP="00545BDE">
            <w:pPr>
              <w:jc w:val="center"/>
              <w:rPr>
                <w:rFonts w:ascii="GHEA Grapalat" w:hAnsi="GHEA Grapalat"/>
                <w:sz w:val="20"/>
                <w:lang w:val="pt-BR"/>
              </w:rPr>
            </w:pPr>
          </w:p>
          <w:p w14:paraId="098BA2B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CED8ECF" w14:textId="77777777" w:rsidR="00F02279" w:rsidRPr="0093002B" w:rsidRDefault="00F02279" w:rsidP="00545BDE">
            <w:pPr>
              <w:jc w:val="center"/>
              <w:rPr>
                <w:rFonts w:ascii="GHEA Grapalat" w:hAnsi="GHEA Grapalat"/>
                <w:sz w:val="20"/>
                <w:lang w:val="pt-BR"/>
              </w:rPr>
            </w:pPr>
          </w:p>
          <w:p w14:paraId="508C769C" w14:textId="77777777" w:rsidR="00F02279" w:rsidRPr="0093002B" w:rsidRDefault="00F02279" w:rsidP="00545BDE">
            <w:pPr>
              <w:jc w:val="center"/>
              <w:rPr>
                <w:rFonts w:ascii="GHEA Grapalat" w:hAnsi="GHEA Grapalat"/>
                <w:sz w:val="20"/>
                <w:lang w:val="pt-BR"/>
              </w:rPr>
            </w:pPr>
          </w:p>
          <w:p w14:paraId="37AF2F9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6C1836E" w14:textId="77777777" w:rsidR="00F02279" w:rsidRPr="0093002B" w:rsidRDefault="00F02279" w:rsidP="00545BDE">
            <w:pPr>
              <w:jc w:val="center"/>
              <w:rPr>
                <w:rFonts w:ascii="GHEA Grapalat" w:hAnsi="GHEA Grapalat"/>
                <w:sz w:val="20"/>
                <w:lang w:val="pt-BR"/>
              </w:rPr>
            </w:pPr>
          </w:p>
          <w:p w14:paraId="58DBE90D" w14:textId="77777777" w:rsidR="00F02279" w:rsidRPr="0093002B" w:rsidRDefault="00F02279" w:rsidP="00545BDE">
            <w:pPr>
              <w:jc w:val="center"/>
              <w:rPr>
                <w:rFonts w:ascii="GHEA Grapalat" w:hAnsi="GHEA Grapalat"/>
                <w:sz w:val="20"/>
                <w:lang w:val="pt-BR"/>
              </w:rPr>
            </w:pPr>
          </w:p>
          <w:p w14:paraId="07888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C87244D" w14:textId="77777777" w:rsidR="00F02279" w:rsidRPr="0093002B" w:rsidRDefault="00F02279" w:rsidP="00545BDE">
            <w:pPr>
              <w:jc w:val="center"/>
              <w:rPr>
                <w:rFonts w:ascii="GHEA Grapalat" w:hAnsi="GHEA Grapalat"/>
                <w:sz w:val="20"/>
                <w:lang w:val="pt-BR"/>
              </w:rPr>
            </w:pPr>
          </w:p>
          <w:p w14:paraId="07885978" w14:textId="77777777" w:rsidR="00F02279" w:rsidRPr="0093002B" w:rsidRDefault="00F02279" w:rsidP="00545BDE">
            <w:pPr>
              <w:jc w:val="center"/>
              <w:rPr>
                <w:rFonts w:ascii="GHEA Grapalat" w:hAnsi="GHEA Grapalat"/>
                <w:sz w:val="20"/>
                <w:lang w:val="pt-BR"/>
              </w:rPr>
            </w:pPr>
          </w:p>
          <w:p w14:paraId="14DD0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F39A977" w14:textId="77777777" w:rsidR="00F02279" w:rsidRPr="0093002B" w:rsidRDefault="00F02279" w:rsidP="00545BDE">
            <w:pPr>
              <w:jc w:val="center"/>
              <w:rPr>
                <w:rFonts w:ascii="GHEA Grapalat" w:hAnsi="GHEA Grapalat"/>
                <w:sz w:val="20"/>
                <w:lang w:val="pt-BR"/>
              </w:rPr>
            </w:pPr>
          </w:p>
          <w:p w14:paraId="6227308A" w14:textId="77777777" w:rsidR="00F02279" w:rsidRPr="0093002B" w:rsidRDefault="00F02279" w:rsidP="00545BDE">
            <w:pPr>
              <w:jc w:val="center"/>
              <w:rPr>
                <w:rFonts w:ascii="GHEA Grapalat" w:hAnsi="GHEA Grapalat"/>
                <w:sz w:val="20"/>
                <w:lang w:val="pt-BR"/>
              </w:rPr>
            </w:pPr>
          </w:p>
          <w:p w14:paraId="147E1725"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44AA754" w14:textId="77777777" w:rsidR="00F02279" w:rsidRPr="0093002B" w:rsidRDefault="00F02279" w:rsidP="00545BDE">
            <w:pPr>
              <w:jc w:val="center"/>
              <w:rPr>
                <w:rFonts w:ascii="GHEA Grapalat" w:hAnsi="GHEA Grapalat"/>
                <w:sz w:val="20"/>
                <w:lang w:val="pt-BR"/>
              </w:rPr>
            </w:pPr>
          </w:p>
          <w:p w14:paraId="7F0226E4" w14:textId="77777777" w:rsidR="00F02279" w:rsidRPr="0093002B" w:rsidRDefault="00F02279" w:rsidP="00545BDE">
            <w:pPr>
              <w:jc w:val="center"/>
              <w:rPr>
                <w:rFonts w:ascii="GHEA Grapalat" w:hAnsi="GHEA Grapalat"/>
                <w:sz w:val="20"/>
                <w:lang w:val="pt-BR"/>
              </w:rPr>
            </w:pPr>
          </w:p>
          <w:p w14:paraId="109AE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2EEE97D" w14:textId="77777777" w:rsidR="00F02279" w:rsidRPr="0093002B" w:rsidRDefault="00F02279" w:rsidP="00545BDE">
            <w:pPr>
              <w:jc w:val="center"/>
              <w:rPr>
                <w:rFonts w:ascii="GHEA Grapalat" w:hAnsi="GHEA Grapalat"/>
                <w:sz w:val="20"/>
                <w:lang w:val="pt-BR"/>
              </w:rPr>
            </w:pPr>
          </w:p>
          <w:p w14:paraId="42801B9B" w14:textId="77777777" w:rsidR="00F02279" w:rsidRPr="0093002B" w:rsidRDefault="00F02279" w:rsidP="00545BDE">
            <w:pPr>
              <w:jc w:val="center"/>
              <w:rPr>
                <w:rFonts w:ascii="GHEA Grapalat" w:hAnsi="GHEA Grapalat"/>
                <w:sz w:val="20"/>
                <w:lang w:val="pt-BR"/>
              </w:rPr>
            </w:pPr>
          </w:p>
          <w:p w14:paraId="47AFC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3EC45BD8" w14:textId="77777777" w:rsidR="00F02279" w:rsidRPr="0093002B" w:rsidRDefault="00F02279" w:rsidP="00545BDE">
            <w:pPr>
              <w:jc w:val="center"/>
              <w:rPr>
                <w:rFonts w:ascii="GHEA Grapalat" w:hAnsi="GHEA Grapalat"/>
                <w:sz w:val="20"/>
                <w:lang w:val="pt-BR"/>
              </w:rPr>
            </w:pPr>
          </w:p>
          <w:p w14:paraId="0E043BEC" w14:textId="77777777" w:rsidR="00F02279" w:rsidRPr="0093002B" w:rsidRDefault="00F02279" w:rsidP="00545BDE">
            <w:pPr>
              <w:jc w:val="center"/>
              <w:rPr>
                <w:rFonts w:ascii="GHEA Grapalat" w:hAnsi="GHEA Grapalat"/>
                <w:sz w:val="20"/>
                <w:lang w:val="pt-BR"/>
              </w:rPr>
            </w:pPr>
          </w:p>
          <w:p w14:paraId="537B8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4F7FD85" w14:textId="77777777" w:rsidR="00F02279" w:rsidRPr="0093002B" w:rsidRDefault="00F02279" w:rsidP="00545BDE">
            <w:pPr>
              <w:jc w:val="center"/>
              <w:rPr>
                <w:rFonts w:ascii="GHEA Grapalat" w:hAnsi="GHEA Grapalat"/>
                <w:sz w:val="20"/>
                <w:lang w:val="pt-BR"/>
              </w:rPr>
            </w:pPr>
          </w:p>
          <w:p w14:paraId="78C5B952" w14:textId="77777777" w:rsidR="00F02279" w:rsidRPr="0093002B" w:rsidRDefault="00F02279" w:rsidP="00545BDE">
            <w:pPr>
              <w:jc w:val="center"/>
              <w:rPr>
                <w:rFonts w:ascii="GHEA Grapalat" w:hAnsi="GHEA Grapalat"/>
                <w:sz w:val="20"/>
                <w:lang w:val="pt-BR"/>
              </w:rPr>
            </w:pPr>
          </w:p>
          <w:p w14:paraId="54636F1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05AA4371" w14:textId="77777777" w:rsidR="00F02279" w:rsidRPr="0093002B" w:rsidRDefault="00F02279" w:rsidP="00545BDE">
            <w:pPr>
              <w:jc w:val="center"/>
              <w:rPr>
                <w:rFonts w:ascii="GHEA Grapalat" w:hAnsi="GHEA Grapalat"/>
                <w:sz w:val="20"/>
                <w:lang w:val="pt-BR"/>
              </w:rPr>
            </w:pPr>
          </w:p>
          <w:p w14:paraId="6FE9F75A" w14:textId="77777777" w:rsidR="00F02279" w:rsidRPr="0093002B" w:rsidRDefault="00F02279" w:rsidP="00545BDE">
            <w:pPr>
              <w:jc w:val="center"/>
              <w:rPr>
                <w:rFonts w:ascii="GHEA Grapalat" w:hAnsi="GHEA Grapalat"/>
                <w:sz w:val="20"/>
                <w:lang w:val="pt-BR"/>
              </w:rPr>
            </w:pPr>
          </w:p>
          <w:p w14:paraId="7DC32576"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D3305C2"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«Երևանի Պետական Համալսարան» հիմնադրամ</w:t>
            </w:r>
          </w:p>
          <w:p w14:paraId="0970BC58"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Ք. Երևան, Ալեք Մնուկյան 1</w:t>
            </w:r>
          </w:p>
          <w:p w14:paraId="44F63FC7" w14:textId="77777777" w:rsidR="00977782" w:rsidRPr="003F6B62" w:rsidRDefault="00977782" w:rsidP="00977782">
            <w:pPr>
              <w:jc w:val="both"/>
              <w:rPr>
                <w:rFonts w:ascii="GHEA Grapalat" w:hAnsi="GHEA Grapalat"/>
                <w:sz w:val="18"/>
                <w:szCs w:val="20"/>
                <w:lang w:val="hy-AM"/>
              </w:rPr>
            </w:pPr>
            <w:r w:rsidRPr="00E909D6">
              <w:rPr>
                <w:rFonts w:ascii="GHEA Grapalat" w:hAnsi="GHEA Grapalat"/>
                <w:sz w:val="18"/>
                <w:szCs w:val="20"/>
                <w:lang w:val="hy-AM"/>
              </w:rPr>
              <w:t>Հեռ.՝ /+37460/ 7100</w:t>
            </w:r>
            <w:r w:rsidRPr="003F6B62">
              <w:rPr>
                <w:rFonts w:ascii="GHEA Grapalat" w:hAnsi="GHEA Grapalat"/>
                <w:sz w:val="18"/>
                <w:szCs w:val="20"/>
                <w:lang w:val="hy-AM"/>
              </w:rPr>
              <w:t>09</w:t>
            </w:r>
          </w:p>
          <w:p w14:paraId="35F99DE5" w14:textId="77777777" w:rsidR="00977782" w:rsidRPr="00E909D6" w:rsidRDefault="00977782" w:rsidP="00977782">
            <w:pPr>
              <w:pStyle w:val="BodyTextIndent"/>
              <w:spacing w:line="276" w:lineRule="auto"/>
              <w:ind w:firstLine="0"/>
              <w:rPr>
                <w:rFonts w:ascii="Sylfaen" w:hAnsi="Sylfaen" w:cs="Sylfaen"/>
                <w:sz w:val="18"/>
                <w:lang w:val="hy-AM"/>
              </w:rPr>
            </w:pPr>
            <w:r w:rsidRPr="00E909D6">
              <w:rPr>
                <w:rFonts w:ascii="GHEA Grapalat" w:hAnsi="GHEA Grapalat"/>
                <w:sz w:val="18"/>
                <w:lang w:val="hy-AM"/>
              </w:rPr>
              <w:t xml:space="preserve">Էլ. Հասցե՝ </w:t>
            </w:r>
            <w:r w:rsidRPr="00E909D6">
              <w:rPr>
                <w:lang w:val="hy-AM"/>
              </w:rPr>
              <w:t>gnumner@</w:t>
            </w:r>
            <w:r w:rsidRPr="00E909D6">
              <w:rPr>
                <w:rFonts w:ascii="Sylfaen" w:hAnsi="Sylfaen"/>
                <w:lang w:val="hy-AM"/>
              </w:rPr>
              <w:t>ysu.am</w:t>
            </w:r>
          </w:p>
          <w:p w14:paraId="442B238C"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cs="Sylfaen"/>
                <w:sz w:val="18"/>
                <w:szCs w:val="20"/>
                <w:lang w:val="hy-AM"/>
              </w:rPr>
              <w:t xml:space="preserve">ՀՎՀՀ՝ 01506928 </w:t>
            </w:r>
          </w:p>
          <w:p w14:paraId="45FF8508"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«Արդշինբանկ» ՓԲԸ</w:t>
            </w:r>
          </w:p>
          <w:p w14:paraId="769F4F35" w14:textId="369B54B3"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 xml:space="preserve">Հ/Հ՝ </w:t>
            </w:r>
          </w:p>
          <w:p w14:paraId="58AE9326" w14:textId="77777777" w:rsidR="00977782" w:rsidRPr="00E909D6" w:rsidRDefault="00977782" w:rsidP="00977782">
            <w:pPr>
              <w:jc w:val="both"/>
              <w:rPr>
                <w:rFonts w:ascii="GHEA Grapalat" w:hAnsi="GHEA Grapalat"/>
                <w:sz w:val="10"/>
                <w:szCs w:val="10"/>
                <w:lang w:val="hy-AM"/>
              </w:rPr>
            </w:pPr>
          </w:p>
          <w:p w14:paraId="3C4FEC0D" w14:textId="77777777" w:rsidR="00977782" w:rsidRPr="00E909D6" w:rsidRDefault="00977782" w:rsidP="00977782">
            <w:pPr>
              <w:jc w:val="both"/>
              <w:rPr>
                <w:rFonts w:ascii="GHEA Grapalat" w:hAnsi="GHEA Grapalat"/>
                <w:sz w:val="6"/>
                <w:szCs w:val="6"/>
                <w:lang w:val="hy-AM"/>
              </w:rPr>
            </w:pPr>
          </w:p>
          <w:p w14:paraId="611F80FE"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b/>
                <w:sz w:val="18"/>
                <w:szCs w:val="20"/>
                <w:lang w:val="hy-AM"/>
              </w:rPr>
              <w:t>Պրոռեկտոր՝</w:t>
            </w:r>
            <w:r w:rsidRPr="00E909D6">
              <w:rPr>
                <w:rFonts w:ascii="GHEA Grapalat" w:hAnsi="GHEA Grapalat"/>
                <w:sz w:val="18"/>
                <w:szCs w:val="20"/>
                <w:lang w:val="hy-AM"/>
              </w:rPr>
              <w:t xml:space="preserve">_________________ </w:t>
            </w:r>
            <w:r w:rsidRPr="00E909D6">
              <w:rPr>
                <w:rFonts w:ascii="GHEA Grapalat" w:hAnsi="GHEA Grapalat"/>
                <w:b/>
                <w:sz w:val="18"/>
                <w:szCs w:val="20"/>
                <w:lang w:val="hy-AM"/>
              </w:rPr>
              <w:t>Ա.Գ. Մալխասյան</w:t>
            </w:r>
          </w:p>
          <w:p w14:paraId="10A47B0D" w14:textId="77777777" w:rsidR="00977782" w:rsidRDefault="00977782" w:rsidP="00977782">
            <w:pPr>
              <w:rPr>
                <w:rFonts w:ascii="GHEA Grapalat" w:hAnsi="GHEA Grapalat"/>
                <w:sz w:val="16"/>
                <w:szCs w:val="16"/>
                <w:lang w:val="pt-BR"/>
              </w:rPr>
            </w:pPr>
            <w:r w:rsidRPr="008E750E">
              <w:rPr>
                <w:rFonts w:ascii="GHEA Grapalat" w:hAnsi="GHEA Grapalat"/>
                <w:sz w:val="18"/>
                <w:szCs w:val="20"/>
                <w:lang w:val="hy-AM"/>
              </w:rPr>
              <w:t xml:space="preserve">           </w:t>
            </w:r>
            <w:r w:rsidRPr="00E909D6">
              <w:rPr>
                <w:rFonts w:ascii="GHEA Grapalat" w:hAnsi="GHEA Grapalat"/>
                <w:sz w:val="18"/>
                <w:szCs w:val="20"/>
                <w:lang w:val="hy-AM"/>
              </w:rPr>
              <w:t xml:space="preserve">             </w:t>
            </w:r>
            <w:r w:rsidRPr="008E750E">
              <w:rPr>
                <w:rFonts w:ascii="GHEA Grapalat" w:hAnsi="GHEA Grapalat"/>
                <w:sz w:val="18"/>
                <w:szCs w:val="20"/>
                <w:lang w:val="hy-AM"/>
              </w:rPr>
              <w:t xml:space="preserve"> </w:t>
            </w:r>
            <w:r w:rsidRPr="008E750E">
              <w:rPr>
                <w:rFonts w:ascii="GHEA Grapalat" w:hAnsi="GHEA Grapalat"/>
                <w:sz w:val="18"/>
                <w:szCs w:val="20"/>
                <w:vertAlign w:val="superscript"/>
                <w:lang w:val="pt-BR"/>
              </w:rPr>
              <w:t>(ստորագրություն</w:t>
            </w:r>
            <w:r w:rsidRPr="0092706D">
              <w:rPr>
                <w:rFonts w:ascii="GHEA Grapalat" w:hAnsi="GHEA Grapalat"/>
                <w:sz w:val="18"/>
                <w:szCs w:val="20"/>
                <w:vertAlign w:val="superscript"/>
                <w:lang w:val="hy-AM"/>
              </w:rPr>
              <w:t xml:space="preserve">) </w:t>
            </w:r>
            <w:r w:rsidRPr="00F71F20">
              <w:rPr>
                <w:rFonts w:ascii="GHEA Grapalat" w:hAnsi="GHEA Grapalat"/>
                <w:sz w:val="16"/>
                <w:szCs w:val="16"/>
                <w:lang w:val="pt-BR"/>
              </w:rPr>
              <w:t>Կ.Տ.</w:t>
            </w:r>
          </w:p>
          <w:p w14:paraId="295ED369" w14:textId="3CB74085" w:rsidR="00F02279" w:rsidRPr="00977782" w:rsidRDefault="00F02279" w:rsidP="00545BDE">
            <w:pPr>
              <w:jc w:val="center"/>
              <w:rPr>
                <w:rFonts w:ascii="GHEA Grapalat" w:hAnsi="GHEA Grapalat"/>
                <w:sz w:val="18"/>
                <w:szCs w:val="18"/>
                <w:lang w:val="pt-BR"/>
              </w:rPr>
            </w:pPr>
          </w:p>
        </w:tc>
        <w:tc>
          <w:tcPr>
            <w:tcW w:w="760" w:type="dxa"/>
          </w:tcPr>
          <w:p w14:paraId="35E12708" w14:textId="77777777" w:rsidR="00F02279" w:rsidRPr="00977782" w:rsidRDefault="00F02279" w:rsidP="00545BDE">
            <w:pPr>
              <w:spacing w:line="360" w:lineRule="auto"/>
              <w:jc w:val="center"/>
              <w:rPr>
                <w:rFonts w:ascii="GHEA Grapalat" w:hAnsi="GHEA Grapalat"/>
                <w:lang w:val="hy-AM"/>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274C4C">
          <w:footnotePr>
            <w:pos w:val="beneathText"/>
          </w:footnotePr>
          <w:pgSz w:w="11906" w:h="16838" w:code="9"/>
          <w:pgMar w:top="533" w:right="709"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D2C66"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2336" behindDoc="0" locked="0" layoutInCell="1" allowOverlap="1" wp14:anchorId="28B3BC2F" wp14:editId="32A308B4">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055949"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0B48BB" w:rsidRPr="00CA4668" w:rsidRDefault="000B48BB"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0B48BB" w:rsidRPr="00CA4668" w:rsidRDefault="000B48BB"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4144"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0B48BB" w:rsidRPr="0026158D" w:rsidRDefault="000B48BB"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0B48BB" w:rsidRPr="0026158D" w:rsidRDefault="000B48BB"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0" w:name="_Hlk187704942"/>
      <w:bookmarkStart w:id="11" w:name="_Hlk188032366"/>
      <w:bookmarkStart w:id="12"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sectPr w:rsidR="003266BD" w:rsidRPr="00EF461E" w:rsidSect="00842B4D">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0F27E" w14:textId="77777777" w:rsidR="00FD7C69" w:rsidRDefault="00FD7C69">
      <w:r>
        <w:separator/>
      </w:r>
    </w:p>
  </w:endnote>
  <w:endnote w:type="continuationSeparator" w:id="0">
    <w:p w14:paraId="4310591D" w14:textId="77777777" w:rsidR="00FD7C69" w:rsidRDefault="00FD7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F3268" w14:textId="77777777" w:rsidR="00FD7C69" w:rsidRDefault="00FD7C69">
      <w:r>
        <w:separator/>
      </w:r>
    </w:p>
  </w:footnote>
  <w:footnote w:type="continuationSeparator" w:id="0">
    <w:p w14:paraId="39570CB0" w14:textId="77777777" w:rsidR="00FD7C69" w:rsidRDefault="00FD7C69">
      <w:r>
        <w:continuationSeparator/>
      </w:r>
    </w:p>
  </w:footnote>
  <w:footnote w:id="1">
    <w:p w14:paraId="59F2EF48" w14:textId="008B5067" w:rsidR="000B48BB" w:rsidRPr="00927C52" w:rsidRDefault="000B48BB"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A202C6D" w14:textId="339A2A31" w:rsidR="000B48BB" w:rsidRPr="000B5028" w:rsidRDefault="000B48BB"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3">
    <w:p w14:paraId="428C7309" w14:textId="5E49F249" w:rsidR="000B48BB" w:rsidRPr="00911A5F" w:rsidRDefault="000B48B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29645E3" w14:textId="3CA2E8A0" w:rsidR="000B48BB" w:rsidRDefault="000B48BB"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B48BB" w:rsidRPr="00DE5463" w:rsidRDefault="000B48BB"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5">
    <w:p w14:paraId="3053BC4E" w14:textId="69594070" w:rsidR="000B48BB" w:rsidRPr="0093002B" w:rsidRDefault="000B48BB"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0B48BB" w:rsidRPr="006F5442" w:rsidRDefault="000B48BB">
      <w:pPr>
        <w:pStyle w:val="FootnoteText"/>
        <w:rPr>
          <w:rFonts w:ascii="Sylfaen" w:hAnsi="Sylfaen"/>
          <w:lang w:val="hy-AM"/>
        </w:rPr>
      </w:pPr>
    </w:p>
  </w:footnote>
  <w:footnote w:id="6">
    <w:p w14:paraId="01F16448" w14:textId="2E073535" w:rsidR="000B48BB" w:rsidRPr="004B2068" w:rsidRDefault="000B48BB"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0B48BB" w:rsidRPr="007E053B" w:rsidRDefault="000B48BB"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F8A9F5E" w14:textId="5FF7CFCE" w:rsidR="000B48BB" w:rsidRPr="00E54A40" w:rsidRDefault="000B48BB"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7DC1F016" w14:textId="3517730B" w:rsidR="000B48BB" w:rsidRPr="00E54A40" w:rsidRDefault="000B48BB">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9">
    <w:p w14:paraId="2732CF24" w14:textId="200A093B" w:rsidR="000B48BB" w:rsidRPr="00521DD4" w:rsidRDefault="000B48BB">
      <w:pPr>
        <w:pStyle w:val="FootnoteText"/>
        <w:rPr>
          <w:rFonts w:ascii="Sylfaen" w:hAnsi="Sylfaen"/>
          <w:lang w:val="hy-AM"/>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F18"/>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CCA"/>
    <w:rsid w:val="000275BF"/>
    <w:rsid w:val="00030AF2"/>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8BB"/>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2CE2"/>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B29"/>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B18"/>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9A3"/>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55B"/>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75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C4C"/>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EC9"/>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0836"/>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5AD"/>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F69"/>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54"/>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949"/>
    <w:rsid w:val="004C35CD"/>
    <w:rsid w:val="004C3803"/>
    <w:rsid w:val="004C5CF3"/>
    <w:rsid w:val="004C77DB"/>
    <w:rsid w:val="004D0281"/>
    <w:rsid w:val="004D0AE2"/>
    <w:rsid w:val="004D1C32"/>
    <w:rsid w:val="004D1E87"/>
    <w:rsid w:val="004D231B"/>
    <w:rsid w:val="004D2727"/>
    <w:rsid w:val="004D28BA"/>
    <w:rsid w:val="004D2B4B"/>
    <w:rsid w:val="004D2C66"/>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1AC"/>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A74"/>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6931"/>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4F3"/>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95A"/>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986"/>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449"/>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90"/>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551"/>
    <w:rsid w:val="00784B86"/>
    <w:rsid w:val="00784CB7"/>
    <w:rsid w:val="0078543B"/>
    <w:rsid w:val="00785E88"/>
    <w:rsid w:val="007862B1"/>
    <w:rsid w:val="00786DDF"/>
    <w:rsid w:val="0078774A"/>
    <w:rsid w:val="007912D3"/>
    <w:rsid w:val="00791764"/>
    <w:rsid w:val="007930CD"/>
    <w:rsid w:val="00793108"/>
    <w:rsid w:val="00793775"/>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AE3"/>
    <w:rsid w:val="007D2B56"/>
    <w:rsid w:val="007D3E45"/>
    <w:rsid w:val="007D4017"/>
    <w:rsid w:val="007D6404"/>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B09"/>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B4D"/>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090"/>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77782"/>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A44"/>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16B"/>
    <w:rsid w:val="009F64A7"/>
    <w:rsid w:val="009F7683"/>
    <w:rsid w:val="009F7C54"/>
    <w:rsid w:val="009F7D78"/>
    <w:rsid w:val="00A00BCA"/>
    <w:rsid w:val="00A00D05"/>
    <w:rsid w:val="00A00E74"/>
    <w:rsid w:val="00A02516"/>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E2"/>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AFF"/>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9C5"/>
    <w:rsid w:val="00AE4C3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21F"/>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76C"/>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992"/>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5AA"/>
    <w:rsid w:val="00C93FF9"/>
    <w:rsid w:val="00C95B0F"/>
    <w:rsid w:val="00C96127"/>
    <w:rsid w:val="00C978AF"/>
    <w:rsid w:val="00CA0015"/>
    <w:rsid w:val="00CA0E3C"/>
    <w:rsid w:val="00CA169D"/>
    <w:rsid w:val="00CA1747"/>
    <w:rsid w:val="00CA1C11"/>
    <w:rsid w:val="00CA2207"/>
    <w:rsid w:val="00CA24B0"/>
    <w:rsid w:val="00CA27E6"/>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B6D"/>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0E1C"/>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EEE"/>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69D"/>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22BD"/>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A23"/>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94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B09"/>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A64"/>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7C4"/>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591"/>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4C5"/>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5CD"/>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C69"/>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3B1"/>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0608D-F4CB-4FDC-A799-D00D016F3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117</Pages>
  <Words>49102</Words>
  <Characters>279885</Characters>
  <Application>Microsoft Office Word</Application>
  <DocSecurity>0</DocSecurity>
  <Lines>2332</Lines>
  <Paragraphs>656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328331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Tashchyan</cp:lastModifiedBy>
  <cp:revision>90</cp:revision>
  <cp:lastPrinted>2022-12-28T05:49:00Z</cp:lastPrinted>
  <dcterms:created xsi:type="dcterms:W3CDTF">2024-02-09T05:16:00Z</dcterms:created>
  <dcterms:modified xsi:type="dcterms:W3CDTF">2026-05-27T07:41:00Z</dcterms:modified>
</cp:coreProperties>
</file>