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360548D4"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443778" w:rsidRPr="00443778">
        <w:rPr>
          <w:rFonts w:ascii="GHEA Grapalat" w:hAnsi="GHEA Grapalat"/>
          <w:i w:val="0"/>
          <w:lang w:val="hy-AM"/>
        </w:rPr>
        <w:t xml:space="preserve">հունիսի </w:t>
      </w:r>
      <w:r w:rsidR="0006678D">
        <w:rPr>
          <w:rFonts w:ascii="GHEA Grapalat" w:hAnsi="GHEA Grapalat"/>
          <w:i w:val="0"/>
          <w:lang w:val="hy-AM"/>
        </w:rPr>
        <w:t>3</w:t>
      </w:r>
      <w:r w:rsidR="00443778">
        <w:rPr>
          <w:rFonts w:ascii="GHEA Grapalat" w:hAnsi="GHEA Grapalat"/>
          <w:i w:val="0"/>
          <w:lang w:val="hy-AM"/>
        </w:rPr>
        <w:t>-ի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4F9DC26A" w14:textId="06081782" w:rsidR="009E185B" w:rsidRPr="00DD6F0E" w:rsidRDefault="00496E18" w:rsidP="00DD6F0E">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313BF8">
        <w:rPr>
          <w:rFonts w:ascii="GHEA Grapalat" w:hAnsi="GHEA Grapalat"/>
          <w:i w:val="0"/>
          <w:lang w:val="hy-AM"/>
        </w:rPr>
        <w:t>26/156</w:t>
      </w:r>
      <w:r w:rsidR="009F18D0" w:rsidRPr="00FD7EDF">
        <w:rPr>
          <w:rFonts w:ascii="GHEA Grapalat" w:hAnsi="GHEA Grapalat"/>
          <w:i w:val="0"/>
          <w:u w:val="single"/>
          <w:lang w:val="hy-AM"/>
        </w:rPr>
        <w:t xml:space="preserve">        </w:t>
      </w: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2FF86BFF"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2A60C3">
        <w:rPr>
          <w:rFonts w:ascii="GHEA Grapalat" w:eastAsia="MS Mincho" w:hAnsi="GHEA Grapalat" w:cs="Sylfaen"/>
          <w:b/>
          <w:bCs/>
          <w:szCs w:val="24"/>
          <w:lang w:val="hy-AM" w:eastAsia="ja-JP"/>
        </w:rPr>
        <w:t xml:space="preserve">Երևան քաղաքի </w:t>
      </w:r>
      <w:r w:rsidR="00760A7D">
        <w:rPr>
          <w:rFonts w:ascii="GHEA Grapalat" w:eastAsia="MS Mincho" w:hAnsi="GHEA Grapalat" w:cs="Sylfaen"/>
          <w:b/>
          <w:bCs/>
          <w:szCs w:val="24"/>
          <w:lang w:val="hy-AM" w:eastAsia="ja-JP"/>
        </w:rPr>
        <w:t>Նուբարաշեն վարչական շրջանի հրատապ լուծում պահանջող ընթացիկ աշխատանքների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430B3A6B"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r w:rsidR="00313BF8">
        <w:rPr>
          <w:rFonts w:ascii="GHEA Grapalat" w:hAnsi="GHEA Grapalat"/>
          <w:b/>
          <w:bCs/>
          <w:i w:val="0"/>
          <w:lang w:val="hy-AM"/>
        </w:rPr>
        <w:t>2026 թվականի հունիսի 12</w:t>
      </w:r>
      <w:r w:rsidR="00DD6F0E">
        <w:rPr>
          <w:rFonts w:ascii="GHEA Grapalat" w:hAnsi="GHEA Grapalat"/>
          <w:b/>
          <w:bCs/>
          <w:i w:val="0"/>
          <w:lang w:val="hy-AM"/>
        </w:rPr>
        <w:t>-ը, ժամը 10:00</w:t>
      </w:r>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6F7C0248"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313BF8">
        <w:rPr>
          <w:rFonts w:ascii="GHEA Grapalat" w:hAnsi="GHEA Grapalat"/>
          <w:b/>
          <w:bCs/>
          <w:i w:val="0"/>
          <w:lang w:val="hy-AM"/>
        </w:rPr>
        <w:t>2026 թվականի հունիսի 12</w:t>
      </w:r>
      <w:r w:rsidR="00DD6F0E">
        <w:rPr>
          <w:rFonts w:ascii="GHEA Grapalat" w:hAnsi="GHEA Grapalat"/>
          <w:b/>
          <w:bCs/>
          <w:i w:val="0"/>
          <w:lang w:val="hy-AM"/>
        </w:rPr>
        <w:t>-ը,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1888B2F9" w14:textId="3A77411C" w:rsidR="000812F9" w:rsidRPr="00FD7EDF" w:rsidRDefault="000812F9" w:rsidP="00070757">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0B103831" w14:textId="77777777"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Աննա Դարբինյանին: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519CF685" w14:textId="77777777" w:rsidR="002A60C3" w:rsidRDefault="002A60C3" w:rsidP="005B2357">
      <w:pPr>
        <w:pStyle w:val="BodyTextIndent"/>
        <w:spacing w:line="240" w:lineRule="auto"/>
        <w:ind w:firstLine="2610"/>
        <w:jc w:val="left"/>
        <w:rPr>
          <w:rFonts w:ascii="GHEA Grapalat" w:hAnsi="GHEA Grapalat"/>
          <w:i w:val="0"/>
          <w:lang w:val="hy-AM"/>
        </w:rPr>
      </w:pPr>
    </w:p>
    <w:p w14:paraId="531F22DC" w14:textId="77777777" w:rsidR="002A60C3" w:rsidRDefault="002A60C3" w:rsidP="005B2357">
      <w:pPr>
        <w:pStyle w:val="BodyTextIndent"/>
        <w:spacing w:line="240" w:lineRule="auto"/>
        <w:ind w:firstLine="2610"/>
        <w:jc w:val="left"/>
        <w:rPr>
          <w:rFonts w:ascii="GHEA Grapalat" w:hAnsi="GHEA Grapalat"/>
          <w:i w:val="0"/>
          <w:lang w:val="hy-AM"/>
        </w:rPr>
      </w:pPr>
    </w:p>
    <w:p w14:paraId="648BF314" w14:textId="77777777" w:rsidR="002A60C3" w:rsidRDefault="002A60C3" w:rsidP="005B2357">
      <w:pPr>
        <w:pStyle w:val="BodyTextIndent"/>
        <w:spacing w:line="240" w:lineRule="auto"/>
        <w:ind w:firstLine="2610"/>
        <w:jc w:val="left"/>
        <w:rPr>
          <w:rFonts w:ascii="GHEA Grapalat" w:hAnsi="GHEA Grapalat"/>
          <w:i w:val="0"/>
          <w:lang w:val="hy-AM"/>
        </w:rPr>
      </w:pPr>
    </w:p>
    <w:p w14:paraId="60B53F67" w14:textId="77777777" w:rsidR="002A60C3" w:rsidRDefault="002A60C3"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77777777"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Pr="00BD1EEF">
        <w:rPr>
          <w:rFonts w:ascii="GHEA Grapalat" w:hAnsi="GHEA Grapalat"/>
          <w:i w:val="0"/>
          <w:iCs/>
          <w:lang w:val="hy-AM"/>
        </w:rPr>
        <w:t>anna.darbinyan@yerevan.am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4A8A84DC" w14:textId="77777777" w:rsidR="002A60C3" w:rsidRDefault="002A60C3" w:rsidP="009E185B">
      <w:pPr>
        <w:pStyle w:val="BodyText"/>
        <w:spacing w:after="0"/>
        <w:rPr>
          <w:rFonts w:ascii="GHEA Grapalat" w:hAnsi="GHEA Grapalat" w:cs="Sylfaen"/>
          <w:iCs/>
          <w:sz w:val="20"/>
          <w:szCs w:val="20"/>
        </w:rPr>
      </w:pPr>
    </w:p>
    <w:p w14:paraId="0DC2BEC0" w14:textId="77777777" w:rsidR="002A60C3" w:rsidRDefault="002A60C3" w:rsidP="009E185B">
      <w:pPr>
        <w:pStyle w:val="BodyText"/>
        <w:spacing w:after="0"/>
        <w:rPr>
          <w:rFonts w:ascii="GHEA Grapalat" w:hAnsi="GHEA Grapalat" w:cs="Sylfaen"/>
          <w:iCs/>
          <w:sz w:val="20"/>
          <w:szCs w:val="20"/>
        </w:rPr>
      </w:pPr>
    </w:p>
    <w:p w14:paraId="66549966" w14:textId="77777777" w:rsidR="00070757" w:rsidRDefault="0007075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1C57A0AD" w:rsidR="00096865" w:rsidRPr="00596BCF" w:rsidRDefault="007F238C"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t>ԵՔ-ԳՀԱՇՁԲ-</w:t>
      </w:r>
      <w:r w:rsidR="00313BF8">
        <w:rPr>
          <w:rFonts w:ascii="GHEA Grapalat" w:hAnsi="GHEA Grapalat" w:cs="Sylfaen"/>
          <w:iCs/>
          <w:sz w:val="20"/>
          <w:szCs w:val="20"/>
        </w:rPr>
        <w:t>26/156</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20642568"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8F497C">
        <w:rPr>
          <w:rFonts w:ascii="GHEA Grapalat" w:hAnsi="GHEA Grapalat" w:cs="Times Armenian"/>
          <w:iCs/>
          <w:sz w:val="20"/>
          <w:szCs w:val="20"/>
        </w:rPr>
        <w:t xml:space="preserve">. </w:t>
      </w:r>
      <w:r w:rsidR="00443778" w:rsidRPr="00443778">
        <w:rPr>
          <w:rFonts w:ascii="GHEA Grapalat" w:hAnsi="GHEA Grapalat" w:cs="Times Armenian"/>
          <w:iCs/>
          <w:sz w:val="20"/>
          <w:szCs w:val="20"/>
        </w:rPr>
        <w:t xml:space="preserve">հունիսի </w:t>
      </w:r>
      <w:r w:rsidR="0006678D">
        <w:rPr>
          <w:rFonts w:ascii="GHEA Grapalat" w:hAnsi="GHEA Grapalat" w:cs="Times Armenian"/>
          <w:iCs/>
          <w:sz w:val="20"/>
          <w:szCs w:val="20"/>
        </w:rPr>
        <w:t>3</w:t>
      </w:r>
      <w:r w:rsidR="00443778">
        <w:rPr>
          <w:rFonts w:ascii="GHEA Grapalat" w:hAnsi="GHEA Grapalat" w:cs="Times Armenian"/>
          <w:iCs/>
          <w:sz w:val="20"/>
          <w:szCs w:val="20"/>
        </w:rPr>
        <w:t>-ի</w:t>
      </w:r>
      <w:r w:rsidR="005C6159" w:rsidRPr="008F497C">
        <w:rPr>
          <w:rFonts w:ascii="GHEA Grapalat" w:hAnsi="GHEA Grapalat" w:cs="Times Armenian"/>
          <w:iCs/>
          <w:sz w:val="20"/>
          <w:szCs w:val="20"/>
        </w:rPr>
        <w:t xml:space="preserve"> </w:t>
      </w:r>
      <w:r w:rsidRPr="008F497C">
        <w:rPr>
          <w:rFonts w:ascii="GHEA Grapalat" w:hAnsi="GHEA Grapalat" w:cs="Times Armenian"/>
          <w:iCs/>
          <w:sz w:val="20"/>
          <w:szCs w:val="20"/>
          <w:vertAlign w:val="subscript"/>
        </w:rPr>
        <w:t xml:space="preserve"> </w:t>
      </w:r>
      <w:r w:rsidR="005C6159" w:rsidRPr="008F497C">
        <w:rPr>
          <w:rFonts w:ascii="GHEA Grapalat" w:hAnsi="GHEA Grapalat" w:cs="Times Armenian"/>
          <w:iCs/>
          <w:sz w:val="20"/>
          <w:szCs w:val="20"/>
        </w:rPr>
        <w:t xml:space="preserve">N </w:t>
      </w:r>
      <w:r w:rsidR="0007287D" w:rsidRPr="008F497C">
        <w:rPr>
          <w:rFonts w:ascii="GHEA Grapalat" w:hAnsi="GHEA Grapalat" w:cs="Times Armenian"/>
          <w:iCs/>
          <w:sz w:val="20"/>
          <w:szCs w:val="20"/>
        </w:rPr>
        <w:t xml:space="preserve">3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78058241"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2A60C3">
        <w:rPr>
          <w:rFonts w:ascii="GHEA Grapalat" w:hAnsi="GHEA Grapalat" w:cs="Times Armenian"/>
          <w:b/>
          <w:bCs/>
        </w:rPr>
        <w:t xml:space="preserve">Երևան քաղաքի </w:t>
      </w:r>
      <w:r w:rsidR="00760A7D">
        <w:rPr>
          <w:rFonts w:ascii="GHEA Grapalat" w:eastAsia="MS Mincho" w:hAnsi="GHEA Grapalat" w:cs="Sylfaen"/>
          <w:b/>
          <w:bCs/>
          <w:lang w:eastAsia="ja-JP"/>
        </w:rPr>
        <w:t>Նուբարաշեն վարչական շրջանի հրատապ լուծում պահանջող ընթացիկ աշխատանքների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2" w:name="_Hlk9322052"/>
      <w:r w:rsidRPr="00FD7EDF">
        <w:rPr>
          <w:rFonts w:ascii="GHEA Grapalat" w:hAnsi="GHEA Grapalat" w:cs="Sylfaen"/>
          <w:i/>
          <w:sz w:val="22"/>
          <w:szCs w:val="22"/>
        </w:rPr>
        <w:t>Համակարգում գրանցվելը, ինչպես նաև հայտ ներկայացնելն անվճար է:</w:t>
      </w:r>
      <w:bookmarkEnd w:id="2"/>
    </w:p>
    <w:p w14:paraId="3DB76F48" w14:textId="56506201" w:rsidR="00160AE4" w:rsidRPr="008555CF" w:rsidRDefault="0089384E" w:rsidP="008555CF">
      <w:pPr>
        <w:ind w:firstLine="567"/>
        <w:jc w:val="both"/>
        <w:rPr>
          <w:rFonts w:ascii="GHEA Grapalat" w:hAnsi="GHEA Grapalat"/>
          <w:i/>
          <w:sz w:val="20"/>
        </w:rPr>
      </w:pPr>
      <w:r w:rsidRPr="00FD7EDF">
        <w:rPr>
          <w:rFonts w:ascii="GHEA Grapalat" w:hAnsi="GHEA Grapalat" w:cs="Sylfaen"/>
          <w:b/>
          <w:sz w:val="20"/>
          <w:szCs w:val="22"/>
        </w:rPr>
        <w:br w:type="page"/>
      </w: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lastRenderedPageBreak/>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1E3439D1" w:rsidR="00096865" w:rsidRPr="008555CF" w:rsidRDefault="004F23E5" w:rsidP="00EF3662">
      <w:pPr>
        <w:ind w:firstLine="567"/>
        <w:jc w:val="center"/>
        <w:rPr>
          <w:rFonts w:ascii="GHEA Grapalat" w:hAnsi="GHEA Grapalat" w:cs="Sylfaen"/>
          <w:b/>
          <w:sz w:val="22"/>
          <w:szCs w:val="22"/>
        </w:rPr>
      </w:pPr>
      <w:r w:rsidRPr="008555CF">
        <w:rPr>
          <w:rFonts w:ascii="GHEA Grapalat" w:hAnsi="GHEA Grapalat" w:cs="Sylfaen"/>
          <w:b/>
          <w:sz w:val="22"/>
          <w:szCs w:val="22"/>
        </w:rPr>
        <w:t>ԵՐԵՎԱՆԻ ՔԱՂԱՔԱՊԵՏԱՐԱՆԻ ԿԱՐԻՔՆԵՐԻ ՀԱՄԱՐ</w:t>
      </w:r>
      <w:r w:rsidR="00405EC0" w:rsidRPr="008555CF">
        <w:rPr>
          <w:rFonts w:ascii="GHEA Grapalat" w:hAnsi="GHEA Grapalat" w:cs="Sylfaen"/>
          <w:b/>
          <w:sz w:val="22"/>
          <w:szCs w:val="22"/>
        </w:rPr>
        <w:t>՝</w:t>
      </w:r>
      <w:r w:rsidRPr="008555CF">
        <w:rPr>
          <w:rFonts w:ascii="GHEA Grapalat" w:hAnsi="GHEA Grapalat" w:cs="Sylfaen"/>
          <w:b/>
          <w:sz w:val="22"/>
          <w:szCs w:val="22"/>
        </w:rPr>
        <w:t xml:space="preserve"> </w:t>
      </w:r>
      <w:r w:rsidR="00405EC0" w:rsidRPr="008555CF">
        <w:rPr>
          <w:rFonts w:ascii="GHEA Grapalat" w:hAnsi="GHEA Grapalat" w:cs="Sylfaen"/>
          <w:b/>
          <w:sz w:val="22"/>
          <w:szCs w:val="22"/>
        </w:rPr>
        <w:t xml:space="preserve">Երևան քաղաքի </w:t>
      </w:r>
      <w:r w:rsidR="00760A7D" w:rsidRPr="008555CF">
        <w:rPr>
          <w:rFonts w:ascii="GHEA Grapalat" w:hAnsi="GHEA Grapalat" w:cs="Sylfaen"/>
          <w:b/>
          <w:sz w:val="22"/>
          <w:szCs w:val="22"/>
        </w:rPr>
        <w:t>Նուբարաշեն վարչական շրջանի հրատապ լուծում պահանջող ընթացիկ աշխատանքների</w:t>
      </w:r>
      <w:r w:rsidR="00405EC0" w:rsidRPr="008555CF">
        <w:rPr>
          <w:rFonts w:ascii="GHEA Grapalat" w:hAnsi="GHEA Grapalat" w:cs="Sylfaen"/>
          <w:b/>
          <w:sz w:val="22"/>
          <w:szCs w:val="22"/>
        </w:rPr>
        <w:t xml:space="preserve"> </w:t>
      </w:r>
      <w:r w:rsidR="00160AE4" w:rsidRPr="008555CF">
        <w:rPr>
          <w:rFonts w:ascii="GHEA Grapalat" w:hAnsi="GHEA Grapalat" w:cs="Sylfaen"/>
          <w:b/>
          <w:sz w:val="22"/>
          <w:szCs w:val="22"/>
        </w:rPr>
        <w:t xml:space="preserve">ՁԵՌՔԲԵՐՄԱՆ ՆՊԱՏԱԿՈՎ ՀԱՅՏԱՐԱՐՎԱԾ </w:t>
      </w:r>
      <w:r w:rsidR="00663DC7" w:rsidRPr="008555CF">
        <w:rPr>
          <w:rFonts w:ascii="GHEA Grapalat" w:hAnsi="GHEA Grapalat" w:cs="Sylfaen"/>
          <w:b/>
          <w:sz w:val="22"/>
          <w:szCs w:val="22"/>
        </w:rPr>
        <w:t>ԳՆԱՆՇՄԱՆ ՀԱՐՑՄԱՆ</w:t>
      </w:r>
      <w:r w:rsidR="00160AE4" w:rsidRPr="008555CF">
        <w:rPr>
          <w:rFonts w:ascii="GHEA Grapalat" w:hAnsi="GHEA Grapalat" w:cs="Sylfaen"/>
          <w:b/>
          <w:sz w:val="22"/>
          <w:szCs w:val="22"/>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06FEB41F"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7F238C" w:rsidRPr="00405EC0">
        <w:rPr>
          <w:rFonts w:ascii="GHEA Grapalat" w:hAnsi="GHEA Grapalat" w:cs="Times Armenian"/>
          <w:sz w:val="20"/>
        </w:rPr>
        <w:t>ԵՔ-ԳՀԱՇՁԲ-</w:t>
      </w:r>
      <w:r w:rsidR="00313BF8">
        <w:rPr>
          <w:rFonts w:ascii="GHEA Grapalat" w:hAnsi="GHEA Grapalat" w:cs="Times Armenian"/>
          <w:sz w:val="20"/>
        </w:rPr>
        <w:t>26/156</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75458C2D"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DA0137" w:rsidRPr="00DA0137">
        <w:rPr>
          <w:rFonts w:ascii="GHEA Grapalat" w:hAnsi="GHEA Grapalat"/>
          <w:b/>
          <w:bCs/>
          <w:lang w:val="hy-AM"/>
        </w:rPr>
        <w:t>anna.darbinyan@yerevan.am</w:t>
      </w:r>
    </w:p>
    <w:p w14:paraId="57840D8B" w14:textId="77777777" w:rsidR="00096865" w:rsidRPr="00070757" w:rsidRDefault="00F5653D" w:rsidP="00EF3662">
      <w:pPr>
        <w:jc w:val="center"/>
        <w:rPr>
          <w:rFonts w:ascii="GHEA Grapalat" w:hAnsi="GHEA Grapalat"/>
          <w:b/>
          <w:bCs/>
          <w:sz w:val="20"/>
          <w:szCs w:val="20"/>
        </w:rPr>
      </w:pPr>
      <w:r w:rsidRPr="00FD7EDF">
        <w:rPr>
          <w:rFonts w:ascii="GHEA Grapalat" w:hAnsi="GHEA Grapalat"/>
          <w:sz w:val="16"/>
          <w:szCs w:val="16"/>
        </w:rPr>
        <w:br w:type="page"/>
      </w:r>
      <w:r w:rsidR="00096865" w:rsidRPr="00070757">
        <w:rPr>
          <w:rFonts w:ascii="GHEA Grapalat" w:hAnsi="GHEA Grapalat" w:cs="Sylfaen"/>
          <w:b/>
          <w:bCs/>
          <w:sz w:val="20"/>
          <w:szCs w:val="20"/>
        </w:rPr>
        <w:lastRenderedPageBreak/>
        <w:t>ՄԱՍ</w:t>
      </w:r>
      <w:r w:rsidR="00096865" w:rsidRPr="00070757">
        <w:rPr>
          <w:rFonts w:ascii="GHEA Grapalat" w:hAnsi="GHEA Grapalat" w:cs="Times Armenian"/>
          <w:b/>
          <w:bCs/>
          <w:sz w:val="20"/>
          <w:szCs w:val="20"/>
        </w:rPr>
        <w:t xml:space="preserve">  I</w:t>
      </w:r>
    </w:p>
    <w:p w14:paraId="00087247" w14:textId="77777777" w:rsidR="00096865" w:rsidRPr="00070757" w:rsidRDefault="00096865" w:rsidP="00EF3662">
      <w:pPr>
        <w:pStyle w:val="Heading3"/>
        <w:spacing w:line="240" w:lineRule="auto"/>
        <w:ind w:firstLine="567"/>
        <w:rPr>
          <w:rFonts w:ascii="GHEA Grapalat" w:hAnsi="GHEA Grapalat"/>
          <w:sz w:val="4"/>
          <w:szCs w:val="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E16438" w:rsidRDefault="002B32D6" w:rsidP="00EF3662">
      <w:pPr>
        <w:ind w:left="360"/>
        <w:jc w:val="center"/>
        <w:rPr>
          <w:rFonts w:ascii="GHEA Grapalat" w:hAnsi="GHEA Grapalat" w:cs="Sylfaen"/>
          <w:b/>
          <w:sz w:val="6"/>
          <w:szCs w:val="10"/>
        </w:rPr>
      </w:pPr>
    </w:p>
    <w:p w14:paraId="304C1858" w14:textId="4F01F22F"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405EC0" w:rsidRPr="00405EC0">
        <w:rPr>
          <w:rFonts w:ascii="GHEA Grapalat" w:eastAsia="MS Mincho" w:hAnsi="GHEA Grapalat" w:cs="Sylfaen"/>
          <w:b/>
          <w:bCs/>
          <w:szCs w:val="24"/>
          <w:lang w:val="hy-AM" w:eastAsia="ja-JP"/>
        </w:rPr>
        <w:t xml:space="preserve">Երևան քաղաքի </w:t>
      </w:r>
      <w:r w:rsidR="00760A7D">
        <w:rPr>
          <w:rFonts w:ascii="GHEA Grapalat" w:eastAsia="MS Mincho" w:hAnsi="GHEA Grapalat" w:cs="Sylfaen"/>
          <w:b/>
          <w:bCs/>
          <w:szCs w:val="24"/>
          <w:lang w:val="hy-AM" w:eastAsia="ja-JP"/>
        </w:rPr>
        <w:t>Նուբարաշեն վարչական շրջանի հրատապ լուծում պահանջող ընթացիկ աշխատանքների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E16438" w:rsidRDefault="004F23E5" w:rsidP="004F23E5">
      <w:pPr>
        <w:rPr>
          <w:sz w:val="10"/>
          <w:szCs w:val="10"/>
        </w:rPr>
      </w:pPr>
    </w:p>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73DF5ED1"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 xml:space="preserve">ինչև                 </w:t>
            </w:r>
            <w:r w:rsidR="002A60C3">
              <w:rPr>
                <w:rFonts w:ascii="GHEA Grapalat" w:eastAsia="MS Mincho" w:hAnsi="GHEA Grapalat" w:cs="Sylfaen"/>
                <w:szCs w:val="24"/>
                <w:lang w:val="hy-AM" w:eastAsia="ja-JP"/>
              </w:rPr>
              <w:t>5</w:t>
            </w:r>
            <w:r w:rsidRPr="00792E35">
              <w:rPr>
                <w:rFonts w:ascii="GHEA Grapalat" w:eastAsia="MS Mincho" w:hAnsi="GHEA Grapalat" w:cs="Sylfaen"/>
                <w:szCs w:val="24"/>
                <w:lang w:val="hy-AM" w:eastAsia="ja-JP"/>
              </w:rPr>
              <w:t xml:space="preserve"> </w:t>
            </w:r>
            <w:r w:rsidR="002A60C3">
              <w:rPr>
                <w:rFonts w:ascii="GHEA Grapalat" w:eastAsia="MS Mincho" w:hAnsi="GHEA Grapalat" w:cs="Sylfaen"/>
                <w:szCs w:val="24"/>
                <w:lang w:val="hy-AM" w:eastAsia="ja-JP"/>
              </w:rPr>
              <w:t>0</w:t>
            </w:r>
            <w:r w:rsidRPr="00792E35">
              <w:rPr>
                <w:rFonts w:ascii="GHEA Grapalat" w:eastAsia="MS Mincho" w:hAnsi="GHEA Grapalat" w:cs="Sylfaen"/>
                <w:szCs w:val="24"/>
                <w:lang w:val="hy-AM" w:eastAsia="ja-JP"/>
              </w:rPr>
              <w:t>00 000</w:t>
            </w:r>
          </w:p>
        </w:tc>
        <w:tc>
          <w:tcPr>
            <w:tcW w:w="6948" w:type="dxa"/>
            <w:vAlign w:val="center"/>
          </w:tcPr>
          <w:p w14:paraId="30ABAB0F" w14:textId="6CCE8907" w:rsidR="000812F9" w:rsidRPr="002A60C3" w:rsidRDefault="00405EC0" w:rsidP="002A60C3">
            <w:pPr>
              <w:pStyle w:val="BodyTextIndent2"/>
              <w:spacing w:line="240" w:lineRule="auto"/>
              <w:ind w:firstLine="0"/>
              <w:rPr>
                <w:rFonts w:ascii="GHEA Grapalat" w:eastAsia="MS Mincho" w:hAnsi="GHEA Grapalat" w:cs="Sylfaen"/>
                <w:szCs w:val="24"/>
                <w:lang w:val="hy-AM" w:eastAsia="ja-JP"/>
              </w:rPr>
            </w:pPr>
            <w:r w:rsidRPr="00405EC0">
              <w:rPr>
                <w:rFonts w:ascii="GHEA Grapalat" w:eastAsia="MS Mincho" w:hAnsi="GHEA Grapalat" w:cs="Sylfaen"/>
                <w:szCs w:val="24"/>
                <w:lang w:val="hy-AM" w:eastAsia="ja-JP"/>
              </w:rPr>
              <w:t xml:space="preserve">Երևան քաղաքի </w:t>
            </w:r>
            <w:r w:rsidR="00760A7D">
              <w:rPr>
                <w:rFonts w:ascii="GHEA Grapalat" w:eastAsia="MS Mincho" w:hAnsi="GHEA Grapalat" w:cs="Sylfaen"/>
                <w:szCs w:val="24"/>
                <w:lang w:val="hy-AM" w:eastAsia="ja-JP"/>
              </w:rPr>
              <w:t>Նուբարաշեն վարչական շրջանի հրատապ լուծում պահանջող ընթացիկ աշխատանքներ</w:t>
            </w:r>
          </w:p>
        </w:tc>
      </w:tr>
    </w:tbl>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E16438" w:rsidRDefault="00096865" w:rsidP="00EF3662">
      <w:pPr>
        <w:ind w:firstLine="567"/>
        <w:jc w:val="both"/>
        <w:rPr>
          <w:rFonts w:ascii="GHEA Grapalat" w:hAnsi="GHEA Grapalat"/>
          <w:sz w:val="16"/>
          <w:szCs w:val="14"/>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rsidP="00487B65">
      <w:pPr>
        <w:pStyle w:val="ListParagraph"/>
        <w:numPr>
          <w:ilvl w:val="0"/>
          <w:numId w:val="10"/>
        </w:numPr>
        <w:shd w:val="clear" w:color="auto" w:fill="FFFFFF"/>
        <w:tabs>
          <w:tab w:val="left" w:pos="810"/>
          <w:tab w:val="left" w:pos="900"/>
        </w:tabs>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rsidP="00487B65">
      <w:pPr>
        <w:pStyle w:val="ListParagraph"/>
        <w:numPr>
          <w:ilvl w:val="0"/>
          <w:numId w:val="10"/>
        </w:numPr>
        <w:shd w:val="clear" w:color="auto" w:fill="FFFFFF"/>
        <w:tabs>
          <w:tab w:val="left" w:pos="900"/>
        </w:tabs>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lastRenderedPageBreak/>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B9F879" w14:textId="797DFB97" w:rsidR="00E16438" w:rsidRPr="00E16438" w:rsidRDefault="008225FF" w:rsidP="00E16438">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D913DC" w:rsidRDefault="00581DC3" w:rsidP="00EF3662">
      <w:pPr>
        <w:ind w:firstLine="567"/>
        <w:jc w:val="both"/>
        <w:rPr>
          <w:rFonts w:ascii="GHEA Grapalat" w:hAnsi="GHEA Grapalat"/>
          <w:b/>
          <w:sz w:val="16"/>
          <w:szCs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E16438" w:rsidRDefault="00096865" w:rsidP="00EF3662">
      <w:pPr>
        <w:jc w:val="center"/>
        <w:rPr>
          <w:rFonts w:ascii="GHEA Grapalat" w:hAnsi="GHEA Grapalat"/>
          <w:b/>
          <w:sz w:val="14"/>
          <w:szCs w:val="18"/>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lastRenderedPageBreak/>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5B456193"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13D61DFA"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313BF8">
        <w:rPr>
          <w:rFonts w:ascii="GHEA Grapalat" w:hAnsi="GHEA Grapalat"/>
          <w:b/>
          <w:bCs/>
          <w:lang w:val="hy-AM"/>
        </w:rPr>
        <w:t>2026 թվականի հունիսի 12</w:t>
      </w:r>
      <w:r w:rsidR="00DD6F0E">
        <w:rPr>
          <w:rFonts w:ascii="GHEA Grapalat" w:hAnsi="GHEA Grapalat"/>
          <w:b/>
          <w:bCs/>
          <w:lang w:val="hy-AM"/>
        </w:rPr>
        <w:t>-ը, ժամը 10:00</w:t>
      </w:r>
      <w:r w:rsidRPr="00FD7EDF">
        <w:rPr>
          <w:rFonts w:ascii="GHEA Grapalat" w:hAnsi="GHEA Grapalat" w:cs="Sylfaen"/>
          <w:szCs w:val="24"/>
          <w:lang w:val="hy-AM"/>
        </w:rPr>
        <w:t>-</w:t>
      </w:r>
      <w:r w:rsidR="00253CF5">
        <w:rPr>
          <w:rFonts w:ascii="GHEA Grapalat" w:hAnsi="GHEA Grapalat" w:cs="Sylfaen"/>
          <w:szCs w:val="24"/>
          <w:lang w:val="hy-AM"/>
        </w:rPr>
        <w:t>ն</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3"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1628568E"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4"/>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5"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5"/>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E16438">
        <w:rPr>
          <w:rFonts w:ascii="GHEA Grapalat" w:hAnsi="GHEA Grapalat" w:cs="Sylfaen"/>
          <w:b/>
          <w:sz w:val="20"/>
        </w:rPr>
        <w:t>ՏՈԿՈՍԱՅԻՆ ԱՐՏԱՀԱՅՏՈՒԹՅԱՄԲ</w:t>
      </w:r>
    </w:p>
    <w:p w14:paraId="2F5CC508" w14:textId="77777777" w:rsidR="00A45946" w:rsidRPr="00047290" w:rsidRDefault="00A45946" w:rsidP="00EF3662">
      <w:pPr>
        <w:jc w:val="center"/>
        <w:rPr>
          <w:rFonts w:ascii="GHEA Grapalat" w:hAnsi="GHEA Grapalat" w:cs="Arial"/>
          <w:b/>
          <w:sz w:val="10"/>
          <w:szCs w:val="14"/>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8835D3">
      <w:pPr>
        <w:ind w:right="-33"/>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6FFF0A72" w14:textId="2640BA04" w:rsidR="00E836A3" w:rsidRPr="00FD7EDF" w:rsidRDefault="00E836A3" w:rsidP="0025559A">
      <w:pPr>
        <w:pStyle w:val="norm"/>
        <w:spacing w:line="240" w:lineRule="auto"/>
        <w:ind w:firstLine="0"/>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1438A951" w14:textId="77777777" w:rsidR="00096865" w:rsidRDefault="00096865" w:rsidP="00E3066E">
      <w:pPr>
        <w:jc w:val="both"/>
        <w:rPr>
          <w:rFonts w:ascii="GHEA Grapalat" w:hAnsi="GHEA Grapalat" w:cs="Sylfaen"/>
          <w:sz w:val="20"/>
        </w:rPr>
      </w:pPr>
    </w:p>
    <w:p w14:paraId="115C6A38" w14:textId="77777777" w:rsidR="00102598" w:rsidRDefault="00102598" w:rsidP="00E3066E">
      <w:pPr>
        <w:jc w:val="both"/>
        <w:rPr>
          <w:rFonts w:ascii="GHEA Grapalat" w:hAnsi="GHEA Grapalat" w:cs="Sylfaen"/>
          <w:sz w:val="20"/>
        </w:rPr>
      </w:pPr>
    </w:p>
    <w:p w14:paraId="060DD396" w14:textId="77777777" w:rsidR="00102598" w:rsidRPr="00FD7EDF" w:rsidRDefault="00102598" w:rsidP="00E3066E">
      <w:pPr>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lastRenderedPageBreak/>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116EAB67"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313BF8">
        <w:rPr>
          <w:rFonts w:ascii="GHEA Grapalat" w:hAnsi="GHEA Grapalat"/>
          <w:b/>
          <w:bCs/>
          <w:lang w:val="hy-AM"/>
        </w:rPr>
        <w:t>2026 թվականի հունիսի 12</w:t>
      </w:r>
      <w:r w:rsidR="00DD6F0E">
        <w:rPr>
          <w:rFonts w:ascii="GHEA Grapalat" w:hAnsi="GHEA Grapalat"/>
          <w:b/>
          <w:bCs/>
          <w:lang w:val="hy-AM"/>
        </w:rPr>
        <w:t>-ը, ժամը 10:00</w:t>
      </w:r>
      <w:r w:rsidR="004C3803" w:rsidRPr="00FD7EDF">
        <w:rPr>
          <w:rFonts w:ascii="GHEA Grapalat" w:hAnsi="GHEA Grapalat" w:cs="Sylfaen"/>
          <w:szCs w:val="24"/>
          <w:lang w:val="hy-AM"/>
        </w:rPr>
        <w:t>-</w:t>
      </w:r>
      <w:r w:rsidR="0025559A">
        <w:rPr>
          <w:rFonts w:ascii="GHEA Grapalat" w:hAnsi="GHEA Grapalat" w:cs="Sylfaen"/>
          <w:szCs w:val="24"/>
          <w:lang w:val="hy-AM"/>
        </w:rPr>
        <w:t>ն</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lastRenderedPageBreak/>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64C69345" w:rsidR="00D358AA" w:rsidRPr="00D358AA" w:rsidRDefault="00E3066E" w:rsidP="00D358AA">
      <w:pPr>
        <w:pStyle w:val="norm"/>
        <w:spacing w:line="240" w:lineRule="auto"/>
        <w:ind w:firstLine="567"/>
        <w:rPr>
          <w:rFonts w:ascii="GHEA Grapalat" w:hAnsi="GHEA Grapalat" w:cs="Sylfaen"/>
          <w:sz w:val="20"/>
          <w:szCs w:val="24"/>
          <w:lang w:eastAsia="en-US"/>
        </w:rPr>
      </w:pPr>
      <w:r>
        <w:rPr>
          <w:rFonts w:ascii="GHEA Grapalat" w:hAnsi="GHEA Grapalat" w:cs="Sylfaen"/>
          <w:sz w:val="20"/>
          <w:szCs w:val="24"/>
          <w:lang w:eastAsia="en-US"/>
        </w:rPr>
        <w:t xml:space="preserve">  </w:t>
      </w:r>
      <w:r w:rsidR="00D358AA"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xml:space="preserve">: Որոշումը կայացվելուն հաջորդող օրը այն գրավոր տրամադրվում է լիազորված մարմնին և մասնակցին: Լիազորված մարմինը մասնակցին </w:t>
      </w:r>
      <w:r w:rsidR="00491A74" w:rsidRPr="00FD7EDF">
        <w:rPr>
          <w:rFonts w:ascii="GHEA Grapalat" w:hAnsi="GHEA Grapalat" w:cs="Sylfaen"/>
          <w:sz w:val="20"/>
        </w:rPr>
        <w:lastRenderedPageBreak/>
        <w:t>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rsidP="0025559A">
      <w:pPr>
        <w:pStyle w:val="ListParagraph"/>
        <w:numPr>
          <w:ilvl w:val="0"/>
          <w:numId w:val="5"/>
        </w:numPr>
        <w:shd w:val="clear" w:color="auto" w:fill="FFFFFF"/>
        <w:tabs>
          <w:tab w:val="left" w:pos="720"/>
          <w:tab w:val="left" w:pos="810"/>
        </w:tabs>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rsidP="0025559A">
      <w:pPr>
        <w:pStyle w:val="ListParagraph"/>
        <w:numPr>
          <w:ilvl w:val="0"/>
          <w:numId w:val="5"/>
        </w:numPr>
        <w:shd w:val="clear" w:color="auto" w:fill="FFFFFF"/>
        <w:tabs>
          <w:tab w:val="left" w:pos="720"/>
          <w:tab w:val="left" w:pos="810"/>
        </w:tabs>
        <w:ind w:left="0" w:firstLine="630"/>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35B3ACFC"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sidR="001F3928">
        <w:rPr>
          <w:rFonts w:ascii="GHEA Grapalat" w:hAnsi="GHEA Grapalat" w:cs="Sylfaen"/>
          <w:sz w:val="20"/>
        </w:rPr>
        <w:t>«</w:t>
      </w:r>
      <w:r w:rsidRPr="00D358AA">
        <w:rPr>
          <w:rFonts w:ascii="GHEA Grapalat" w:hAnsi="GHEA Grapalat" w:cs="Sylfaen"/>
          <w:sz w:val="20"/>
        </w:rPr>
        <w:t>Գնումների մասին</w:t>
      </w:r>
      <w:r w:rsidR="001F3928">
        <w:rPr>
          <w:rFonts w:ascii="GHEA Grapalat" w:hAnsi="GHEA Grapalat" w:cs="Sylfaen"/>
          <w:sz w:val="20"/>
        </w:rPr>
        <w:t>»</w:t>
      </w:r>
      <w:r w:rsidRPr="00D358AA">
        <w:rPr>
          <w:rFonts w:ascii="GHEA Grapalat" w:hAnsi="GHEA Grapalat" w:cs="Sylfaen"/>
          <w:sz w:val="20"/>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lastRenderedPageBreak/>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043085EF"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FD7EDF" w:rsidRDefault="00037DDE" w:rsidP="00EA6F5F">
      <w:pP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102598" w:rsidRDefault="00096865" w:rsidP="00EF3662">
      <w:pPr>
        <w:jc w:val="center"/>
        <w:rPr>
          <w:rFonts w:ascii="GHEA Grapalat" w:hAnsi="GHEA Grapalat"/>
          <w:b/>
          <w:iCs/>
          <w:sz w:val="12"/>
          <w:szCs w:val="16"/>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w:t>
      </w:r>
      <w:r w:rsidR="00491A74" w:rsidRPr="00FD7EDF">
        <w:rPr>
          <w:rFonts w:ascii="GHEA Grapalat" w:hAnsi="GHEA Grapalat" w:cs="Sylfaen"/>
          <w:sz w:val="20"/>
        </w:rPr>
        <w:lastRenderedPageBreak/>
        <w:t>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B371C92" w14:textId="3A7B7A91" w:rsidR="008957DB" w:rsidRPr="00FD7EDF" w:rsidRDefault="00AA0AD8" w:rsidP="00EA6F5F">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7F5B96" w:rsidRDefault="00096865" w:rsidP="00EF3662">
      <w:pPr>
        <w:jc w:val="center"/>
        <w:rPr>
          <w:rFonts w:ascii="GHEA Grapalat" w:hAnsi="GHEA Grapalat"/>
          <w:b/>
          <w:iCs/>
          <w:sz w:val="12"/>
          <w:szCs w:val="16"/>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045BDF"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5C5EB4">
        <w:rPr>
          <w:rFonts w:ascii="GHEA Grapalat" w:hAnsi="GHEA Grapalat" w:cs="Sylfaen"/>
          <w:sz w:val="20"/>
        </w:rPr>
        <w:t xml:space="preserve">: </w:t>
      </w:r>
      <w:r w:rsidR="00501A05" w:rsidRPr="005C5EB4">
        <w:rPr>
          <w:rFonts w:ascii="GHEA Grapalat" w:hAnsi="GHEA Grapalat" w:cs="Sylfaen"/>
          <w:sz w:val="20"/>
        </w:rPr>
        <w:t xml:space="preserve"> Պայմանագրի ապահովումը ներկայացվում է</w:t>
      </w:r>
      <w:r w:rsidR="00B038E9" w:rsidRPr="005C5EB4">
        <w:rPr>
          <w:rFonts w:ascii="GHEA Grapalat" w:hAnsi="GHEA Grapalat" w:cs="Sylfaen"/>
          <w:i/>
          <w:sz w:val="16"/>
          <w:szCs w:val="16"/>
        </w:rPr>
        <w:t xml:space="preserve"> </w:t>
      </w:r>
      <w:r w:rsidR="005C5EB4" w:rsidRPr="005C5EB4">
        <w:rPr>
          <w:rFonts w:ascii="GHEA Grapalat" w:hAnsi="GHEA Grapalat" w:cs="Sylfaen"/>
          <w:sz w:val="20"/>
        </w:rPr>
        <w:t>միակողմանի հաստատված հայտարարության՝ տուժանքի (հավելված 5.1) կամ կանխիկ փողի ձև</w:t>
      </w:r>
      <w:r w:rsidR="00B038E9" w:rsidRPr="005C5EB4">
        <w:rPr>
          <w:rFonts w:ascii="GHEA Grapalat" w:hAnsi="GHEA Grapalat" w:cs="Sylfaen"/>
          <w:sz w:val="20"/>
        </w:rPr>
        <w:t>ով</w:t>
      </w:r>
      <w:r w:rsidR="00501A05" w:rsidRPr="005C5EB4">
        <w:rPr>
          <w:rFonts w:ascii="GHEA Grapalat" w:hAnsi="GHEA Grapalat" w:cs="Sylfaen"/>
          <w:sz w:val="20"/>
        </w:rPr>
        <w:t>:</w:t>
      </w:r>
      <w:r w:rsidR="001C336A" w:rsidRPr="005C5EB4">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BAE213F"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EA6F5F">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lastRenderedPageBreak/>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Pr="00C36DCD"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561A2F63" w14:textId="77777777" w:rsidR="005D6A5C" w:rsidRDefault="005D6A5C" w:rsidP="009A32BB">
      <w:pPr>
        <w:rPr>
          <w:rFonts w:ascii="GHEA Grapalat" w:hAnsi="GHEA Grapalat" w:cs="Sylfaen"/>
          <w:b/>
          <w:szCs w:val="22"/>
        </w:rPr>
      </w:pPr>
    </w:p>
    <w:p w14:paraId="4D50416D" w14:textId="77777777" w:rsidR="00E307BC" w:rsidRDefault="00E307BC" w:rsidP="009A32BB">
      <w:pPr>
        <w:rPr>
          <w:rFonts w:ascii="GHEA Grapalat" w:hAnsi="GHEA Grapalat" w:cs="Sylfaen"/>
          <w:b/>
          <w:szCs w:val="22"/>
        </w:rPr>
      </w:pPr>
    </w:p>
    <w:p w14:paraId="3B41C6EA" w14:textId="77777777" w:rsidR="00E307BC" w:rsidRDefault="00E307BC" w:rsidP="009A32BB">
      <w:pPr>
        <w:rPr>
          <w:rFonts w:ascii="GHEA Grapalat" w:hAnsi="GHEA Grapalat" w:cs="Sylfaen"/>
          <w:b/>
          <w:szCs w:val="22"/>
        </w:rPr>
      </w:pPr>
    </w:p>
    <w:p w14:paraId="66A29FD5" w14:textId="77777777" w:rsidR="00E307BC" w:rsidRDefault="00E307BC" w:rsidP="009A32BB">
      <w:pPr>
        <w:rPr>
          <w:rFonts w:ascii="GHEA Grapalat" w:hAnsi="GHEA Grapalat" w:cs="Sylfaen"/>
          <w:b/>
          <w:szCs w:val="22"/>
        </w:rPr>
      </w:pPr>
    </w:p>
    <w:p w14:paraId="67DC04AA" w14:textId="77777777" w:rsidR="00E307BC" w:rsidRDefault="00E307BC" w:rsidP="009A32BB">
      <w:pPr>
        <w:rPr>
          <w:rFonts w:ascii="GHEA Grapalat" w:hAnsi="GHEA Grapalat" w:cs="Sylfaen"/>
          <w:b/>
          <w:szCs w:val="22"/>
        </w:rPr>
      </w:pPr>
    </w:p>
    <w:p w14:paraId="24730C70" w14:textId="77777777" w:rsidR="00E307BC" w:rsidRDefault="00E307BC" w:rsidP="009A32BB">
      <w:pPr>
        <w:rPr>
          <w:rFonts w:ascii="GHEA Grapalat" w:hAnsi="GHEA Grapalat" w:cs="Sylfaen"/>
          <w:b/>
          <w:szCs w:val="22"/>
        </w:rPr>
      </w:pPr>
    </w:p>
    <w:p w14:paraId="5B106A82" w14:textId="77777777" w:rsidR="00E307BC" w:rsidRDefault="00E307BC" w:rsidP="009A32BB">
      <w:pPr>
        <w:rPr>
          <w:rFonts w:ascii="GHEA Grapalat" w:hAnsi="GHEA Grapalat" w:cs="Sylfaen"/>
          <w:b/>
          <w:szCs w:val="22"/>
        </w:rPr>
      </w:pPr>
    </w:p>
    <w:p w14:paraId="7AECC6AA" w14:textId="77777777" w:rsidR="00E307BC" w:rsidRDefault="00E307BC" w:rsidP="009A32BB">
      <w:pPr>
        <w:rPr>
          <w:rFonts w:ascii="GHEA Grapalat" w:hAnsi="GHEA Grapalat" w:cs="Sylfaen"/>
          <w:b/>
          <w:szCs w:val="22"/>
        </w:rPr>
      </w:pPr>
    </w:p>
    <w:p w14:paraId="3BFD45AE" w14:textId="77777777" w:rsidR="00E307BC" w:rsidRDefault="00E307BC" w:rsidP="009A32BB">
      <w:pPr>
        <w:rPr>
          <w:rFonts w:ascii="GHEA Grapalat" w:hAnsi="GHEA Grapalat" w:cs="Sylfaen"/>
          <w:b/>
          <w:szCs w:val="22"/>
        </w:rPr>
      </w:pPr>
    </w:p>
    <w:p w14:paraId="514F5D55" w14:textId="77777777" w:rsidR="00E307BC" w:rsidRDefault="00E307BC" w:rsidP="009A32BB">
      <w:pPr>
        <w:rPr>
          <w:rFonts w:ascii="GHEA Grapalat" w:hAnsi="GHEA Grapalat" w:cs="Sylfaen"/>
          <w:b/>
          <w:szCs w:val="22"/>
        </w:rPr>
      </w:pPr>
    </w:p>
    <w:p w14:paraId="127FDE35" w14:textId="77777777" w:rsidR="00E307BC" w:rsidRDefault="00E307BC" w:rsidP="009A32BB">
      <w:pPr>
        <w:rPr>
          <w:rFonts w:ascii="GHEA Grapalat" w:hAnsi="GHEA Grapalat" w:cs="Sylfaen"/>
          <w:b/>
          <w:szCs w:val="22"/>
        </w:rPr>
      </w:pPr>
    </w:p>
    <w:p w14:paraId="12C7288A" w14:textId="77777777" w:rsidR="00E307BC" w:rsidRDefault="00E307BC" w:rsidP="009A32BB">
      <w:pPr>
        <w:rPr>
          <w:rFonts w:ascii="GHEA Grapalat" w:hAnsi="GHEA Grapalat" w:cs="Sylfaen"/>
          <w:b/>
          <w:szCs w:val="22"/>
        </w:rPr>
      </w:pPr>
    </w:p>
    <w:p w14:paraId="08772405" w14:textId="77777777" w:rsidR="00E307BC" w:rsidRDefault="00E307BC" w:rsidP="009A32BB">
      <w:pPr>
        <w:rPr>
          <w:rFonts w:ascii="GHEA Grapalat" w:hAnsi="GHEA Grapalat" w:cs="Sylfaen"/>
          <w:b/>
          <w:szCs w:val="22"/>
        </w:rPr>
      </w:pPr>
    </w:p>
    <w:p w14:paraId="6822F7C6" w14:textId="77777777" w:rsidR="00E307BC" w:rsidRDefault="00E307BC" w:rsidP="009A32BB">
      <w:pPr>
        <w:rPr>
          <w:rFonts w:ascii="GHEA Grapalat" w:hAnsi="GHEA Grapalat" w:cs="Sylfaen"/>
          <w:b/>
          <w:szCs w:val="22"/>
        </w:rPr>
      </w:pPr>
    </w:p>
    <w:p w14:paraId="29C72D99" w14:textId="77777777" w:rsidR="00E307BC" w:rsidRDefault="00E307BC" w:rsidP="009A32BB">
      <w:pPr>
        <w:rPr>
          <w:rFonts w:ascii="GHEA Grapalat" w:hAnsi="GHEA Grapalat" w:cs="Sylfaen"/>
          <w:b/>
          <w:szCs w:val="22"/>
        </w:rPr>
      </w:pPr>
    </w:p>
    <w:p w14:paraId="05E01838" w14:textId="77777777" w:rsidR="00B16CE9" w:rsidRDefault="00B16CE9" w:rsidP="009A32BB">
      <w:pPr>
        <w:rPr>
          <w:rFonts w:ascii="GHEA Grapalat" w:hAnsi="GHEA Grapalat" w:cs="Sylfaen"/>
          <w:b/>
          <w:szCs w:val="22"/>
        </w:rPr>
      </w:pPr>
    </w:p>
    <w:p w14:paraId="091006CB" w14:textId="77777777" w:rsidR="00B16CE9" w:rsidRDefault="00B16CE9" w:rsidP="009A32BB">
      <w:pPr>
        <w:rPr>
          <w:rFonts w:ascii="GHEA Grapalat" w:hAnsi="GHEA Grapalat" w:cs="Sylfaen"/>
          <w:b/>
          <w:szCs w:val="22"/>
        </w:rPr>
      </w:pPr>
    </w:p>
    <w:p w14:paraId="4D3C96CB" w14:textId="77777777" w:rsidR="00B16CE9" w:rsidRDefault="00B16CE9" w:rsidP="009A32BB">
      <w:pPr>
        <w:rPr>
          <w:rFonts w:ascii="GHEA Grapalat" w:hAnsi="GHEA Grapalat" w:cs="Sylfaen"/>
          <w:b/>
          <w:szCs w:val="22"/>
        </w:rPr>
      </w:pPr>
    </w:p>
    <w:p w14:paraId="2FCC48BD" w14:textId="77777777" w:rsidR="00E307BC" w:rsidRDefault="00E307BC" w:rsidP="009A32BB">
      <w:pPr>
        <w:rPr>
          <w:rFonts w:ascii="GHEA Grapalat" w:hAnsi="GHEA Grapalat" w:cs="Sylfaen"/>
          <w:b/>
          <w:szCs w:val="22"/>
        </w:rPr>
      </w:pPr>
    </w:p>
    <w:p w14:paraId="2696BF42" w14:textId="77777777" w:rsidR="00E307BC" w:rsidRDefault="00E307BC" w:rsidP="009A32BB">
      <w:pPr>
        <w:rPr>
          <w:rFonts w:ascii="GHEA Grapalat" w:hAnsi="GHEA Grapalat" w:cs="Sylfaen"/>
          <w:b/>
          <w:szCs w:val="22"/>
        </w:rPr>
      </w:pPr>
    </w:p>
    <w:p w14:paraId="6A51C9CE" w14:textId="77777777" w:rsidR="00E307BC" w:rsidRDefault="00E307BC" w:rsidP="009A32BB">
      <w:pPr>
        <w:rPr>
          <w:rFonts w:ascii="GHEA Grapalat" w:hAnsi="GHEA Grapalat" w:cs="Sylfaen"/>
          <w:b/>
          <w:szCs w:val="22"/>
        </w:rPr>
      </w:pPr>
    </w:p>
    <w:p w14:paraId="4AC92C56" w14:textId="77777777" w:rsidR="00E307BC" w:rsidRPr="00FD7EDF" w:rsidRDefault="00E307B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7E4FE8F0"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313BF8">
        <w:rPr>
          <w:rFonts w:ascii="GHEA Grapalat" w:hAnsi="GHEA Grapalat"/>
          <w:b/>
          <w:bCs/>
        </w:rPr>
        <w:t>26/156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04D3C2CC"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7F238C" w:rsidRPr="002141DD">
        <w:rPr>
          <w:rFonts w:ascii="GHEA Grapalat" w:hAnsi="GHEA Grapalat"/>
          <w:bCs/>
          <w:sz w:val="20"/>
          <w:szCs w:val="20"/>
        </w:rPr>
        <w:t>ԵՔ-ԳՀԱՇՁԲ-</w:t>
      </w:r>
      <w:r w:rsidR="00313BF8">
        <w:rPr>
          <w:rFonts w:ascii="GHEA Grapalat" w:hAnsi="GHEA Grapalat"/>
          <w:bCs/>
          <w:sz w:val="20"/>
          <w:szCs w:val="20"/>
        </w:rPr>
        <w:t>26/156</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470C32D7"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7F238C" w:rsidRPr="002141DD">
        <w:rPr>
          <w:rFonts w:ascii="GHEA Grapalat" w:hAnsi="GHEA Grapalat"/>
          <w:bCs/>
          <w:sz w:val="20"/>
          <w:szCs w:val="20"/>
        </w:rPr>
        <w:t>ԵՔ-ԳՀԱՇՁԲ-</w:t>
      </w:r>
      <w:r w:rsidR="00313BF8">
        <w:rPr>
          <w:rFonts w:ascii="GHEA Grapalat" w:hAnsi="GHEA Grapalat"/>
          <w:bCs/>
          <w:sz w:val="20"/>
          <w:szCs w:val="20"/>
        </w:rPr>
        <w:t>26/156</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B4386B">
      <w:pPr>
        <w:numPr>
          <w:ilvl w:val="0"/>
          <w:numId w:val="5"/>
        </w:num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w:t>
      </w:r>
      <w:r w:rsidRPr="00B4386B">
        <w:rPr>
          <w:rFonts w:ascii="GHEA Grapalat" w:hAnsi="GHEA Grapalat"/>
          <w:sz w:val="20"/>
          <w:szCs w:val="20"/>
        </w:rPr>
        <w:t>հրավերով</w:t>
      </w:r>
      <w:r w:rsidRPr="002141DD">
        <w:rPr>
          <w:rFonts w:ascii="GHEA Grapalat" w:hAnsi="GHEA Grapalat" w:cs="Sylfaen"/>
          <w:sz w:val="20"/>
          <w:szCs w:val="20"/>
        </w:rPr>
        <w:t xml:space="preserve"> սահմանված կարգով և ժամկետում, ներկայացնել որակավորման ապահովում  </w:t>
      </w:r>
    </w:p>
    <w:p w14:paraId="0BDEDD54" w14:textId="453CC5F0"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7F238C" w:rsidRPr="002141DD">
        <w:rPr>
          <w:rFonts w:ascii="GHEA Grapalat" w:hAnsi="GHEA Grapalat"/>
          <w:bCs/>
          <w:sz w:val="20"/>
          <w:szCs w:val="20"/>
        </w:rPr>
        <w:t>ԵՔ-ԳՀԱՇՁԲ-</w:t>
      </w:r>
      <w:r w:rsidR="00313BF8">
        <w:rPr>
          <w:rFonts w:ascii="GHEA Grapalat" w:hAnsi="GHEA Grapalat"/>
          <w:bCs/>
          <w:sz w:val="20"/>
          <w:szCs w:val="20"/>
        </w:rPr>
        <w:t>26/156</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lastRenderedPageBreak/>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6D42B761"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313BF8">
        <w:rPr>
          <w:rFonts w:ascii="GHEA Grapalat" w:hAnsi="GHEA Grapalat"/>
          <w:b/>
          <w:bCs/>
        </w:rPr>
        <w:t>26/156</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6" w:name="_heading=h.gjdgxs" w:colFirst="0" w:colLast="0"/>
      <w:bookmarkEnd w:id="6"/>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1D3C1CDF"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313BF8">
        <w:rPr>
          <w:rFonts w:ascii="GHEA Grapalat" w:hAnsi="GHEA Grapalat"/>
          <w:b/>
          <w:bCs/>
        </w:rPr>
        <w:t>26/156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108ADD09"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313BF8">
        <w:rPr>
          <w:rFonts w:ascii="GHEA Grapalat" w:hAnsi="GHEA Grapalat" w:cs="Arial"/>
          <w:sz w:val="20"/>
          <w:szCs w:val="20"/>
        </w:rPr>
        <w:t>26/156</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7" w:name="_Hlk23147299"/>
      <w:r w:rsidRPr="00FD7EDF">
        <w:rPr>
          <w:rFonts w:ascii="GHEA Grapalat" w:hAnsi="GHEA Grapalat" w:cs="Sylfaen"/>
          <w:vertAlign w:val="superscript"/>
        </w:rPr>
        <w:t xml:space="preserve">                                                                                     մասնակցի անվանումը</w:t>
      </w:r>
    </w:p>
    <w:bookmarkEnd w:id="7"/>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AAC832A" w:rsidR="0040730D" w:rsidRPr="0040730D" w:rsidRDefault="0040730D" w:rsidP="0040730D">
            <w:pPr>
              <w:jc w:val="center"/>
              <w:rPr>
                <w:rFonts w:ascii="GHEA Grapalat" w:hAnsi="GHEA Grapalat"/>
                <w:iCs/>
                <w:color w:val="000000"/>
                <w:sz w:val="18"/>
                <w:szCs w:val="18"/>
              </w:rPr>
            </w:pPr>
            <w:r w:rsidRPr="00B4386B">
              <w:rPr>
                <w:rFonts w:ascii="GHEA Grapalat" w:hAnsi="GHEA Grapalat"/>
                <w:b/>
                <w:bCs/>
                <w:iCs/>
                <w:color w:val="000000"/>
                <w:sz w:val="18"/>
                <w:szCs w:val="18"/>
              </w:rPr>
              <w:t>Երևան քաղաքի</w:t>
            </w:r>
            <w:r w:rsidRPr="0040730D">
              <w:rPr>
                <w:rFonts w:ascii="GHEA Grapalat" w:hAnsi="GHEA Grapalat"/>
                <w:iCs/>
                <w:color w:val="000000"/>
                <w:sz w:val="18"/>
                <w:szCs w:val="18"/>
              </w:rPr>
              <w:t xml:space="preserve"> </w:t>
            </w:r>
            <w:r w:rsidR="00760A7D">
              <w:rPr>
                <w:rFonts w:ascii="GHEA Grapalat" w:hAnsi="GHEA Grapalat"/>
                <w:b/>
                <w:bCs/>
                <w:iCs/>
                <w:color w:val="000000"/>
                <w:sz w:val="18"/>
                <w:szCs w:val="18"/>
              </w:rPr>
              <w:t>Նուբարաշեն վարչական շրջանի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6CA09682"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313BF8">
        <w:rPr>
          <w:rFonts w:ascii="GHEA Grapalat" w:hAnsi="GHEA Grapalat"/>
          <w:b/>
          <w:bCs/>
        </w:rPr>
        <w:t>26/156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0B9DDBAC"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251123" w:rsidRPr="00493394">
              <w:rPr>
                <w:rFonts w:ascii="GHEA Grapalat" w:hAnsi="GHEA Grapalat"/>
                <w:b/>
                <w:bCs/>
                <w:sz w:val="20"/>
                <w:szCs w:val="20"/>
              </w:rPr>
              <w:t>ԵՔ-ԳՀԱՇՁԲ-</w:t>
            </w:r>
            <w:r w:rsidR="00313BF8">
              <w:rPr>
                <w:rFonts w:ascii="GHEA Grapalat" w:hAnsi="GHEA Grapalat"/>
                <w:b/>
                <w:bCs/>
                <w:sz w:val="20"/>
                <w:szCs w:val="20"/>
              </w:rPr>
              <w:t>26/156</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3F4E19AF"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313BF8">
        <w:rPr>
          <w:rFonts w:ascii="GHEA Grapalat" w:hAnsi="GHEA Grapalat" w:cs="Sylfaen"/>
          <w:b/>
          <w:bCs/>
        </w:rPr>
        <w:t>26/156</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469FB66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251123" w:rsidRPr="00493394">
              <w:rPr>
                <w:rFonts w:ascii="GHEA Grapalat" w:hAnsi="GHEA Grapalat"/>
                <w:b/>
                <w:sz w:val="20"/>
                <w:szCs w:val="20"/>
              </w:rPr>
              <w:t>ԵՔ-ԳՀԱՇՁԲ-</w:t>
            </w:r>
            <w:r w:rsidR="00313BF8">
              <w:rPr>
                <w:rFonts w:ascii="GHEA Grapalat" w:hAnsi="GHEA Grapalat"/>
                <w:b/>
                <w:sz w:val="20"/>
                <w:szCs w:val="20"/>
              </w:rPr>
              <w:t>26/156</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7AC73C81"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313BF8">
        <w:rPr>
          <w:rFonts w:ascii="GHEA Grapalat" w:hAnsi="GHEA Grapalat" w:cs="Sylfaen"/>
          <w:b/>
          <w:bCs/>
        </w:rPr>
        <w:t>26/156</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83AC1" w:rsidRDefault="00F02279" w:rsidP="00F02279">
      <w:pPr>
        <w:tabs>
          <w:tab w:val="left" w:pos="2268"/>
        </w:tabs>
        <w:ind w:left="-284" w:firstLine="284"/>
        <w:jc w:val="right"/>
        <w:rPr>
          <w:rFonts w:ascii="GHEA Grapalat" w:hAnsi="GHEA Grapalat"/>
          <w:sz w:val="2"/>
          <w:szCs w:val="2"/>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39417C7B"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251123" w:rsidRPr="00251123">
        <w:rPr>
          <w:rFonts w:ascii="GHEA Grapalat" w:hAnsi="GHEA Grapalat" w:cs="Sylfaen"/>
          <w:b/>
          <w:bCs/>
          <w:sz w:val="20"/>
          <w:szCs w:val="20"/>
        </w:rPr>
        <w:t xml:space="preserve">Երևան քաղաքի </w:t>
      </w:r>
      <w:r w:rsidR="00760A7D">
        <w:rPr>
          <w:rFonts w:ascii="GHEA Grapalat" w:hAnsi="GHEA Grapalat" w:cs="Sylfaen"/>
          <w:b/>
          <w:bCs/>
          <w:sz w:val="20"/>
          <w:szCs w:val="20"/>
        </w:rPr>
        <w:t>Նուբարաշեն վարչական շրջանի հրատապ լուծում պահանջող ընթացիկ աշխատանքներ</w:t>
      </w:r>
      <w:r w:rsidR="00C70FE9">
        <w:rPr>
          <w:rFonts w:ascii="GHEA Grapalat" w:hAnsi="GHEA Grapalat" w:cs="Sylfaen"/>
          <w:b/>
          <w:bCs/>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59C0DB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53C0A">
        <w:rPr>
          <w:rFonts w:ascii="GHEA Grapalat" w:hAnsi="GHEA Grapalat" w:cs="Sylfaen"/>
          <w:b/>
          <w:bCs/>
          <w:sz w:val="20"/>
          <w:szCs w:val="20"/>
          <w:u w:val="single"/>
        </w:rPr>
        <w:t>1</w:t>
      </w:r>
      <w:r w:rsidR="006C0500">
        <w:rPr>
          <w:rFonts w:ascii="GHEA Grapalat" w:hAnsi="GHEA Grapalat" w:cs="Sylfaen"/>
          <w:b/>
          <w:bCs/>
          <w:sz w:val="20"/>
          <w:szCs w:val="20"/>
          <w:u w:val="single"/>
        </w:rPr>
        <w:t>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A87EF3">
      <w:pPr>
        <w:tabs>
          <w:tab w:val="left" w:pos="1080"/>
        </w:tabs>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20783C32" w:rsidR="00BF3BA4" w:rsidRPr="00FD7EDF" w:rsidRDefault="00F02279" w:rsidP="006C0500">
      <w:pPr>
        <w:tabs>
          <w:tab w:val="num" w:pos="0"/>
          <w:tab w:val="left" w:pos="720"/>
          <w:tab w:val="num" w:pos="900"/>
          <w:tab w:val="left" w:pos="99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39A07D4A" w:rsidR="007341E1" w:rsidRPr="006C0500"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6C0500">
        <w:rPr>
          <w:rFonts w:ascii="GHEA Grapalat" w:hAnsi="GHEA Grapalat" w:cs="Sylfaen"/>
          <w:sz w:val="20"/>
          <w:szCs w:val="20"/>
        </w:rPr>
        <w:t>գնի</w:t>
      </w:r>
      <w:r w:rsidRPr="006C0500">
        <w:rPr>
          <w:rFonts w:ascii="GHEA Grapalat" w:hAnsi="GHEA Grapalat" w:cs="Arial"/>
          <w:sz w:val="20"/>
          <w:szCs w:val="20"/>
        </w:rPr>
        <w:t xml:space="preserve"> 0,</w:t>
      </w:r>
      <w:r w:rsidR="006C0500" w:rsidRPr="006C0500">
        <w:rPr>
          <w:rFonts w:ascii="GHEA Grapalat" w:hAnsi="GHEA Grapalat" w:cs="Arial"/>
          <w:sz w:val="20"/>
          <w:szCs w:val="20"/>
        </w:rPr>
        <w:t>05</w:t>
      </w:r>
      <w:r w:rsidRPr="006C0500">
        <w:rPr>
          <w:rFonts w:ascii="GHEA Grapalat" w:hAnsi="GHEA Grapalat" w:cs="Arial"/>
          <w:sz w:val="20"/>
          <w:szCs w:val="20"/>
        </w:rPr>
        <w:t xml:space="preserve"> (</w:t>
      </w:r>
      <w:r w:rsidRPr="006C0500">
        <w:rPr>
          <w:rFonts w:ascii="GHEA Grapalat" w:hAnsi="GHEA Grapalat" w:cs="Sylfaen"/>
          <w:sz w:val="20"/>
          <w:szCs w:val="20"/>
        </w:rPr>
        <w:t>զրո</w:t>
      </w:r>
      <w:r w:rsidRPr="006C0500">
        <w:rPr>
          <w:rFonts w:ascii="GHEA Grapalat" w:hAnsi="GHEA Grapalat" w:cs="Arial"/>
          <w:sz w:val="20"/>
          <w:szCs w:val="20"/>
        </w:rPr>
        <w:t xml:space="preserve"> </w:t>
      </w:r>
      <w:r w:rsidRPr="006C0500">
        <w:rPr>
          <w:rFonts w:ascii="GHEA Grapalat" w:hAnsi="GHEA Grapalat" w:cs="Sylfaen"/>
          <w:sz w:val="20"/>
          <w:szCs w:val="20"/>
        </w:rPr>
        <w:t>ամբողջ</w:t>
      </w:r>
      <w:r w:rsidRPr="006C0500">
        <w:rPr>
          <w:rFonts w:ascii="GHEA Grapalat" w:hAnsi="GHEA Grapalat" w:cs="Arial"/>
          <w:sz w:val="20"/>
          <w:szCs w:val="20"/>
        </w:rPr>
        <w:t xml:space="preserve"> </w:t>
      </w:r>
      <w:r w:rsidR="006C0500" w:rsidRPr="006C0500">
        <w:rPr>
          <w:rFonts w:ascii="GHEA Grapalat" w:hAnsi="GHEA Grapalat" w:cs="Arial"/>
          <w:sz w:val="20"/>
          <w:szCs w:val="20"/>
        </w:rPr>
        <w:t>հինգ</w:t>
      </w:r>
      <w:r w:rsidR="00353C0A" w:rsidRPr="006C0500">
        <w:rPr>
          <w:rFonts w:ascii="GHEA Grapalat" w:hAnsi="GHEA Grapalat" w:cs="Arial"/>
          <w:sz w:val="20"/>
          <w:szCs w:val="20"/>
        </w:rPr>
        <w:t xml:space="preserve"> հարյուրերորդական</w:t>
      </w:r>
      <w:r w:rsidRPr="006C0500">
        <w:rPr>
          <w:rFonts w:ascii="GHEA Grapalat" w:hAnsi="GHEA Grapalat" w:cs="Arial"/>
          <w:sz w:val="20"/>
          <w:szCs w:val="20"/>
        </w:rPr>
        <w:t xml:space="preserve">) </w:t>
      </w:r>
      <w:r w:rsidRPr="006C0500">
        <w:rPr>
          <w:rFonts w:ascii="GHEA Grapalat" w:hAnsi="GHEA Grapalat" w:cs="Sylfaen"/>
          <w:sz w:val="20"/>
          <w:szCs w:val="20"/>
        </w:rPr>
        <w:t>տոկոսի</w:t>
      </w:r>
      <w:r w:rsidRPr="006C0500">
        <w:rPr>
          <w:rFonts w:ascii="GHEA Grapalat" w:hAnsi="GHEA Grapalat" w:cs="Arial"/>
          <w:sz w:val="20"/>
          <w:szCs w:val="20"/>
        </w:rPr>
        <w:t xml:space="preserve"> </w:t>
      </w:r>
      <w:r w:rsidRPr="006C0500">
        <w:rPr>
          <w:rFonts w:ascii="GHEA Grapalat" w:hAnsi="GHEA Grapalat" w:cs="Sylfaen"/>
          <w:sz w:val="20"/>
          <w:szCs w:val="20"/>
        </w:rPr>
        <w:t>չափով</w:t>
      </w:r>
      <w:r w:rsidRPr="006C0500">
        <w:rPr>
          <w:rFonts w:ascii="GHEA Grapalat" w:hAnsi="GHEA Grapalat" w:cs="Tahoma"/>
          <w:sz w:val="20"/>
          <w:szCs w:val="20"/>
        </w:rPr>
        <w:t>։</w:t>
      </w:r>
    </w:p>
    <w:p w14:paraId="54489CE1" w14:textId="70C0D12E" w:rsidR="007341E1" w:rsidRPr="00FD7EDF" w:rsidRDefault="007341E1" w:rsidP="007341E1">
      <w:pPr>
        <w:ind w:firstLine="709"/>
        <w:jc w:val="both"/>
        <w:rPr>
          <w:rFonts w:ascii="GHEA Grapalat" w:hAnsi="GHEA Grapalat"/>
          <w:sz w:val="20"/>
        </w:rPr>
      </w:pPr>
      <w:r w:rsidRPr="006C0500">
        <w:rPr>
          <w:rFonts w:ascii="GHEA Grapalat" w:hAnsi="GHEA Grapalat"/>
          <w:sz w:val="20"/>
          <w:szCs w:val="20"/>
        </w:rPr>
        <w:t>6.3</w:t>
      </w:r>
      <w:r w:rsidRPr="006C0500">
        <w:rPr>
          <w:rFonts w:ascii="GHEA Grapalat" w:hAnsi="GHEA Grapalat"/>
          <w:sz w:val="20"/>
          <w:szCs w:val="20"/>
        </w:rPr>
        <w:tab/>
        <w:t>Պ</w:t>
      </w:r>
      <w:r w:rsidRPr="006C0500">
        <w:rPr>
          <w:rFonts w:ascii="GHEA Grapalat" w:hAnsi="GHEA Grapalat" w:cs="Sylfaen"/>
          <w:sz w:val="20"/>
          <w:szCs w:val="20"/>
        </w:rPr>
        <w:t>այմանագրի</w:t>
      </w:r>
      <w:r w:rsidRPr="006C0500">
        <w:rPr>
          <w:rFonts w:ascii="GHEA Grapalat" w:hAnsi="GHEA Grapalat" w:cs="Times Armenian"/>
          <w:sz w:val="20"/>
          <w:szCs w:val="20"/>
        </w:rPr>
        <w:t xml:space="preserve"> 3.1.3 </w:t>
      </w:r>
      <w:r w:rsidRPr="006C0500">
        <w:rPr>
          <w:rFonts w:ascii="GHEA Grapalat" w:hAnsi="GHEA Grapalat" w:cs="Sylfaen"/>
          <w:sz w:val="20"/>
          <w:szCs w:val="20"/>
        </w:rPr>
        <w:t>կետով</w:t>
      </w:r>
      <w:r w:rsidRPr="006C0500">
        <w:rPr>
          <w:rFonts w:ascii="GHEA Grapalat" w:hAnsi="GHEA Grapalat" w:cs="Times Armenian"/>
          <w:sz w:val="20"/>
          <w:szCs w:val="20"/>
        </w:rPr>
        <w:t xml:space="preserve"> </w:t>
      </w:r>
      <w:r w:rsidRPr="006C0500">
        <w:rPr>
          <w:rFonts w:ascii="GHEA Grapalat" w:hAnsi="GHEA Grapalat" w:cs="Sylfaen"/>
          <w:sz w:val="20"/>
          <w:szCs w:val="20"/>
        </w:rPr>
        <w:t>նախատեսված</w:t>
      </w:r>
      <w:r w:rsidRPr="006C0500">
        <w:rPr>
          <w:rFonts w:ascii="GHEA Grapalat" w:hAnsi="GHEA Grapalat" w:cs="Times Armenian"/>
          <w:sz w:val="20"/>
          <w:szCs w:val="20"/>
        </w:rPr>
        <w:t xml:space="preserve"> </w:t>
      </w:r>
      <w:r w:rsidRPr="006C0500">
        <w:rPr>
          <w:rFonts w:ascii="GHEA Grapalat" w:hAnsi="GHEA Grapalat" w:cs="Sylfaen"/>
          <w:sz w:val="20"/>
          <w:szCs w:val="20"/>
        </w:rPr>
        <w:t>հիմքերով</w:t>
      </w:r>
      <w:r w:rsidRPr="006C0500">
        <w:rPr>
          <w:rFonts w:ascii="GHEA Grapalat" w:hAnsi="GHEA Grapalat" w:cs="Times Armenian"/>
          <w:sz w:val="20"/>
          <w:szCs w:val="20"/>
        </w:rPr>
        <w:t xml:space="preserve"> </w:t>
      </w:r>
      <w:r w:rsidRPr="006C0500">
        <w:rPr>
          <w:rFonts w:ascii="GHEA Grapalat" w:hAnsi="GHEA Grapalat" w:cs="Sylfaen"/>
          <w:sz w:val="20"/>
          <w:szCs w:val="20"/>
        </w:rPr>
        <w:t>Պատվիրատուի</w:t>
      </w:r>
      <w:r w:rsidRPr="006C0500">
        <w:rPr>
          <w:rFonts w:ascii="GHEA Grapalat" w:hAnsi="GHEA Grapalat" w:cs="Times Armenian"/>
          <w:sz w:val="20"/>
          <w:szCs w:val="20"/>
        </w:rPr>
        <w:t xml:space="preserve"> </w:t>
      </w:r>
      <w:r w:rsidRPr="006C0500">
        <w:rPr>
          <w:rFonts w:ascii="GHEA Grapalat" w:hAnsi="GHEA Grapalat" w:cs="Sylfaen"/>
          <w:sz w:val="20"/>
          <w:szCs w:val="20"/>
        </w:rPr>
        <w:t>կողմից</w:t>
      </w:r>
      <w:r w:rsidRPr="006C0500">
        <w:rPr>
          <w:rFonts w:ascii="GHEA Grapalat" w:hAnsi="GHEA Grapalat" w:cs="Times Armenian"/>
          <w:sz w:val="20"/>
          <w:szCs w:val="20"/>
        </w:rPr>
        <w:t xml:space="preserve"> ա</w:t>
      </w:r>
      <w:r w:rsidRPr="006C0500">
        <w:rPr>
          <w:rFonts w:ascii="GHEA Grapalat" w:hAnsi="GHEA Grapalat" w:cs="Sylfaen"/>
          <w:sz w:val="20"/>
          <w:szCs w:val="20"/>
        </w:rPr>
        <w:t>շխատանքը</w:t>
      </w:r>
      <w:r w:rsidRPr="006C0500">
        <w:rPr>
          <w:rFonts w:ascii="GHEA Grapalat" w:hAnsi="GHEA Grapalat" w:cs="Times Armenian"/>
          <w:sz w:val="20"/>
          <w:szCs w:val="20"/>
        </w:rPr>
        <w:t xml:space="preserve"> </w:t>
      </w:r>
      <w:r w:rsidRPr="006C0500">
        <w:rPr>
          <w:rFonts w:ascii="GHEA Grapalat" w:hAnsi="GHEA Grapalat" w:cs="Sylfaen"/>
          <w:sz w:val="20"/>
          <w:szCs w:val="20"/>
        </w:rPr>
        <w:t>չընդունվելու</w:t>
      </w:r>
      <w:r w:rsidRPr="006C0500">
        <w:rPr>
          <w:rFonts w:ascii="GHEA Grapalat" w:hAnsi="GHEA Grapalat" w:cs="Arial"/>
          <w:sz w:val="20"/>
          <w:szCs w:val="20"/>
        </w:rPr>
        <w:t xml:space="preserve">, </w:t>
      </w:r>
      <w:r w:rsidRPr="006C0500">
        <w:rPr>
          <w:rFonts w:ascii="GHEA Grapalat" w:hAnsi="GHEA Grapalat" w:cs="Sylfaen"/>
          <w:sz w:val="20"/>
          <w:szCs w:val="20"/>
        </w:rPr>
        <w:t>ինչպես</w:t>
      </w:r>
      <w:r w:rsidRPr="006C0500">
        <w:rPr>
          <w:rFonts w:ascii="GHEA Grapalat" w:hAnsi="GHEA Grapalat" w:cs="Arial"/>
          <w:sz w:val="20"/>
          <w:szCs w:val="20"/>
        </w:rPr>
        <w:t xml:space="preserve"> </w:t>
      </w:r>
      <w:r w:rsidRPr="006C0500">
        <w:rPr>
          <w:rFonts w:ascii="GHEA Grapalat" w:hAnsi="GHEA Grapalat" w:cs="Sylfaen"/>
          <w:sz w:val="20"/>
          <w:szCs w:val="20"/>
        </w:rPr>
        <w:t>նաև</w:t>
      </w:r>
      <w:r w:rsidRPr="006C0500">
        <w:rPr>
          <w:rFonts w:ascii="GHEA Grapalat" w:hAnsi="GHEA Grapalat" w:cs="Arial"/>
          <w:sz w:val="20"/>
          <w:szCs w:val="20"/>
        </w:rPr>
        <w:t xml:space="preserve"> 3.1.4 </w:t>
      </w:r>
      <w:r w:rsidRPr="006C0500">
        <w:rPr>
          <w:rFonts w:ascii="GHEA Grapalat" w:hAnsi="GHEA Grapalat" w:cs="Sylfaen"/>
          <w:sz w:val="20"/>
          <w:szCs w:val="20"/>
        </w:rPr>
        <w:t>կետով</w:t>
      </w:r>
      <w:r w:rsidRPr="006C0500">
        <w:rPr>
          <w:rFonts w:ascii="GHEA Grapalat" w:hAnsi="GHEA Grapalat" w:cs="Arial"/>
          <w:sz w:val="20"/>
          <w:szCs w:val="20"/>
        </w:rPr>
        <w:t xml:space="preserve"> </w:t>
      </w:r>
      <w:r w:rsidRPr="006C0500">
        <w:rPr>
          <w:rFonts w:ascii="GHEA Grapalat" w:hAnsi="GHEA Grapalat" w:cs="Sylfaen"/>
          <w:sz w:val="20"/>
          <w:szCs w:val="20"/>
        </w:rPr>
        <w:t>նախատեսված</w:t>
      </w:r>
      <w:r w:rsidRPr="006C0500">
        <w:rPr>
          <w:rFonts w:ascii="GHEA Grapalat" w:hAnsi="GHEA Grapalat" w:cs="Arial"/>
          <w:sz w:val="20"/>
          <w:szCs w:val="20"/>
        </w:rPr>
        <w:t xml:space="preserve"> </w:t>
      </w:r>
      <w:r w:rsidRPr="006C0500">
        <w:rPr>
          <w:rFonts w:ascii="GHEA Grapalat" w:hAnsi="GHEA Grapalat" w:cs="Sylfaen"/>
          <w:sz w:val="20"/>
          <w:szCs w:val="20"/>
        </w:rPr>
        <w:t>կարգով</w:t>
      </w:r>
      <w:r w:rsidRPr="006C0500">
        <w:rPr>
          <w:rFonts w:ascii="GHEA Grapalat" w:hAnsi="GHEA Grapalat" w:cs="Arial"/>
          <w:sz w:val="20"/>
          <w:szCs w:val="20"/>
        </w:rPr>
        <w:t xml:space="preserve"> </w:t>
      </w:r>
      <w:r w:rsidRPr="006C0500">
        <w:rPr>
          <w:rFonts w:ascii="GHEA Grapalat" w:hAnsi="GHEA Grapalat" w:cs="Sylfaen"/>
          <w:sz w:val="20"/>
          <w:szCs w:val="20"/>
        </w:rPr>
        <w:t>պայմանագիրը</w:t>
      </w:r>
      <w:r w:rsidRPr="006C0500">
        <w:rPr>
          <w:rFonts w:ascii="GHEA Grapalat" w:hAnsi="GHEA Grapalat" w:cs="Arial"/>
          <w:sz w:val="20"/>
          <w:szCs w:val="20"/>
        </w:rPr>
        <w:t xml:space="preserve"> </w:t>
      </w:r>
      <w:r w:rsidRPr="006C0500">
        <w:rPr>
          <w:rFonts w:ascii="GHEA Grapalat" w:hAnsi="GHEA Grapalat" w:cs="Sylfaen"/>
          <w:sz w:val="20"/>
          <w:szCs w:val="20"/>
        </w:rPr>
        <w:t>լուծելու</w:t>
      </w:r>
      <w:r w:rsidRPr="006C0500">
        <w:rPr>
          <w:rFonts w:ascii="GHEA Grapalat" w:hAnsi="GHEA Grapalat" w:cs="Arial"/>
          <w:sz w:val="20"/>
          <w:szCs w:val="20"/>
        </w:rPr>
        <w:t xml:space="preserve"> </w:t>
      </w:r>
      <w:r w:rsidRPr="006C0500">
        <w:rPr>
          <w:rFonts w:ascii="GHEA Grapalat" w:hAnsi="GHEA Grapalat" w:cs="Sylfaen"/>
          <w:sz w:val="20"/>
          <w:szCs w:val="20"/>
        </w:rPr>
        <w:t>դեպքում</w:t>
      </w:r>
      <w:r w:rsidRPr="006C0500">
        <w:rPr>
          <w:rFonts w:ascii="GHEA Grapalat" w:hAnsi="GHEA Grapalat" w:cs="Arial"/>
          <w:sz w:val="20"/>
          <w:szCs w:val="20"/>
        </w:rPr>
        <w:t xml:space="preserve"> </w:t>
      </w:r>
      <w:r w:rsidRPr="006C0500">
        <w:rPr>
          <w:rFonts w:ascii="GHEA Grapalat" w:hAnsi="GHEA Grapalat" w:cs="Sylfaen"/>
          <w:sz w:val="20"/>
          <w:szCs w:val="20"/>
        </w:rPr>
        <w:t>Կապալառուից</w:t>
      </w:r>
      <w:r w:rsidRPr="006C0500">
        <w:rPr>
          <w:rFonts w:ascii="GHEA Grapalat" w:hAnsi="GHEA Grapalat" w:cs="Arial"/>
          <w:sz w:val="20"/>
          <w:szCs w:val="20"/>
        </w:rPr>
        <w:t xml:space="preserve"> </w:t>
      </w:r>
      <w:r w:rsidRPr="006C0500">
        <w:rPr>
          <w:rFonts w:ascii="GHEA Grapalat" w:hAnsi="GHEA Grapalat" w:cs="Sylfaen"/>
          <w:sz w:val="20"/>
          <w:szCs w:val="20"/>
        </w:rPr>
        <w:t>գանձվում</w:t>
      </w:r>
      <w:r w:rsidRPr="006C0500">
        <w:rPr>
          <w:rFonts w:ascii="GHEA Grapalat" w:hAnsi="GHEA Grapalat" w:cs="Arial"/>
          <w:sz w:val="20"/>
          <w:szCs w:val="20"/>
        </w:rPr>
        <w:t xml:space="preserve"> </w:t>
      </w:r>
      <w:r w:rsidRPr="006C0500">
        <w:rPr>
          <w:rFonts w:ascii="GHEA Grapalat" w:hAnsi="GHEA Grapalat" w:cs="Sylfaen"/>
          <w:sz w:val="20"/>
          <w:szCs w:val="20"/>
        </w:rPr>
        <w:t>է</w:t>
      </w:r>
      <w:r w:rsidRPr="006C0500">
        <w:rPr>
          <w:rFonts w:ascii="GHEA Grapalat" w:hAnsi="GHEA Grapalat" w:cs="Arial"/>
          <w:sz w:val="20"/>
          <w:szCs w:val="20"/>
        </w:rPr>
        <w:t xml:space="preserve"> </w:t>
      </w:r>
      <w:r w:rsidRPr="006C0500">
        <w:rPr>
          <w:rFonts w:ascii="GHEA Grapalat" w:hAnsi="GHEA Grapalat" w:cs="Sylfaen"/>
          <w:sz w:val="20"/>
          <w:szCs w:val="20"/>
        </w:rPr>
        <w:t>տուգանք</w:t>
      </w:r>
      <w:r w:rsidRPr="006C0500">
        <w:rPr>
          <w:rFonts w:ascii="GHEA Grapalat" w:hAnsi="GHEA Grapalat" w:cs="Arial"/>
          <w:sz w:val="20"/>
          <w:szCs w:val="20"/>
        </w:rPr>
        <w:t xml:space="preserve">` </w:t>
      </w:r>
      <w:r w:rsidRPr="006C0500">
        <w:rPr>
          <w:rFonts w:ascii="GHEA Grapalat" w:hAnsi="GHEA Grapalat" w:cs="Sylfaen"/>
          <w:sz w:val="20"/>
          <w:szCs w:val="20"/>
        </w:rPr>
        <w:t>պայմանագրի</w:t>
      </w:r>
      <w:r w:rsidRPr="006C0500">
        <w:rPr>
          <w:rFonts w:ascii="GHEA Grapalat" w:hAnsi="GHEA Grapalat" w:cs="Arial"/>
          <w:sz w:val="20"/>
          <w:szCs w:val="20"/>
        </w:rPr>
        <w:t xml:space="preserve"> 5.1 </w:t>
      </w:r>
      <w:r w:rsidRPr="006C0500">
        <w:rPr>
          <w:rFonts w:ascii="GHEA Grapalat" w:hAnsi="GHEA Grapalat" w:cs="Sylfaen"/>
          <w:sz w:val="20"/>
          <w:szCs w:val="20"/>
        </w:rPr>
        <w:t>կետում</w:t>
      </w:r>
      <w:r w:rsidRPr="006C0500">
        <w:rPr>
          <w:rFonts w:ascii="GHEA Grapalat" w:hAnsi="GHEA Grapalat" w:cs="Arial"/>
          <w:sz w:val="20"/>
          <w:szCs w:val="20"/>
        </w:rPr>
        <w:t xml:space="preserve"> </w:t>
      </w:r>
      <w:r w:rsidRPr="006C0500">
        <w:rPr>
          <w:rFonts w:ascii="GHEA Grapalat" w:hAnsi="GHEA Grapalat" w:cs="Sylfaen"/>
          <w:sz w:val="20"/>
          <w:szCs w:val="20"/>
        </w:rPr>
        <w:t>նախատեսված</w:t>
      </w:r>
      <w:r w:rsidRPr="006C0500">
        <w:rPr>
          <w:rFonts w:ascii="GHEA Grapalat" w:hAnsi="GHEA Grapalat" w:cs="Arial"/>
          <w:sz w:val="20"/>
          <w:szCs w:val="20"/>
        </w:rPr>
        <w:t xml:space="preserve"> </w:t>
      </w:r>
      <w:r w:rsidRPr="006C0500">
        <w:rPr>
          <w:rFonts w:ascii="GHEA Grapalat" w:hAnsi="GHEA Grapalat" w:cs="Sylfaen"/>
          <w:sz w:val="20"/>
          <w:szCs w:val="20"/>
        </w:rPr>
        <w:t>գումարի</w:t>
      </w:r>
      <w:r w:rsidRPr="006C0500">
        <w:rPr>
          <w:rFonts w:ascii="GHEA Grapalat" w:hAnsi="GHEA Grapalat" w:cs="Arial"/>
          <w:sz w:val="20"/>
          <w:szCs w:val="20"/>
        </w:rPr>
        <w:t xml:space="preserve"> </w:t>
      </w:r>
      <w:r w:rsidR="006C0500" w:rsidRPr="006C0500">
        <w:rPr>
          <w:rFonts w:ascii="GHEA Grapalat" w:hAnsi="GHEA Grapalat" w:cs="Arial"/>
          <w:sz w:val="20"/>
          <w:szCs w:val="20"/>
        </w:rPr>
        <w:t>0,5 (</w:t>
      </w:r>
      <w:r w:rsidR="006C0500" w:rsidRPr="006C0500">
        <w:rPr>
          <w:rFonts w:ascii="GHEA Grapalat" w:hAnsi="GHEA Grapalat" w:cs="Sylfaen"/>
          <w:sz w:val="20"/>
          <w:szCs w:val="20"/>
        </w:rPr>
        <w:t>զրո</w:t>
      </w:r>
      <w:r w:rsidR="006C0500" w:rsidRPr="006C0500">
        <w:rPr>
          <w:rFonts w:ascii="GHEA Grapalat" w:hAnsi="GHEA Grapalat" w:cs="Arial"/>
          <w:sz w:val="20"/>
          <w:szCs w:val="20"/>
        </w:rPr>
        <w:t xml:space="preserve"> </w:t>
      </w:r>
      <w:r w:rsidR="006C0500" w:rsidRPr="006C0500">
        <w:rPr>
          <w:rFonts w:ascii="GHEA Grapalat" w:hAnsi="GHEA Grapalat" w:cs="Sylfaen"/>
          <w:sz w:val="20"/>
          <w:szCs w:val="20"/>
        </w:rPr>
        <w:t>ամբողջ</w:t>
      </w:r>
      <w:r w:rsidR="006C0500" w:rsidRPr="006C0500">
        <w:rPr>
          <w:rFonts w:ascii="GHEA Grapalat" w:hAnsi="GHEA Grapalat" w:cs="Arial"/>
          <w:sz w:val="20"/>
          <w:szCs w:val="20"/>
        </w:rPr>
        <w:t xml:space="preserve"> հինգ տասնորդական)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8532C8C"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0"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0"/>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B74D0F" w14:paraId="1324F6E8"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vAlign w:val="center"/>
          </w:tcPr>
          <w:p w14:paraId="0C756435" w14:textId="5DA7F78E"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B74D0F" w14:paraId="1B8E7942"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vAlign w:val="center"/>
          </w:tcPr>
          <w:p w14:paraId="656A05FB" w14:textId="35A204A3"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Տեխնիկական անվտանգության, նորմերի չպահպանելը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B74D0F" w14:paraId="175A5ECA"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B74D0F" w:rsidRPr="007F238C" w:rsidRDefault="00B74D0F" w:rsidP="00B74D0F">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vAlign w:val="center"/>
          </w:tcPr>
          <w:p w14:paraId="68DD4E0E" w14:textId="0D68F8B9" w:rsidR="00B74D0F" w:rsidRPr="003C5A27" w:rsidRDefault="00D2792B" w:rsidP="00B74D0F">
            <w:pPr>
              <w:tabs>
                <w:tab w:val="center" w:pos="5342"/>
              </w:tabs>
              <w:spacing w:before="100" w:beforeAutospacing="1"/>
              <w:jc w:val="both"/>
              <w:rPr>
                <w:rFonts w:ascii="GHEA Grapalat" w:hAnsi="GHEA Grapalat" w:cs="Sylfaen"/>
                <w:sz w:val="20"/>
                <w:szCs w:val="20"/>
              </w:rPr>
            </w:pPr>
            <w:r>
              <w:rPr>
                <w:rFonts w:ascii="GHEA Grapalat" w:hAnsi="GHEA Grapalat" w:cs="Sylfaen"/>
                <w:sz w:val="20"/>
                <w:szCs w:val="20"/>
              </w:rPr>
              <w:t>Սանիտարահիգիենիկ և բնապահպանական</w:t>
            </w:r>
            <w:r w:rsidR="00C70FE9">
              <w:rPr>
                <w:rFonts w:ascii="GHEA Grapalat" w:hAnsi="GHEA Grapalat" w:cs="Sylfaen"/>
                <w:sz w:val="20"/>
                <w:szCs w:val="20"/>
              </w:rPr>
              <w:t xml:space="preserve"> նորմերի չպահպանելը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B74D0F" w:rsidRPr="003C5A27" w:rsidRDefault="00B74D0F" w:rsidP="00B74D0F">
            <w:pPr>
              <w:tabs>
                <w:tab w:val="center" w:pos="5342"/>
              </w:tabs>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24049FE7"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60A64025" w:rsidR="00F02279" w:rsidRPr="00FD7EDF" w:rsidRDefault="00C70FE9" w:rsidP="00C70FE9">
      <w:pPr>
        <w:tabs>
          <w:tab w:val="left" w:pos="990"/>
          <w:tab w:val="left" w:pos="1276"/>
        </w:tabs>
        <w:jc w:val="both"/>
        <w:rPr>
          <w:rFonts w:ascii="GHEA Grapalat" w:hAnsi="GHEA Grapalat" w:cs="Times Armenian"/>
          <w:sz w:val="20"/>
          <w:szCs w:val="20"/>
        </w:rPr>
      </w:pPr>
      <w:r>
        <w:rPr>
          <w:rFonts w:ascii="GHEA Grapalat" w:hAnsi="GHEA Grapalat"/>
          <w:sz w:val="20"/>
          <w:szCs w:val="20"/>
        </w:rPr>
        <w:t xml:space="preserve">          </w:t>
      </w:r>
      <w:r w:rsidR="00F02279" w:rsidRPr="00FD7EDF">
        <w:rPr>
          <w:rFonts w:ascii="GHEA Grapalat" w:hAnsi="GHEA Grapalat"/>
          <w:sz w:val="20"/>
          <w:szCs w:val="20"/>
        </w:rPr>
        <w:t>8.5</w:t>
      </w:r>
      <w:r w:rsidR="00F02279" w:rsidRPr="00FD7EDF">
        <w:rPr>
          <w:rFonts w:ascii="GHEA Grapalat" w:hAnsi="GHEA Grapalat"/>
          <w:sz w:val="20"/>
          <w:szCs w:val="20"/>
        </w:rPr>
        <w:tab/>
        <w:t>Պ</w:t>
      </w:r>
      <w:r w:rsidR="00F02279" w:rsidRPr="00FD7EDF">
        <w:rPr>
          <w:rFonts w:ascii="GHEA Grapalat" w:hAnsi="GHEA Grapalat" w:cs="Sylfaen"/>
          <w:sz w:val="20"/>
          <w:szCs w:val="20"/>
        </w:rPr>
        <w:t>այմանագրում</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փոփոխություններ</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և</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լրացումներ</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կարող</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են</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կատարվել</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միայն</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Կողմերի</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փոխադարձ</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համաձայնությամբ</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համաձայնագիր</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կնքելու</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միջոցով</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որը</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կհանդիսանա</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պայմանագրի</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անբաժանելի</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մասը</w:t>
      </w:r>
      <w:r w:rsidR="00F02279" w:rsidRPr="00FD7EDF">
        <w:rPr>
          <w:rFonts w:ascii="GHEA Grapalat" w:hAnsi="GHEA Grapalat" w:cs="Tahoma"/>
          <w:sz w:val="20"/>
          <w:szCs w:val="20"/>
        </w:rPr>
        <w:t>։</w:t>
      </w:r>
      <w:r w:rsidR="00F02279"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50ADF2DD" w14:textId="43029231" w:rsidR="009E185B" w:rsidRPr="00FD7EDF" w:rsidRDefault="00293C15" w:rsidP="00EB6FA9">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EB6FA9">
        <w:rPr>
          <w:rFonts w:ascii="GHEA Grapalat" w:hAnsi="GHEA Grapalat" w:cs="Sylfaen"/>
          <w:b/>
          <w:bCs/>
          <w:sz w:val="20"/>
          <w:szCs w:val="20"/>
        </w:rPr>
        <w:t>Նուբարաշեն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1CE12FE8" w14:textId="77777777" w:rsidR="00560BB1" w:rsidRPr="00FD7EDF" w:rsidRDefault="00560BB1" w:rsidP="00EB6FA9">
      <w:pPr>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EB6FA9">
      <w:pPr>
        <w:ind w:firstLine="567"/>
        <w:jc w:val="center"/>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EB6FA9">
      <w:pPr>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12B17ED" w:rsidR="00352063" w:rsidRPr="00EB6FA9" w:rsidRDefault="00EB6FA9" w:rsidP="00EB6FA9">
      <w:pPr>
        <w:tabs>
          <w:tab w:val="left" w:pos="4305"/>
        </w:tabs>
        <w:ind w:right="-421"/>
        <w:jc w:val="center"/>
        <w:rPr>
          <w:rFonts w:ascii="GHEA Grapalat" w:hAnsi="GHEA Grapalat" w:cs="Sylfaen"/>
          <w:b/>
          <w:bCs/>
          <w:sz w:val="20"/>
          <w:szCs w:val="20"/>
        </w:rPr>
      </w:pPr>
      <w:r w:rsidRPr="00EB6FA9">
        <w:rPr>
          <w:rFonts w:ascii="GHEA Grapalat" w:hAnsi="GHEA Grapalat" w:cs="Sylfaen"/>
          <w:b/>
          <w:bCs/>
          <w:sz w:val="20"/>
          <w:szCs w:val="20"/>
        </w:rPr>
        <w:t>ՏԵԽՆԻԿԱԿԱՆ ԱՌԱՋԱԴՐԱՆՔ</w:t>
      </w:r>
    </w:p>
    <w:p w14:paraId="005D3E8A" w14:textId="77777777" w:rsidR="00EB6FA9" w:rsidRDefault="00EB6FA9" w:rsidP="00F02279">
      <w:pPr>
        <w:jc w:val="center"/>
        <w:rPr>
          <w:rFonts w:ascii="GHEA Grapalat" w:hAnsi="GHEA Grapalat" w:cs="Sylfaen"/>
          <w:b/>
        </w:rPr>
      </w:pPr>
    </w:p>
    <w:p w14:paraId="23C69530" w14:textId="12FD11E3"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 xml:space="preserve">Տարվա ընթացքում </w:t>
      </w:r>
      <w:r w:rsidR="00450C5C" w:rsidRPr="00EA269A">
        <w:rPr>
          <w:rFonts w:ascii="GHEA Grapalat" w:hAnsi="GHEA Grapalat" w:cs="Sylfaen"/>
          <w:bCs/>
          <w:sz w:val="20"/>
          <w:szCs w:val="20"/>
        </w:rPr>
        <w:t xml:space="preserve">անհրաժեշտություն է </w:t>
      </w:r>
      <w:r w:rsidRPr="00EA269A">
        <w:rPr>
          <w:rFonts w:ascii="GHEA Grapalat" w:hAnsi="GHEA Grapalat" w:cs="Sylfaen"/>
          <w:bCs/>
          <w:sz w:val="20"/>
          <w:szCs w:val="20"/>
        </w:rPr>
        <w:t xml:space="preserve">առաջանում իրականացնել հրատապ  լուծում պահանջող     ընթացիկ      աշխատանքներ:    </w:t>
      </w:r>
    </w:p>
    <w:p w14:paraId="145623BD" w14:textId="77777777"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Այդպիսիք են՝</w:t>
      </w:r>
    </w:p>
    <w:p w14:paraId="47A5C035" w14:textId="00D4229F"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-Վեոլիա ջրի կողմից սպասարկվող ջրագծեր և կոյուղագծեր</w:t>
      </w:r>
      <w:r w:rsidR="00450C5C" w:rsidRPr="00EA269A">
        <w:rPr>
          <w:rFonts w:ascii="GHEA Grapalat" w:hAnsi="GHEA Grapalat" w:cs="Sylfaen"/>
          <w:bCs/>
          <w:sz w:val="20"/>
          <w:szCs w:val="20"/>
        </w:rPr>
        <w:t>:</w:t>
      </w:r>
    </w:p>
    <w:p w14:paraId="3CCB9416" w14:textId="59788D5E"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-Ավտովթարների ժամանակ վնասված եզրաքարեր և այլ գույք,ինչը չի գրանցվել ոստիկանության կողմից</w:t>
      </w:r>
      <w:r w:rsidR="00450C5C" w:rsidRPr="00EA269A">
        <w:rPr>
          <w:rFonts w:ascii="GHEA Grapalat" w:hAnsi="GHEA Grapalat" w:cs="Sylfaen"/>
          <w:bCs/>
          <w:sz w:val="20"/>
          <w:szCs w:val="20"/>
        </w:rPr>
        <w:t>:</w:t>
      </w:r>
    </w:p>
    <w:p w14:paraId="473F1D99" w14:textId="11A3F19B"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-Արտակարգ դեպքերում /հրդեհ,քամի/ վնասված գույքի վերականգնում և այլն</w:t>
      </w:r>
      <w:r w:rsidR="00450C5C" w:rsidRPr="00EA269A">
        <w:rPr>
          <w:rFonts w:ascii="GHEA Grapalat" w:hAnsi="GHEA Grapalat" w:cs="Sylfaen"/>
          <w:bCs/>
          <w:sz w:val="20"/>
          <w:szCs w:val="20"/>
        </w:rPr>
        <w:t>:</w:t>
      </w:r>
    </w:p>
    <w:p w14:paraId="5B5F4B66" w14:textId="77777777"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1.Աղբի հավաքում և տեղափոխում  աղբավայր՝ համաձայնեցնելով վարչական շրջանի հետ, այդ թվում՝</w:t>
      </w:r>
    </w:p>
    <w:p w14:paraId="71DC7991" w14:textId="77777777"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1.1-Գետերի, առուների և ջրանցքների մաքրում, առաջացած աղբի հավաքում և տեղափոխում աղբավայր</w:t>
      </w:r>
    </w:p>
    <w:p w14:paraId="3230B6FF" w14:textId="77777777"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1.2-Մետաղական ջարդոնների, այդ թվում  նաև թափքերի հավաքում և տեղափոխում</w:t>
      </w:r>
    </w:p>
    <w:p w14:paraId="11E93047" w14:textId="77777777" w:rsidR="00EB6FA9" w:rsidRPr="00EA269A" w:rsidRDefault="00EB6FA9" w:rsidP="00EA269A">
      <w:pPr>
        <w:jc w:val="both"/>
        <w:rPr>
          <w:rFonts w:ascii="GHEA Grapalat" w:hAnsi="GHEA Grapalat" w:cs="Sylfaen"/>
          <w:bCs/>
          <w:sz w:val="20"/>
          <w:szCs w:val="20"/>
        </w:rPr>
      </w:pPr>
      <w:r w:rsidRPr="00EA269A">
        <w:rPr>
          <w:rFonts w:ascii="GHEA Grapalat" w:hAnsi="GHEA Grapalat" w:cs="Sylfaen"/>
          <w:bCs/>
          <w:sz w:val="20"/>
          <w:szCs w:val="20"/>
        </w:rPr>
        <w:t>1.3-Վթարներից հետո տարածքների սանիտարական մաքրում, առաջացած աղբի և այլ մնացորդների տեղափոխում աղբավայր</w:t>
      </w:r>
    </w:p>
    <w:p w14:paraId="070D5BD1" w14:textId="77777777" w:rsidR="00450C5C" w:rsidRPr="00450C5C" w:rsidRDefault="00450C5C" w:rsidP="00EB6FA9">
      <w:pPr>
        <w:jc w:val="both"/>
        <w:rPr>
          <w:rFonts w:ascii="GHEA Grapalat" w:hAnsi="GHEA Grapalat" w:cs="Sylfaen"/>
          <w:bCs/>
          <w:sz w:val="10"/>
          <w:szCs w:val="10"/>
        </w:rPr>
      </w:pPr>
    </w:p>
    <w:p w14:paraId="2F77C428" w14:textId="0F01E76F" w:rsidR="004A40A4" w:rsidRDefault="007F238C" w:rsidP="00EB6FA9">
      <w:pPr>
        <w:tabs>
          <w:tab w:val="left" w:pos="4305"/>
        </w:tabs>
        <w:ind w:right="-421"/>
        <w:jc w:val="center"/>
        <w:rPr>
          <w:rFonts w:ascii="GHEA Grapalat" w:hAnsi="GHEA Grapalat" w:cs="Sylfaen"/>
          <w:b/>
          <w:bCs/>
          <w:sz w:val="20"/>
          <w:szCs w:val="20"/>
        </w:rPr>
      </w:pPr>
      <w:r w:rsidRPr="00EB6FA9">
        <w:rPr>
          <w:rFonts w:ascii="GHEA Grapalat" w:hAnsi="GHEA Grapalat" w:cs="Sylfaen"/>
          <w:b/>
          <w:bCs/>
          <w:sz w:val="20"/>
          <w:szCs w:val="20"/>
        </w:rPr>
        <w:t>ԾԱՎԱԼԱԹԵՐԹ-ՆԱԽԱՀԱՇԻՎ</w:t>
      </w:r>
      <w:r w:rsidR="00F0009E" w:rsidRPr="00EB6FA9">
        <w:rPr>
          <w:rFonts w:ascii="GHEA Grapalat" w:hAnsi="GHEA Grapalat" w:cs="Sylfaen"/>
          <w:b/>
          <w:bCs/>
          <w:sz w:val="20"/>
          <w:szCs w:val="20"/>
        </w:rPr>
        <w:t>*</w:t>
      </w:r>
    </w:p>
    <w:p w14:paraId="5CE44CCF" w14:textId="77777777" w:rsidR="00EB6FA9" w:rsidRPr="00EB6FA9" w:rsidRDefault="00EB6FA9" w:rsidP="00EB6FA9">
      <w:pPr>
        <w:tabs>
          <w:tab w:val="left" w:pos="4305"/>
        </w:tabs>
        <w:ind w:right="-421"/>
        <w:jc w:val="center"/>
        <w:rPr>
          <w:rFonts w:ascii="GHEA Grapalat" w:hAnsi="GHEA Grapalat" w:cs="Sylfaen"/>
          <w:b/>
          <w:bCs/>
          <w:sz w:val="12"/>
          <w:szCs w:val="12"/>
        </w:rPr>
      </w:pPr>
    </w:p>
    <w:p w14:paraId="66449538" w14:textId="5403C113" w:rsidR="00BB0761" w:rsidRPr="002C20BD" w:rsidRDefault="00EB6FA9" w:rsidP="00D27BDE">
      <w:pPr>
        <w:tabs>
          <w:tab w:val="left" w:pos="4305"/>
        </w:tabs>
        <w:ind w:right="-421"/>
        <w:jc w:val="center"/>
        <w:rPr>
          <w:rFonts w:ascii="GHEA Grapalat" w:hAnsi="GHEA Grapalat"/>
          <w:b/>
          <w:bCs/>
          <w:sz w:val="22"/>
          <w:szCs w:val="22"/>
        </w:rPr>
      </w:pPr>
      <w:r w:rsidRPr="00251123">
        <w:rPr>
          <w:rFonts w:ascii="GHEA Grapalat" w:hAnsi="GHEA Grapalat" w:cs="Sylfaen"/>
          <w:b/>
          <w:bCs/>
          <w:sz w:val="20"/>
          <w:szCs w:val="20"/>
        </w:rPr>
        <w:t>ԵՐ</w:t>
      </w:r>
      <w:r>
        <w:rPr>
          <w:rFonts w:ascii="GHEA Grapalat" w:hAnsi="GHEA Grapalat" w:cs="Sylfaen"/>
          <w:b/>
          <w:bCs/>
          <w:sz w:val="20"/>
          <w:szCs w:val="20"/>
        </w:rPr>
        <w:t>ԵՎ</w:t>
      </w:r>
      <w:r w:rsidRPr="00251123">
        <w:rPr>
          <w:rFonts w:ascii="GHEA Grapalat" w:hAnsi="GHEA Grapalat" w:cs="Sylfaen"/>
          <w:b/>
          <w:bCs/>
          <w:sz w:val="20"/>
          <w:szCs w:val="20"/>
        </w:rPr>
        <w:t xml:space="preserve">ԱՆ ՔԱՂԱՔԻ </w:t>
      </w:r>
      <w:r>
        <w:rPr>
          <w:rFonts w:ascii="GHEA Grapalat" w:hAnsi="GHEA Grapalat" w:cs="Sylfaen"/>
          <w:b/>
          <w:bCs/>
          <w:sz w:val="20"/>
          <w:szCs w:val="20"/>
        </w:rPr>
        <w:t>ՆՈՒԲԱՐԱՇԵՆ ՎԱՐՉԱԿԱՆ ՇՐՋԱՆԻ ՀՐԱՏԱՊ ԼՈՒԾՈՒՄ ՊԱՀԱՆՋՈՂ ԸՆԹԱՑԻԿ ԱՇԽԱՏԱՆՔՆԵՐ</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822"/>
        <w:gridCol w:w="930"/>
        <w:gridCol w:w="853"/>
        <w:gridCol w:w="1605"/>
        <w:gridCol w:w="1766"/>
      </w:tblGrid>
      <w:tr w:rsidR="00EB6FA9" w:rsidRPr="00EB6FA9" w14:paraId="0B34C660" w14:textId="77777777" w:rsidTr="00EB6FA9">
        <w:trPr>
          <w:trHeight w:val="1500"/>
        </w:trPr>
        <w:tc>
          <w:tcPr>
            <w:tcW w:w="627" w:type="dxa"/>
            <w:shd w:val="clear" w:color="000000" w:fill="FFFFFF"/>
            <w:noWrap/>
            <w:vAlign w:val="center"/>
            <w:hideMark/>
          </w:tcPr>
          <w:p w14:paraId="7D1489AB" w14:textId="77777777" w:rsidR="00EB6FA9" w:rsidRPr="00253CF5"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5128" w:type="dxa"/>
            <w:shd w:val="clear" w:color="000000" w:fill="FFFFFF"/>
            <w:noWrap/>
            <w:vAlign w:val="center"/>
            <w:hideMark/>
          </w:tcPr>
          <w:p w14:paraId="17F24F1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Աշխատանքի անվանումը</w:t>
            </w:r>
          </w:p>
        </w:tc>
        <w:tc>
          <w:tcPr>
            <w:tcW w:w="977" w:type="dxa"/>
            <w:shd w:val="clear" w:color="000000" w:fill="FFFFFF"/>
            <w:vAlign w:val="center"/>
            <w:hideMark/>
          </w:tcPr>
          <w:p w14:paraId="45D0396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Չափման միավորը</w:t>
            </w:r>
          </w:p>
        </w:tc>
        <w:tc>
          <w:tcPr>
            <w:tcW w:w="895" w:type="dxa"/>
            <w:shd w:val="clear" w:color="000000" w:fill="FFFFFF"/>
            <w:vAlign w:val="center"/>
            <w:hideMark/>
          </w:tcPr>
          <w:p w14:paraId="60364841" w14:textId="542F9888"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Ծավալը</w:t>
            </w:r>
          </w:p>
        </w:tc>
        <w:tc>
          <w:tcPr>
            <w:tcW w:w="1697" w:type="dxa"/>
            <w:vAlign w:val="center"/>
            <w:hideMark/>
          </w:tcPr>
          <w:p w14:paraId="1D7ED5C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Միավորի առավելագույն գինը              /հազ. դրամ/</w:t>
            </w:r>
          </w:p>
        </w:tc>
        <w:tc>
          <w:tcPr>
            <w:tcW w:w="1201" w:type="dxa"/>
            <w:vAlign w:val="center"/>
            <w:hideMark/>
          </w:tcPr>
          <w:p w14:paraId="25DC304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Միավորի առավելագույն գինը տոկոսային արտահայտությամբ</w:t>
            </w:r>
          </w:p>
        </w:tc>
      </w:tr>
      <w:tr w:rsidR="00EB6FA9" w:rsidRPr="00EB6FA9" w14:paraId="31573471" w14:textId="77777777" w:rsidTr="00EB6FA9">
        <w:trPr>
          <w:trHeight w:val="570"/>
        </w:trPr>
        <w:tc>
          <w:tcPr>
            <w:tcW w:w="627" w:type="dxa"/>
            <w:shd w:val="clear" w:color="000000" w:fill="FFFFFF"/>
            <w:noWrap/>
            <w:vAlign w:val="center"/>
            <w:hideMark/>
          </w:tcPr>
          <w:p w14:paraId="02AAF54B"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1</w:t>
            </w:r>
          </w:p>
        </w:tc>
        <w:tc>
          <w:tcPr>
            <w:tcW w:w="5128" w:type="dxa"/>
            <w:shd w:val="clear" w:color="000000" w:fill="FFFFFF"/>
            <w:vAlign w:val="center"/>
            <w:hideMark/>
          </w:tcPr>
          <w:p w14:paraId="7390FC5C"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Ընդհանուր օգտագործման տարածքներում տեղադրված գույքի ընթացիկ նորոգում և պահպանում այդ թվում՝</w:t>
            </w:r>
          </w:p>
        </w:tc>
        <w:tc>
          <w:tcPr>
            <w:tcW w:w="977" w:type="dxa"/>
            <w:shd w:val="clear" w:color="000000" w:fill="FFFFFF"/>
            <w:noWrap/>
            <w:vAlign w:val="center"/>
            <w:hideMark/>
          </w:tcPr>
          <w:p w14:paraId="1C2E4585"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895" w:type="dxa"/>
            <w:shd w:val="clear" w:color="000000" w:fill="FFFFFF"/>
            <w:noWrap/>
            <w:vAlign w:val="center"/>
            <w:hideMark/>
          </w:tcPr>
          <w:p w14:paraId="362DBFAE"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697" w:type="dxa"/>
            <w:noWrap/>
            <w:vAlign w:val="center"/>
            <w:hideMark/>
          </w:tcPr>
          <w:p w14:paraId="141F512D"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201" w:type="dxa"/>
            <w:noWrap/>
            <w:vAlign w:val="bottom"/>
            <w:hideMark/>
          </w:tcPr>
          <w:p w14:paraId="1079F275" w14:textId="77777777" w:rsidR="00EB6FA9" w:rsidRPr="00EB6FA9" w:rsidRDefault="00EB6FA9">
            <w:pPr>
              <w:rPr>
                <w:rFonts w:ascii="GHEA Grapalat" w:hAnsi="GHEA Grapalat" w:cs="Calibri"/>
                <w:color w:val="000000"/>
                <w:sz w:val="18"/>
                <w:szCs w:val="18"/>
              </w:rPr>
            </w:pPr>
            <w:r w:rsidRPr="00EB6FA9">
              <w:rPr>
                <w:rFonts w:ascii="Calibri" w:hAnsi="Calibri" w:cs="Calibri"/>
                <w:color w:val="000000"/>
                <w:sz w:val="18"/>
                <w:szCs w:val="18"/>
              </w:rPr>
              <w:t> </w:t>
            </w:r>
          </w:p>
        </w:tc>
      </w:tr>
      <w:tr w:rsidR="00EB6FA9" w:rsidRPr="00EB6FA9" w14:paraId="7BEEA0AC" w14:textId="77777777" w:rsidTr="00EB6FA9">
        <w:trPr>
          <w:trHeight w:val="480"/>
        </w:trPr>
        <w:tc>
          <w:tcPr>
            <w:tcW w:w="627" w:type="dxa"/>
            <w:shd w:val="clear" w:color="000000" w:fill="FFFFFF"/>
            <w:noWrap/>
            <w:vAlign w:val="center"/>
            <w:hideMark/>
          </w:tcPr>
          <w:p w14:paraId="7983A6E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1.1</w:t>
            </w:r>
          </w:p>
        </w:tc>
        <w:tc>
          <w:tcPr>
            <w:tcW w:w="5128" w:type="dxa"/>
            <w:shd w:val="clear" w:color="000000" w:fill="FFFFFF"/>
            <w:vAlign w:val="center"/>
            <w:hideMark/>
          </w:tcPr>
          <w:p w14:paraId="4AA682D9"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Զրուցատաղավարների վնասված տարրերի (մետաղական  և փայտե) փոխարինում, վերանորոգում, ներկում, լաքապատում</w:t>
            </w:r>
          </w:p>
        </w:tc>
        <w:tc>
          <w:tcPr>
            <w:tcW w:w="977" w:type="dxa"/>
            <w:shd w:val="clear" w:color="000000" w:fill="FFFFFF"/>
            <w:noWrap/>
            <w:vAlign w:val="center"/>
            <w:hideMark/>
          </w:tcPr>
          <w:p w14:paraId="70F688C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3CEA6B9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082DB74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3.0</w:t>
            </w:r>
          </w:p>
        </w:tc>
        <w:tc>
          <w:tcPr>
            <w:tcW w:w="1201" w:type="dxa"/>
            <w:noWrap/>
            <w:vAlign w:val="center"/>
            <w:hideMark/>
          </w:tcPr>
          <w:p w14:paraId="5CDBEBB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4873F61E" w14:textId="77777777" w:rsidTr="00EB6FA9">
        <w:trPr>
          <w:trHeight w:val="480"/>
        </w:trPr>
        <w:tc>
          <w:tcPr>
            <w:tcW w:w="627" w:type="dxa"/>
            <w:shd w:val="clear" w:color="000000" w:fill="FFFFFF"/>
            <w:noWrap/>
            <w:vAlign w:val="center"/>
            <w:hideMark/>
          </w:tcPr>
          <w:p w14:paraId="0C96D47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1.2</w:t>
            </w:r>
          </w:p>
        </w:tc>
        <w:tc>
          <w:tcPr>
            <w:tcW w:w="5128" w:type="dxa"/>
            <w:shd w:val="clear" w:color="000000" w:fill="FFFFFF"/>
            <w:vAlign w:val="center"/>
            <w:hideMark/>
          </w:tcPr>
          <w:p w14:paraId="11623F0A"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Նստարանների վնասված տարրերի (մետաղական  և փայտե) փոխարինում, վերանորոգում, ներկում, լաքապատում</w:t>
            </w:r>
          </w:p>
        </w:tc>
        <w:tc>
          <w:tcPr>
            <w:tcW w:w="977" w:type="dxa"/>
            <w:shd w:val="clear" w:color="000000" w:fill="FFFFFF"/>
            <w:noWrap/>
            <w:vAlign w:val="center"/>
            <w:hideMark/>
          </w:tcPr>
          <w:p w14:paraId="011919A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3AF91BC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01AB05B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3.0</w:t>
            </w:r>
          </w:p>
        </w:tc>
        <w:tc>
          <w:tcPr>
            <w:tcW w:w="1201" w:type="dxa"/>
            <w:noWrap/>
            <w:vAlign w:val="center"/>
            <w:hideMark/>
          </w:tcPr>
          <w:p w14:paraId="19074F2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0EACDCC" w14:textId="77777777" w:rsidTr="00EB6FA9">
        <w:trPr>
          <w:trHeight w:val="480"/>
        </w:trPr>
        <w:tc>
          <w:tcPr>
            <w:tcW w:w="627" w:type="dxa"/>
            <w:shd w:val="clear" w:color="000000" w:fill="FFFFFF"/>
            <w:noWrap/>
            <w:vAlign w:val="center"/>
            <w:hideMark/>
          </w:tcPr>
          <w:p w14:paraId="23B5A5C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1.3</w:t>
            </w:r>
          </w:p>
        </w:tc>
        <w:tc>
          <w:tcPr>
            <w:tcW w:w="5128" w:type="dxa"/>
            <w:shd w:val="clear" w:color="000000" w:fill="FFFFFF"/>
            <w:vAlign w:val="center"/>
            <w:hideMark/>
          </w:tcPr>
          <w:p w14:paraId="0AA69F90"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Աղբամանների վնասված տարրերի (մետաղական  և փայտե) փոխարինում, վերանորոգում, ներկում, լաքապատում</w:t>
            </w:r>
          </w:p>
        </w:tc>
        <w:tc>
          <w:tcPr>
            <w:tcW w:w="977" w:type="dxa"/>
            <w:shd w:val="clear" w:color="000000" w:fill="FFFFFF"/>
            <w:noWrap/>
            <w:vAlign w:val="center"/>
            <w:hideMark/>
          </w:tcPr>
          <w:p w14:paraId="354414F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0FE5A77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7856689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3.0</w:t>
            </w:r>
          </w:p>
        </w:tc>
        <w:tc>
          <w:tcPr>
            <w:tcW w:w="1201" w:type="dxa"/>
            <w:noWrap/>
            <w:vAlign w:val="center"/>
            <w:hideMark/>
          </w:tcPr>
          <w:p w14:paraId="25F7DD2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509FB36F" w14:textId="77777777" w:rsidTr="00EB6FA9">
        <w:trPr>
          <w:trHeight w:val="285"/>
        </w:trPr>
        <w:tc>
          <w:tcPr>
            <w:tcW w:w="627" w:type="dxa"/>
            <w:shd w:val="clear" w:color="000000" w:fill="FFFFFF"/>
            <w:noWrap/>
            <w:vAlign w:val="center"/>
            <w:hideMark/>
          </w:tcPr>
          <w:p w14:paraId="3AE5D54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1.4</w:t>
            </w:r>
          </w:p>
        </w:tc>
        <w:tc>
          <w:tcPr>
            <w:tcW w:w="5128" w:type="dxa"/>
            <w:shd w:val="clear" w:color="000000" w:fill="FFFFFF"/>
            <w:vAlign w:val="center"/>
            <w:hideMark/>
          </w:tcPr>
          <w:p w14:paraId="1E344AFB"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Երկաթյա տարրերի նորոգում և ներկում</w:t>
            </w:r>
          </w:p>
        </w:tc>
        <w:tc>
          <w:tcPr>
            <w:tcW w:w="977" w:type="dxa"/>
            <w:shd w:val="clear" w:color="000000" w:fill="FFFFFF"/>
            <w:noWrap/>
            <w:vAlign w:val="center"/>
            <w:hideMark/>
          </w:tcPr>
          <w:p w14:paraId="572D438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քմ</w:t>
            </w:r>
          </w:p>
        </w:tc>
        <w:tc>
          <w:tcPr>
            <w:tcW w:w="895" w:type="dxa"/>
            <w:shd w:val="clear" w:color="000000" w:fill="FFFFFF"/>
            <w:noWrap/>
            <w:vAlign w:val="center"/>
            <w:hideMark/>
          </w:tcPr>
          <w:p w14:paraId="7E8411F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2BB229F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1201" w:type="dxa"/>
            <w:noWrap/>
            <w:vAlign w:val="center"/>
            <w:hideMark/>
          </w:tcPr>
          <w:p w14:paraId="6D00BEA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75C004EF" w14:textId="77777777" w:rsidTr="00EB6FA9">
        <w:trPr>
          <w:trHeight w:val="480"/>
        </w:trPr>
        <w:tc>
          <w:tcPr>
            <w:tcW w:w="627" w:type="dxa"/>
            <w:shd w:val="clear" w:color="000000" w:fill="FFFFFF"/>
            <w:noWrap/>
            <w:vAlign w:val="center"/>
            <w:hideMark/>
          </w:tcPr>
          <w:p w14:paraId="19B3995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1.5</w:t>
            </w:r>
          </w:p>
        </w:tc>
        <w:tc>
          <w:tcPr>
            <w:tcW w:w="5128" w:type="dxa"/>
            <w:shd w:val="clear" w:color="000000" w:fill="FFFFFF"/>
            <w:vAlign w:val="center"/>
            <w:hideMark/>
          </w:tcPr>
          <w:p w14:paraId="1A0E8DA7"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Մանկական խաղերի վնասված տարրերի (մետաղական  և փայտե) փոխարինում, վերանորոգում, ներկում, լաքապատում</w:t>
            </w:r>
          </w:p>
        </w:tc>
        <w:tc>
          <w:tcPr>
            <w:tcW w:w="977" w:type="dxa"/>
            <w:shd w:val="clear" w:color="000000" w:fill="FFFFFF"/>
            <w:noWrap/>
            <w:vAlign w:val="center"/>
            <w:hideMark/>
          </w:tcPr>
          <w:p w14:paraId="3B5CFA7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7902577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9E14F3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03A8974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612307E" w14:textId="77777777" w:rsidTr="00EB6FA9">
        <w:trPr>
          <w:trHeight w:val="285"/>
        </w:trPr>
        <w:tc>
          <w:tcPr>
            <w:tcW w:w="627" w:type="dxa"/>
            <w:shd w:val="clear" w:color="000000" w:fill="FFFFFF"/>
            <w:noWrap/>
            <w:vAlign w:val="center"/>
            <w:hideMark/>
          </w:tcPr>
          <w:p w14:paraId="628A40F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1.6</w:t>
            </w:r>
          </w:p>
        </w:tc>
        <w:tc>
          <w:tcPr>
            <w:tcW w:w="5128" w:type="dxa"/>
            <w:shd w:val="clear" w:color="000000" w:fill="FFFFFF"/>
            <w:vAlign w:val="center"/>
            <w:hideMark/>
          </w:tcPr>
          <w:p w14:paraId="6CEBB645"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Մանկական խաղերի վտանգ ներկայացնող տարրերի ապամոնտաժում</w:t>
            </w:r>
          </w:p>
        </w:tc>
        <w:tc>
          <w:tcPr>
            <w:tcW w:w="977" w:type="dxa"/>
            <w:shd w:val="clear" w:color="000000" w:fill="FFFFFF"/>
            <w:noWrap/>
            <w:vAlign w:val="center"/>
            <w:hideMark/>
          </w:tcPr>
          <w:p w14:paraId="29BC742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3DC08BA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EBB5CB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1201" w:type="dxa"/>
            <w:noWrap/>
            <w:vAlign w:val="center"/>
            <w:hideMark/>
          </w:tcPr>
          <w:p w14:paraId="14DFBAE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54161190" w14:textId="77777777" w:rsidTr="00EB6FA9">
        <w:trPr>
          <w:trHeight w:val="285"/>
        </w:trPr>
        <w:tc>
          <w:tcPr>
            <w:tcW w:w="627" w:type="dxa"/>
            <w:shd w:val="clear" w:color="000000" w:fill="FFFFFF"/>
            <w:noWrap/>
            <w:vAlign w:val="center"/>
            <w:hideMark/>
          </w:tcPr>
          <w:p w14:paraId="62DB464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1.7</w:t>
            </w:r>
          </w:p>
        </w:tc>
        <w:tc>
          <w:tcPr>
            <w:tcW w:w="5128" w:type="dxa"/>
            <w:shd w:val="clear" w:color="000000" w:fill="FFFFFF"/>
            <w:vAlign w:val="center"/>
            <w:hideMark/>
          </w:tcPr>
          <w:p w14:paraId="112449AC"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Հայտարարության տախտակների վնասված տարրերի  ամրացում, վերանորոգում, ներկում</w:t>
            </w:r>
          </w:p>
        </w:tc>
        <w:tc>
          <w:tcPr>
            <w:tcW w:w="977" w:type="dxa"/>
            <w:shd w:val="clear" w:color="000000" w:fill="FFFFFF"/>
            <w:noWrap/>
            <w:vAlign w:val="center"/>
            <w:hideMark/>
          </w:tcPr>
          <w:p w14:paraId="382AF53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630E45D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359A943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3.6</w:t>
            </w:r>
          </w:p>
        </w:tc>
        <w:tc>
          <w:tcPr>
            <w:tcW w:w="1201" w:type="dxa"/>
            <w:noWrap/>
            <w:vAlign w:val="center"/>
            <w:hideMark/>
          </w:tcPr>
          <w:p w14:paraId="0635AC0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24646ED0" w14:textId="77777777" w:rsidTr="00EB6FA9">
        <w:trPr>
          <w:trHeight w:val="285"/>
        </w:trPr>
        <w:tc>
          <w:tcPr>
            <w:tcW w:w="627" w:type="dxa"/>
            <w:shd w:val="clear" w:color="000000" w:fill="FFFFFF"/>
            <w:noWrap/>
            <w:vAlign w:val="center"/>
            <w:hideMark/>
          </w:tcPr>
          <w:p w14:paraId="6DACACE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1.8</w:t>
            </w:r>
          </w:p>
        </w:tc>
        <w:tc>
          <w:tcPr>
            <w:tcW w:w="5128" w:type="dxa"/>
            <w:shd w:val="clear" w:color="000000" w:fill="FFFFFF"/>
            <w:vAlign w:val="center"/>
            <w:hideMark/>
          </w:tcPr>
          <w:p w14:paraId="14723A31"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Ցայտաղբյուրների վնասված դետալների փոխարինում, վերանորոգում</w:t>
            </w:r>
          </w:p>
        </w:tc>
        <w:tc>
          <w:tcPr>
            <w:tcW w:w="977" w:type="dxa"/>
            <w:shd w:val="clear" w:color="000000" w:fill="FFFFFF"/>
            <w:noWrap/>
            <w:vAlign w:val="center"/>
            <w:hideMark/>
          </w:tcPr>
          <w:p w14:paraId="7D2F31A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1690DB4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E39770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6.0</w:t>
            </w:r>
          </w:p>
        </w:tc>
        <w:tc>
          <w:tcPr>
            <w:tcW w:w="1201" w:type="dxa"/>
            <w:noWrap/>
            <w:vAlign w:val="center"/>
            <w:hideMark/>
          </w:tcPr>
          <w:p w14:paraId="0D983CE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2B684CC1" w14:textId="77777777" w:rsidTr="00EB6FA9">
        <w:trPr>
          <w:trHeight w:val="510"/>
        </w:trPr>
        <w:tc>
          <w:tcPr>
            <w:tcW w:w="627" w:type="dxa"/>
            <w:shd w:val="clear" w:color="000000" w:fill="FFFFFF"/>
            <w:noWrap/>
            <w:vAlign w:val="center"/>
            <w:hideMark/>
          </w:tcPr>
          <w:p w14:paraId="3BFBEAB1"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2</w:t>
            </w:r>
          </w:p>
        </w:tc>
        <w:tc>
          <w:tcPr>
            <w:tcW w:w="5128" w:type="dxa"/>
            <w:shd w:val="clear" w:color="000000" w:fill="FFFFFF"/>
            <w:vAlign w:val="center"/>
            <w:hideMark/>
          </w:tcPr>
          <w:p w14:paraId="4A676CEE"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&lt;&lt;Վելիա Ջուր&gt;&gt; ՓԲ ընկերության կողմից չսպասարկվող կոյուղագծերի, ջրագծերի սպասարկում, դիտահորերի վերանորոգում, այդ թվում՝</w:t>
            </w:r>
          </w:p>
        </w:tc>
        <w:tc>
          <w:tcPr>
            <w:tcW w:w="977" w:type="dxa"/>
            <w:shd w:val="clear" w:color="000000" w:fill="FFFFFF"/>
            <w:noWrap/>
            <w:vAlign w:val="center"/>
            <w:hideMark/>
          </w:tcPr>
          <w:p w14:paraId="7CCABE20"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895" w:type="dxa"/>
            <w:shd w:val="clear" w:color="000000" w:fill="FFFFFF"/>
            <w:noWrap/>
            <w:vAlign w:val="center"/>
            <w:hideMark/>
          </w:tcPr>
          <w:p w14:paraId="08ECBF66"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697" w:type="dxa"/>
            <w:noWrap/>
            <w:vAlign w:val="center"/>
            <w:hideMark/>
          </w:tcPr>
          <w:p w14:paraId="7D776393"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201" w:type="dxa"/>
            <w:noWrap/>
            <w:vAlign w:val="bottom"/>
            <w:hideMark/>
          </w:tcPr>
          <w:p w14:paraId="6833EF18" w14:textId="77777777" w:rsidR="00EB6FA9" w:rsidRPr="00EB6FA9" w:rsidRDefault="00EB6FA9">
            <w:pPr>
              <w:rPr>
                <w:rFonts w:ascii="GHEA Grapalat" w:hAnsi="GHEA Grapalat" w:cs="Calibri"/>
                <w:color w:val="000000"/>
                <w:sz w:val="18"/>
                <w:szCs w:val="18"/>
              </w:rPr>
            </w:pPr>
            <w:r w:rsidRPr="00EB6FA9">
              <w:rPr>
                <w:rFonts w:ascii="Calibri" w:hAnsi="Calibri" w:cs="Calibri"/>
                <w:color w:val="000000"/>
                <w:sz w:val="18"/>
                <w:szCs w:val="18"/>
              </w:rPr>
              <w:t> </w:t>
            </w:r>
          </w:p>
        </w:tc>
      </w:tr>
      <w:tr w:rsidR="00EB6FA9" w:rsidRPr="00EB6FA9" w14:paraId="599C45A5" w14:textId="77777777" w:rsidTr="00EB6FA9">
        <w:trPr>
          <w:trHeight w:val="285"/>
        </w:trPr>
        <w:tc>
          <w:tcPr>
            <w:tcW w:w="627" w:type="dxa"/>
            <w:shd w:val="clear" w:color="000000" w:fill="FFFFFF"/>
            <w:noWrap/>
            <w:vAlign w:val="center"/>
            <w:hideMark/>
          </w:tcPr>
          <w:p w14:paraId="5B55443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2.1</w:t>
            </w:r>
          </w:p>
        </w:tc>
        <w:tc>
          <w:tcPr>
            <w:tcW w:w="5128" w:type="dxa"/>
            <w:shd w:val="clear" w:color="000000" w:fill="FFFFFF"/>
            <w:noWrap/>
            <w:vAlign w:val="center"/>
            <w:hideMark/>
          </w:tcPr>
          <w:p w14:paraId="712672A7"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Խմելու ջրագծերի վերանորոգում</w:t>
            </w:r>
          </w:p>
        </w:tc>
        <w:tc>
          <w:tcPr>
            <w:tcW w:w="977" w:type="dxa"/>
            <w:shd w:val="clear" w:color="000000" w:fill="FFFFFF"/>
            <w:noWrap/>
            <w:vAlign w:val="center"/>
            <w:hideMark/>
          </w:tcPr>
          <w:p w14:paraId="6B0962D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622264D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5C84757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609BF1E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73B66BA" w14:textId="77777777" w:rsidTr="00EB6FA9">
        <w:trPr>
          <w:trHeight w:val="285"/>
        </w:trPr>
        <w:tc>
          <w:tcPr>
            <w:tcW w:w="627" w:type="dxa"/>
            <w:shd w:val="clear" w:color="000000" w:fill="FFFFFF"/>
            <w:noWrap/>
            <w:vAlign w:val="center"/>
            <w:hideMark/>
          </w:tcPr>
          <w:p w14:paraId="5B28A82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2.2</w:t>
            </w:r>
          </w:p>
        </w:tc>
        <w:tc>
          <w:tcPr>
            <w:tcW w:w="5128" w:type="dxa"/>
            <w:shd w:val="clear" w:color="000000" w:fill="FFFFFF"/>
            <w:noWrap/>
            <w:vAlign w:val="center"/>
            <w:hideMark/>
          </w:tcPr>
          <w:p w14:paraId="41C7B882"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Կոյուղագծերի վերանորոգում</w:t>
            </w:r>
          </w:p>
        </w:tc>
        <w:tc>
          <w:tcPr>
            <w:tcW w:w="977" w:type="dxa"/>
            <w:shd w:val="clear" w:color="000000" w:fill="FFFFFF"/>
            <w:noWrap/>
            <w:vAlign w:val="center"/>
            <w:hideMark/>
          </w:tcPr>
          <w:p w14:paraId="25FE32F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23F6CCA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E15299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1CE924F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BF061DF" w14:textId="77777777" w:rsidTr="00EB6FA9">
        <w:trPr>
          <w:trHeight w:val="285"/>
        </w:trPr>
        <w:tc>
          <w:tcPr>
            <w:tcW w:w="627" w:type="dxa"/>
            <w:shd w:val="clear" w:color="000000" w:fill="FFFFFF"/>
            <w:noWrap/>
            <w:vAlign w:val="center"/>
            <w:hideMark/>
          </w:tcPr>
          <w:p w14:paraId="7CE0CF5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2.3</w:t>
            </w:r>
          </w:p>
        </w:tc>
        <w:tc>
          <w:tcPr>
            <w:tcW w:w="5128" w:type="dxa"/>
            <w:shd w:val="clear" w:color="000000" w:fill="FFFFFF"/>
            <w:noWrap/>
            <w:vAlign w:val="center"/>
            <w:hideMark/>
          </w:tcPr>
          <w:p w14:paraId="577F8B1B"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Կոյուղագծերի խցանումների բացում</w:t>
            </w:r>
          </w:p>
        </w:tc>
        <w:tc>
          <w:tcPr>
            <w:tcW w:w="977" w:type="dxa"/>
            <w:shd w:val="clear" w:color="000000" w:fill="FFFFFF"/>
            <w:vAlign w:val="center"/>
            <w:hideMark/>
          </w:tcPr>
          <w:p w14:paraId="53087BB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հատ</w:t>
            </w:r>
          </w:p>
        </w:tc>
        <w:tc>
          <w:tcPr>
            <w:tcW w:w="895" w:type="dxa"/>
            <w:shd w:val="clear" w:color="000000" w:fill="FFFFFF"/>
            <w:noWrap/>
            <w:vAlign w:val="center"/>
            <w:hideMark/>
          </w:tcPr>
          <w:p w14:paraId="077F5E2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3C4B878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389B614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12490F3" w14:textId="77777777" w:rsidTr="00EB6FA9">
        <w:trPr>
          <w:trHeight w:val="285"/>
        </w:trPr>
        <w:tc>
          <w:tcPr>
            <w:tcW w:w="627" w:type="dxa"/>
            <w:shd w:val="clear" w:color="000000" w:fill="FFFFFF"/>
            <w:noWrap/>
            <w:vAlign w:val="center"/>
            <w:hideMark/>
          </w:tcPr>
          <w:p w14:paraId="0FE789D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5128" w:type="dxa"/>
            <w:shd w:val="clear" w:color="000000" w:fill="FFFFFF"/>
            <w:noWrap/>
            <w:vAlign w:val="center"/>
            <w:hideMark/>
          </w:tcPr>
          <w:p w14:paraId="40A0EC08"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Դիտահորերի պատերի և հատակի վերանորոգում</w:t>
            </w:r>
          </w:p>
        </w:tc>
        <w:tc>
          <w:tcPr>
            <w:tcW w:w="977" w:type="dxa"/>
            <w:shd w:val="clear" w:color="000000" w:fill="FFFFFF"/>
            <w:noWrap/>
            <w:vAlign w:val="center"/>
            <w:hideMark/>
          </w:tcPr>
          <w:p w14:paraId="788BB55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խմ</w:t>
            </w:r>
          </w:p>
        </w:tc>
        <w:tc>
          <w:tcPr>
            <w:tcW w:w="895" w:type="dxa"/>
            <w:shd w:val="clear" w:color="000000" w:fill="FFFFFF"/>
            <w:noWrap/>
            <w:vAlign w:val="center"/>
            <w:hideMark/>
          </w:tcPr>
          <w:p w14:paraId="22B89A8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F0E0C3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30.0</w:t>
            </w:r>
          </w:p>
        </w:tc>
        <w:tc>
          <w:tcPr>
            <w:tcW w:w="1201" w:type="dxa"/>
            <w:noWrap/>
            <w:vAlign w:val="center"/>
            <w:hideMark/>
          </w:tcPr>
          <w:p w14:paraId="78F81AA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8A07B48" w14:textId="77777777" w:rsidTr="00EB6FA9">
        <w:trPr>
          <w:trHeight w:val="285"/>
        </w:trPr>
        <w:tc>
          <w:tcPr>
            <w:tcW w:w="627" w:type="dxa"/>
            <w:shd w:val="clear" w:color="000000" w:fill="FFFFFF"/>
            <w:noWrap/>
            <w:vAlign w:val="center"/>
            <w:hideMark/>
          </w:tcPr>
          <w:p w14:paraId="52D9B15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2.5</w:t>
            </w:r>
          </w:p>
        </w:tc>
        <w:tc>
          <w:tcPr>
            <w:tcW w:w="5128" w:type="dxa"/>
            <w:shd w:val="clear" w:color="000000" w:fill="FFFFFF"/>
            <w:noWrap/>
            <w:vAlign w:val="center"/>
            <w:hideMark/>
          </w:tcPr>
          <w:p w14:paraId="04752223"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Դիտահորերի ծածկի տեղադրում, նիշերի ուղղում</w:t>
            </w:r>
          </w:p>
        </w:tc>
        <w:tc>
          <w:tcPr>
            <w:tcW w:w="977" w:type="dxa"/>
            <w:shd w:val="clear" w:color="000000" w:fill="FFFFFF"/>
            <w:noWrap/>
            <w:vAlign w:val="center"/>
            <w:hideMark/>
          </w:tcPr>
          <w:p w14:paraId="1CAB4FC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7320BF4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A56671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28.8</w:t>
            </w:r>
          </w:p>
        </w:tc>
        <w:tc>
          <w:tcPr>
            <w:tcW w:w="1201" w:type="dxa"/>
            <w:noWrap/>
            <w:vAlign w:val="center"/>
            <w:hideMark/>
          </w:tcPr>
          <w:p w14:paraId="6FBE0A5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55D3D33" w14:textId="77777777" w:rsidTr="00EB6FA9">
        <w:trPr>
          <w:trHeight w:val="285"/>
        </w:trPr>
        <w:tc>
          <w:tcPr>
            <w:tcW w:w="627" w:type="dxa"/>
            <w:shd w:val="clear" w:color="000000" w:fill="FFFFFF"/>
            <w:noWrap/>
            <w:vAlign w:val="center"/>
            <w:hideMark/>
          </w:tcPr>
          <w:p w14:paraId="6FA66FC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2.6</w:t>
            </w:r>
          </w:p>
        </w:tc>
        <w:tc>
          <w:tcPr>
            <w:tcW w:w="5128" w:type="dxa"/>
            <w:shd w:val="clear" w:color="000000" w:fill="FFFFFF"/>
            <w:noWrap/>
            <w:vAlign w:val="center"/>
            <w:hideMark/>
          </w:tcPr>
          <w:p w14:paraId="5F1AA0A5"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Դիտահորերի կափարիչի տեղադրում</w:t>
            </w:r>
          </w:p>
        </w:tc>
        <w:tc>
          <w:tcPr>
            <w:tcW w:w="977" w:type="dxa"/>
            <w:shd w:val="clear" w:color="000000" w:fill="FFFFFF"/>
            <w:noWrap/>
            <w:vAlign w:val="center"/>
            <w:hideMark/>
          </w:tcPr>
          <w:p w14:paraId="1B91D04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43EF202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7B28B5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36.0</w:t>
            </w:r>
          </w:p>
        </w:tc>
        <w:tc>
          <w:tcPr>
            <w:tcW w:w="1201" w:type="dxa"/>
            <w:noWrap/>
            <w:vAlign w:val="center"/>
            <w:hideMark/>
          </w:tcPr>
          <w:p w14:paraId="27990B8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A98DBE5" w14:textId="77777777" w:rsidTr="00EB6FA9">
        <w:trPr>
          <w:trHeight w:val="285"/>
        </w:trPr>
        <w:tc>
          <w:tcPr>
            <w:tcW w:w="627" w:type="dxa"/>
            <w:shd w:val="clear" w:color="000000" w:fill="FFFFFF"/>
            <w:noWrap/>
            <w:vAlign w:val="center"/>
            <w:hideMark/>
          </w:tcPr>
          <w:p w14:paraId="5501959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2.7</w:t>
            </w:r>
          </w:p>
        </w:tc>
        <w:tc>
          <w:tcPr>
            <w:tcW w:w="5128" w:type="dxa"/>
            <w:shd w:val="clear" w:color="000000" w:fill="FFFFFF"/>
            <w:noWrap/>
            <w:vAlign w:val="center"/>
            <w:hideMark/>
          </w:tcPr>
          <w:p w14:paraId="38D55179"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Հեղեղատար համակարգի կառուցում</w:t>
            </w:r>
          </w:p>
        </w:tc>
        <w:tc>
          <w:tcPr>
            <w:tcW w:w="977" w:type="dxa"/>
            <w:shd w:val="clear" w:color="000000" w:fill="FFFFFF"/>
            <w:noWrap/>
            <w:vAlign w:val="center"/>
            <w:hideMark/>
          </w:tcPr>
          <w:p w14:paraId="6AA3539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16CAB06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78DD61F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36.0</w:t>
            </w:r>
          </w:p>
        </w:tc>
        <w:tc>
          <w:tcPr>
            <w:tcW w:w="1201" w:type="dxa"/>
            <w:noWrap/>
            <w:vAlign w:val="center"/>
            <w:hideMark/>
          </w:tcPr>
          <w:p w14:paraId="6004FE3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1B4B650C" w14:textId="77777777" w:rsidTr="00EB6FA9">
        <w:trPr>
          <w:trHeight w:val="285"/>
        </w:trPr>
        <w:tc>
          <w:tcPr>
            <w:tcW w:w="627" w:type="dxa"/>
            <w:shd w:val="clear" w:color="000000" w:fill="FFFFFF"/>
            <w:noWrap/>
            <w:vAlign w:val="center"/>
            <w:hideMark/>
          </w:tcPr>
          <w:p w14:paraId="1538B337"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lastRenderedPageBreak/>
              <w:t>3</w:t>
            </w:r>
          </w:p>
        </w:tc>
        <w:tc>
          <w:tcPr>
            <w:tcW w:w="5128" w:type="dxa"/>
            <w:shd w:val="clear" w:color="000000" w:fill="FFFFFF"/>
            <w:noWrap/>
            <w:vAlign w:val="center"/>
            <w:hideMark/>
          </w:tcPr>
          <w:p w14:paraId="3B400259"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Բարեկարգման աշխատանքների իրականացում, այդ թվում՝</w:t>
            </w:r>
          </w:p>
        </w:tc>
        <w:tc>
          <w:tcPr>
            <w:tcW w:w="977" w:type="dxa"/>
            <w:shd w:val="clear" w:color="000000" w:fill="FFFFFF"/>
            <w:noWrap/>
            <w:vAlign w:val="center"/>
            <w:hideMark/>
          </w:tcPr>
          <w:p w14:paraId="21A6E11B"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895" w:type="dxa"/>
            <w:shd w:val="clear" w:color="000000" w:fill="FFFFFF"/>
            <w:noWrap/>
            <w:vAlign w:val="center"/>
            <w:hideMark/>
          </w:tcPr>
          <w:p w14:paraId="1A169B4F"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697" w:type="dxa"/>
            <w:noWrap/>
            <w:vAlign w:val="center"/>
            <w:hideMark/>
          </w:tcPr>
          <w:p w14:paraId="7050D8A6"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201" w:type="dxa"/>
            <w:noWrap/>
            <w:vAlign w:val="bottom"/>
            <w:hideMark/>
          </w:tcPr>
          <w:p w14:paraId="689445EC" w14:textId="77777777" w:rsidR="00EB6FA9" w:rsidRPr="00EB6FA9" w:rsidRDefault="00EB6FA9">
            <w:pPr>
              <w:rPr>
                <w:rFonts w:ascii="GHEA Grapalat" w:hAnsi="GHEA Grapalat" w:cs="Calibri"/>
                <w:color w:val="000000"/>
                <w:sz w:val="18"/>
                <w:szCs w:val="18"/>
              </w:rPr>
            </w:pPr>
            <w:r w:rsidRPr="00EB6FA9">
              <w:rPr>
                <w:rFonts w:ascii="Calibri" w:hAnsi="Calibri" w:cs="Calibri"/>
                <w:color w:val="000000"/>
                <w:sz w:val="18"/>
                <w:szCs w:val="18"/>
              </w:rPr>
              <w:t> </w:t>
            </w:r>
          </w:p>
        </w:tc>
      </w:tr>
      <w:tr w:rsidR="00EB6FA9" w:rsidRPr="00EB6FA9" w14:paraId="12472D3F" w14:textId="77777777" w:rsidTr="00EB6FA9">
        <w:trPr>
          <w:trHeight w:val="285"/>
        </w:trPr>
        <w:tc>
          <w:tcPr>
            <w:tcW w:w="627" w:type="dxa"/>
            <w:shd w:val="clear" w:color="000000" w:fill="FFFFFF"/>
            <w:noWrap/>
            <w:vAlign w:val="center"/>
            <w:hideMark/>
          </w:tcPr>
          <w:p w14:paraId="36704FE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w:t>
            </w:r>
          </w:p>
        </w:tc>
        <w:tc>
          <w:tcPr>
            <w:tcW w:w="5128" w:type="dxa"/>
            <w:shd w:val="clear" w:color="000000" w:fill="FFFFFF"/>
            <w:vAlign w:val="center"/>
            <w:hideMark/>
          </w:tcPr>
          <w:p w14:paraId="0DB73DBF"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 xml:space="preserve">Ասֆալտբետոնյա ծածկի վնասված հատվածների վերանորոգում </w:t>
            </w:r>
          </w:p>
        </w:tc>
        <w:tc>
          <w:tcPr>
            <w:tcW w:w="977" w:type="dxa"/>
            <w:shd w:val="clear" w:color="000000" w:fill="FFFFFF"/>
            <w:noWrap/>
            <w:vAlign w:val="center"/>
            <w:hideMark/>
          </w:tcPr>
          <w:p w14:paraId="49C88B8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2D9D63E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0A0F698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6.0</w:t>
            </w:r>
          </w:p>
        </w:tc>
        <w:tc>
          <w:tcPr>
            <w:tcW w:w="1201" w:type="dxa"/>
            <w:noWrap/>
            <w:vAlign w:val="center"/>
            <w:hideMark/>
          </w:tcPr>
          <w:p w14:paraId="0C50C94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175F4C1" w14:textId="77777777" w:rsidTr="00EB6FA9">
        <w:trPr>
          <w:trHeight w:val="480"/>
        </w:trPr>
        <w:tc>
          <w:tcPr>
            <w:tcW w:w="627" w:type="dxa"/>
            <w:shd w:val="clear" w:color="000000" w:fill="FFFFFF"/>
            <w:noWrap/>
            <w:vAlign w:val="center"/>
            <w:hideMark/>
          </w:tcPr>
          <w:p w14:paraId="4F9F8C0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w:t>
            </w:r>
          </w:p>
        </w:tc>
        <w:tc>
          <w:tcPr>
            <w:tcW w:w="5128" w:type="dxa"/>
            <w:shd w:val="clear" w:color="000000" w:fill="FFFFFF"/>
            <w:vAlign w:val="center"/>
            <w:hideMark/>
          </w:tcPr>
          <w:p w14:paraId="36CC911C"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Եզրաքարերի  վնասված հատվածների վերանորոգում, ըստ անհրաժեշտության նորով փոխարինում</w:t>
            </w:r>
          </w:p>
        </w:tc>
        <w:tc>
          <w:tcPr>
            <w:tcW w:w="977" w:type="dxa"/>
            <w:shd w:val="clear" w:color="000000" w:fill="FFFFFF"/>
            <w:noWrap/>
            <w:vAlign w:val="center"/>
            <w:hideMark/>
          </w:tcPr>
          <w:p w14:paraId="60E7B67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344FBE2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723EF6F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749489C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8640272" w14:textId="77777777" w:rsidTr="00EB6FA9">
        <w:trPr>
          <w:trHeight w:val="480"/>
        </w:trPr>
        <w:tc>
          <w:tcPr>
            <w:tcW w:w="627" w:type="dxa"/>
            <w:shd w:val="clear" w:color="000000" w:fill="FFFFFF"/>
            <w:noWrap/>
            <w:vAlign w:val="center"/>
            <w:hideMark/>
          </w:tcPr>
          <w:p w14:paraId="253B4DC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3.3</w:t>
            </w:r>
          </w:p>
        </w:tc>
        <w:tc>
          <w:tcPr>
            <w:tcW w:w="5128" w:type="dxa"/>
            <w:shd w:val="clear" w:color="000000" w:fill="FFFFFF"/>
            <w:vAlign w:val="center"/>
            <w:hideMark/>
          </w:tcPr>
          <w:p w14:paraId="6F23B7F0"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Բետոնե և բազալտե սալիկների վնասված հատվածների վերանորոգում, ըստ անհրաժեշտության նորով փոխարինում</w:t>
            </w:r>
          </w:p>
        </w:tc>
        <w:tc>
          <w:tcPr>
            <w:tcW w:w="977" w:type="dxa"/>
            <w:shd w:val="clear" w:color="000000" w:fill="FFFFFF"/>
            <w:noWrap/>
            <w:vAlign w:val="center"/>
            <w:hideMark/>
          </w:tcPr>
          <w:p w14:paraId="4854661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ք/մ</w:t>
            </w:r>
          </w:p>
        </w:tc>
        <w:tc>
          <w:tcPr>
            <w:tcW w:w="895" w:type="dxa"/>
            <w:shd w:val="clear" w:color="000000" w:fill="FFFFFF"/>
            <w:noWrap/>
            <w:vAlign w:val="center"/>
            <w:hideMark/>
          </w:tcPr>
          <w:p w14:paraId="68DC5D6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8F7762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787DAD0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2466DBAC" w14:textId="77777777" w:rsidTr="00EB6FA9">
        <w:trPr>
          <w:trHeight w:val="480"/>
        </w:trPr>
        <w:tc>
          <w:tcPr>
            <w:tcW w:w="627" w:type="dxa"/>
            <w:shd w:val="clear" w:color="000000" w:fill="FFFFFF"/>
            <w:noWrap/>
            <w:vAlign w:val="center"/>
            <w:hideMark/>
          </w:tcPr>
          <w:p w14:paraId="7FBE90A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3.4</w:t>
            </w:r>
          </w:p>
        </w:tc>
        <w:tc>
          <w:tcPr>
            <w:tcW w:w="5128" w:type="dxa"/>
            <w:shd w:val="clear" w:color="000000" w:fill="FFFFFF"/>
            <w:vAlign w:val="center"/>
            <w:hideMark/>
          </w:tcPr>
          <w:p w14:paraId="4CC11EB4"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Աստիճանների վնասված հատվածների վերանորոգում, ըստ անհրաժեշտության նորով փոխարինում</w:t>
            </w:r>
          </w:p>
        </w:tc>
        <w:tc>
          <w:tcPr>
            <w:tcW w:w="977" w:type="dxa"/>
            <w:shd w:val="clear" w:color="000000" w:fill="FFFFFF"/>
            <w:noWrap/>
            <w:vAlign w:val="center"/>
            <w:hideMark/>
          </w:tcPr>
          <w:p w14:paraId="27C3C1E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1BF34F1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02E868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6.0</w:t>
            </w:r>
          </w:p>
        </w:tc>
        <w:tc>
          <w:tcPr>
            <w:tcW w:w="1201" w:type="dxa"/>
            <w:noWrap/>
            <w:vAlign w:val="center"/>
            <w:hideMark/>
          </w:tcPr>
          <w:p w14:paraId="73EB494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670E2D5" w14:textId="77777777" w:rsidTr="00EB6FA9">
        <w:trPr>
          <w:trHeight w:val="480"/>
        </w:trPr>
        <w:tc>
          <w:tcPr>
            <w:tcW w:w="627" w:type="dxa"/>
            <w:shd w:val="clear" w:color="000000" w:fill="FFFFFF"/>
            <w:noWrap/>
            <w:vAlign w:val="center"/>
            <w:hideMark/>
          </w:tcPr>
          <w:p w14:paraId="190615D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3.5</w:t>
            </w:r>
          </w:p>
        </w:tc>
        <w:tc>
          <w:tcPr>
            <w:tcW w:w="5128" w:type="dxa"/>
            <w:shd w:val="clear" w:color="000000" w:fill="FFFFFF"/>
            <w:vAlign w:val="center"/>
            <w:hideMark/>
          </w:tcPr>
          <w:p w14:paraId="198100CC"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Թեքահարթակների վնասված հատվածների վերանորոգում, ըստ անհրաժեշտության նորով փոխարինում</w:t>
            </w:r>
          </w:p>
        </w:tc>
        <w:tc>
          <w:tcPr>
            <w:tcW w:w="977" w:type="dxa"/>
            <w:shd w:val="clear" w:color="000000" w:fill="FFFFFF"/>
            <w:noWrap/>
            <w:vAlign w:val="center"/>
            <w:hideMark/>
          </w:tcPr>
          <w:p w14:paraId="0508593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2C537B4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9AD4D0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12.0</w:t>
            </w:r>
          </w:p>
        </w:tc>
        <w:tc>
          <w:tcPr>
            <w:tcW w:w="1201" w:type="dxa"/>
            <w:noWrap/>
            <w:vAlign w:val="center"/>
            <w:hideMark/>
          </w:tcPr>
          <w:p w14:paraId="286FDCA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71D2C70B" w14:textId="77777777" w:rsidTr="00EB6FA9">
        <w:trPr>
          <w:trHeight w:val="480"/>
        </w:trPr>
        <w:tc>
          <w:tcPr>
            <w:tcW w:w="627" w:type="dxa"/>
            <w:shd w:val="clear" w:color="000000" w:fill="FFFFFF"/>
            <w:noWrap/>
            <w:vAlign w:val="center"/>
            <w:hideMark/>
          </w:tcPr>
          <w:p w14:paraId="13BB025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3.6</w:t>
            </w:r>
          </w:p>
        </w:tc>
        <w:tc>
          <w:tcPr>
            <w:tcW w:w="5128" w:type="dxa"/>
            <w:shd w:val="clear" w:color="000000" w:fill="FFFFFF"/>
            <w:vAlign w:val="center"/>
            <w:hideMark/>
          </w:tcPr>
          <w:p w14:paraId="08565C5E"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Բազրիքների վնասված հատվածների վերանորոգում, ըստ անհրաժեշտության նորով փոխարինում, անհրաժեշտության դեպքում ներկում</w:t>
            </w:r>
          </w:p>
        </w:tc>
        <w:tc>
          <w:tcPr>
            <w:tcW w:w="977" w:type="dxa"/>
            <w:shd w:val="clear" w:color="000000" w:fill="FFFFFF"/>
            <w:noWrap/>
            <w:vAlign w:val="center"/>
            <w:hideMark/>
          </w:tcPr>
          <w:p w14:paraId="7422269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5D2E46C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535EA38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70B52ED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5AD2A3E" w14:textId="77777777" w:rsidTr="00EB6FA9">
        <w:trPr>
          <w:trHeight w:val="285"/>
        </w:trPr>
        <w:tc>
          <w:tcPr>
            <w:tcW w:w="627" w:type="dxa"/>
            <w:shd w:val="clear" w:color="000000" w:fill="FFFFFF"/>
            <w:noWrap/>
            <w:vAlign w:val="center"/>
            <w:hideMark/>
          </w:tcPr>
          <w:p w14:paraId="3E2AE23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3.7</w:t>
            </w:r>
          </w:p>
        </w:tc>
        <w:tc>
          <w:tcPr>
            <w:tcW w:w="5128" w:type="dxa"/>
            <w:shd w:val="clear" w:color="000000" w:fill="FFFFFF"/>
            <w:vAlign w:val="center"/>
            <w:hideMark/>
          </w:tcPr>
          <w:p w14:paraId="0E351D25"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Հենապատերի վնասված հատվածների վերանորոգում</w:t>
            </w:r>
          </w:p>
        </w:tc>
        <w:tc>
          <w:tcPr>
            <w:tcW w:w="977" w:type="dxa"/>
            <w:shd w:val="clear" w:color="000000" w:fill="FFFFFF"/>
            <w:noWrap/>
            <w:vAlign w:val="center"/>
            <w:hideMark/>
          </w:tcPr>
          <w:p w14:paraId="26ABBAA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25248AF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05F2CCB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6.0</w:t>
            </w:r>
          </w:p>
        </w:tc>
        <w:tc>
          <w:tcPr>
            <w:tcW w:w="1201" w:type="dxa"/>
            <w:noWrap/>
            <w:vAlign w:val="center"/>
            <w:hideMark/>
          </w:tcPr>
          <w:p w14:paraId="4EA5474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7DB002A" w14:textId="77777777" w:rsidTr="00EB6FA9">
        <w:trPr>
          <w:trHeight w:val="480"/>
        </w:trPr>
        <w:tc>
          <w:tcPr>
            <w:tcW w:w="627" w:type="dxa"/>
            <w:shd w:val="clear" w:color="000000" w:fill="FFFFFF"/>
            <w:noWrap/>
            <w:vAlign w:val="center"/>
            <w:hideMark/>
          </w:tcPr>
          <w:p w14:paraId="4F3A5B1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3.8</w:t>
            </w:r>
          </w:p>
        </w:tc>
        <w:tc>
          <w:tcPr>
            <w:tcW w:w="5128" w:type="dxa"/>
            <w:shd w:val="clear" w:color="000000" w:fill="FFFFFF"/>
            <w:vAlign w:val="center"/>
            <w:hideMark/>
          </w:tcPr>
          <w:p w14:paraId="0CC6A2DC"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Արգելապատնեշների և ցանկապատների վերանորոգում,  ըստ անհրաժեշտության նորի տեղադրում</w:t>
            </w:r>
          </w:p>
        </w:tc>
        <w:tc>
          <w:tcPr>
            <w:tcW w:w="977" w:type="dxa"/>
            <w:shd w:val="clear" w:color="000000" w:fill="FFFFFF"/>
            <w:noWrap/>
            <w:vAlign w:val="center"/>
            <w:hideMark/>
          </w:tcPr>
          <w:p w14:paraId="3B62894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4E39E50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E131A4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5DE3D12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4D6A8F7" w14:textId="77777777" w:rsidTr="00EB6FA9">
        <w:trPr>
          <w:trHeight w:val="285"/>
        </w:trPr>
        <w:tc>
          <w:tcPr>
            <w:tcW w:w="627" w:type="dxa"/>
            <w:shd w:val="clear" w:color="000000" w:fill="FFFFFF"/>
            <w:noWrap/>
            <w:vAlign w:val="center"/>
            <w:hideMark/>
          </w:tcPr>
          <w:p w14:paraId="77A1F39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3.9</w:t>
            </w:r>
          </w:p>
        </w:tc>
        <w:tc>
          <w:tcPr>
            <w:tcW w:w="5128" w:type="dxa"/>
            <w:shd w:val="clear" w:color="000000" w:fill="FFFFFF"/>
            <w:noWrap/>
            <w:vAlign w:val="center"/>
            <w:hideMark/>
          </w:tcPr>
          <w:p w14:paraId="1B09F73E"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Վթարային պատշգամբների քանդում, վերանորոգում</w:t>
            </w:r>
          </w:p>
        </w:tc>
        <w:tc>
          <w:tcPr>
            <w:tcW w:w="977" w:type="dxa"/>
            <w:shd w:val="clear" w:color="000000" w:fill="FFFFFF"/>
            <w:noWrap/>
            <w:vAlign w:val="center"/>
            <w:hideMark/>
          </w:tcPr>
          <w:p w14:paraId="685EB8D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14E646E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13BFA1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54F6383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20340E20" w14:textId="77777777" w:rsidTr="00EB6FA9">
        <w:trPr>
          <w:trHeight w:val="285"/>
        </w:trPr>
        <w:tc>
          <w:tcPr>
            <w:tcW w:w="627" w:type="dxa"/>
            <w:shd w:val="clear" w:color="000000" w:fill="FFFFFF"/>
            <w:noWrap/>
            <w:vAlign w:val="center"/>
            <w:hideMark/>
          </w:tcPr>
          <w:p w14:paraId="3A1CB43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3.10</w:t>
            </w:r>
          </w:p>
        </w:tc>
        <w:tc>
          <w:tcPr>
            <w:tcW w:w="5128" w:type="dxa"/>
            <w:shd w:val="clear" w:color="000000" w:fill="FFFFFF"/>
            <w:noWrap/>
            <w:vAlign w:val="center"/>
            <w:hideMark/>
          </w:tcPr>
          <w:p w14:paraId="7A3998EF"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Մետաղական սյուների ապամոնտաժում, տեղադրում, ներկում</w:t>
            </w:r>
          </w:p>
        </w:tc>
        <w:tc>
          <w:tcPr>
            <w:tcW w:w="977" w:type="dxa"/>
            <w:shd w:val="clear" w:color="000000" w:fill="FFFFFF"/>
            <w:noWrap/>
            <w:vAlign w:val="center"/>
            <w:hideMark/>
          </w:tcPr>
          <w:p w14:paraId="0EAD009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1DFB51F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D84D07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6.0</w:t>
            </w:r>
          </w:p>
        </w:tc>
        <w:tc>
          <w:tcPr>
            <w:tcW w:w="1201" w:type="dxa"/>
            <w:noWrap/>
            <w:vAlign w:val="center"/>
            <w:hideMark/>
          </w:tcPr>
          <w:p w14:paraId="7B3E4D9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712A366" w14:textId="77777777" w:rsidTr="00EB6FA9">
        <w:trPr>
          <w:trHeight w:val="285"/>
        </w:trPr>
        <w:tc>
          <w:tcPr>
            <w:tcW w:w="627" w:type="dxa"/>
            <w:shd w:val="clear" w:color="000000" w:fill="FFFFFF"/>
            <w:noWrap/>
            <w:vAlign w:val="center"/>
            <w:hideMark/>
          </w:tcPr>
          <w:p w14:paraId="080E9AC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3.11</w:t>
            </w:r>
          </w:p>
        </w:tc>
        <w:tc>
          <w:tcPr>
            <w:tcW w:w="5128" w:type="dxa"/>
            <w:shd w:val="clear" w:color="000000" w:fill="FFFFFF"/>
            <w:noWrap/>
            <w:vAlign w:val="center"/>
            <w:hideMark/>
          </w:tcPr>
          <w:p w14:paraId="33554E4A"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Աղբամանների հարթակների վերանորոգում</w:t>
            </w:r>
          </w:p>
        </w:tc>
        <w:tc>
          <w:tcPr>
            <w:tcW w:w="977" w:type="dxa"/>
            <w:shd w:val="clear" w:color="000000" w:fill="FFFFFF"/>
            <w:noWrap/>
            <w:vAlign w:val="center"/>
            <w:hideMark/>
          </w:tcPr>
          <w:p w14:paraId="6AA93FF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7A08448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2A396EF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1201" w:type="dxa"/>
            <w:noWrap/>
            <w:vAlign w:val="center"/>
            <w:hideMark/>
          </w:tcPr>
          <w:p w14:paraId="7862F30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E4B3561" w14:textId="77777777" w:rsidTr="00EB6FA9">
        <w:trPr>
          <w:trHeight w:val="285"/>
        </w:trPr>
        <w:tc>
          <w:tcPr>
            <w:tcW w:w="627" w:type="dxa"/>
            <w:shd w:val="clear" w:color="000000" w:fill="FFFFFF"/>
            <w:noWrap/>
            <w:vAlign w:val="center"/>
            <w:hideMark/>
          </w:tcPr>
          <w:p w14:paraId="71132EB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3.12</w:t>
            </w:r>
          </w:p>
        </w:tc>
        <w:tc>
          <w:tcPr>
            <w:tcW w:w="5128" w:type="dxa"/>
            <w:shd w:val="clear" w:color="000000" w:fill="FFFFFF"/>
            <w:noWrap/>
            <w:vAlign w:val="center"/>
            <w:hideMark/>
          </w:tcPr>
          <w:p w14:paraId="07F4C25C"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Աղբամանների հարթակների կառուցում</w:t>
            </w:r>
          </w:p>
        </w:tc>
        <w:tc>
          <w:tcPr>
            <w:tcW w:w="977" w:type="dxa"/>
            <w:shd w:val="clear" w:color="000000" w:fill="FFFFFF"/>
            <w:noWrap/>
            <w:vAlign w:val="center"/>
            <w:hideMark/>
          </w:tcPr>
          <w:p w14:paraId="53D0F1C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11D9300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541414E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2172704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4A49B05" w14:textId="77777777" w:rsidTr="00EB6FA9">
        <w:trPr>
          <w:trHeight w:val="480"/>
        </w:trPr>
        <w:tc>
          <w:tcPr>
            <w:tcW w:w="627" w:type="dxa"/>
            <w:shd w:val="clear" w:color="000000" w:fill="FFFFFF"/>
            <w:noWrap/>
            <w:vAlign w:val="center"/>
            <w:hideMark/>
          </w:tcPr>
          <w:p w14:paraId="664BAA4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3.13</w:t>
            </w:r>
          </w:p>
        </w:tc>
        <w:tc>
          <w:tcPr>
            <w:tcW w:w="5128" w:type="dxa"/>
            <w:shd w:val="clear" w:color="000000" w:fill="FFFFFF"/>
            <w:vAlign w:val="center"/>
            <w:hideMark/>
          </w:tcPr>
          <w:p w14:paraId="7FD0FA33"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Շենքերի, շինությունների, սյուների վրայից հայտարարությունների պոկում, ըստ անհրաժեշտության մաքրում հղկաթղթով</w:t>
            </w:r>
          </w:p>
        </w:tc>
        <w:tc>
          <w:tcPr>
            <w:tcW w:w="977" w:type="dxa"/>
            <w:shd w:val="clear" w:color="000000" w:fill="FFFFFF"/>
            <w:noWrap/>
            <w:vAlign w:val="center"/>
            <w:hideMark/>
          </w:tcPr>
          <w:p w14:paraId="0F1B798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2C1110D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25BF22A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2.52</w:t>
            </w:r>
          </w:p>
        </w:tc>
        <w:tc>
          <w:tcPr>
            <w:tcW w:w="1201" w:type="dxa"/>
            <w:noWrap/>
            <w:vAlign w:val="center"/>
            <w:hideMark/>
          </w:tcPr>
          <w:p w14:paraId="30A13CC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02F7E53" w14:textId="77777777" w:rsidTr="00EB6FA9">
        <w:trPr>
          <w:trHeight w:val="285"/>
        </w:trPr>
        <w:tc>
          <w:tcPr>
            <w:tcW w:w="627" w:type="dxa"/>
            <w:shd w:val="clear" w:color="000000" w:fill="FFFFFF"/>
            <w:noWrap/>
            <w:vAlign w:val="center"/>
            <w:hideMark/>
          </w:tcPr>
          <w:p w14:paraId="29DBDFA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3.14</w:t>
            </w:r>
          </w:p>
        </w:tc>
        <w:tc>
          <w:tcPr>
            <w:tcW w:w="5128" w:type="dxa"/>
            <w:shd w:val="clear" w:color="000000" w:fill="FFFFFF"/>
            <w:noWrap/>
            <w:vAlign w:val="center"/>
            <w:hideMark/>
          </w:tcPr>
          <w:p w14:paraId="73205638"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Բետոնապատում մինչև 10 սմ</w:t>
            </w:r>
          </w:p>
        </w:tc>
        <w:tc>
          <w:tcPr>
            <w:tcW w:w="977" w:type="dxa"/>
            <w:shd w:val="clear" w:color="000000" w:fill="FFFFFF"/>
            <w:noWrap/>
            <w:vAlign w:val="center"/>
            <w:hideMark/>
          </w:tcPr>
          <w:p w14:paraId="3A989DE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0BEE6EA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5516C37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6554C5A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0F883A4" w14:textId="77777777" w:rsidTr="00EB6FA9">
        <w:trPr>
          <w:trHeight w:val="285"/>
        </w:trPr>
        <w:tc>
          <w:tcPr>
            <w:tcW w:w="627" w:type="dxa"/>
            <w:shd w:val="clear" w:color="000000" w:fill="FFFFFF"/>
            <w:noWrap/>
            <w:vAlign w:val="center"/>
            <w:hideMark/>
          </w:tcPr>
          <w:p w14:paraId="390DE3C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3.15</w:t>
            </w:r>
          </w:p>
        </w:tc>
        <w:tc>
          <w:tcPr>
            <w:tcW w:w="5128" w:type="dxa"/>
            <w:shd w:val="clear" w:color="000000" w:fill="FFFFFF"/>
            <w:vAlign w:val="center"/>
            <w:hideMark/>
          </w:tcPr>
          <w:p w14:paraId="64E8613F"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Բետոնե ծաղկամանների վերանորոգում, ըստ անհրաժեշտության փոխարինում</w:t>
            </w:r>
          </w:p>
        </w:tc>
        <w:tc>
          <w:tcPr>
            <w:tcW w:w="977" w:type="dxa"/>
            <w:shd w:val="clear" w:color="000000" w:fill="FFFFFF"/>
            <w:noWrap/>
            <w:vAlign w:val="center"/>
            <w:hideMark/>
          </w:tcPr>
          <w:p w14:paraId="41E7A43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6E930B1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A1D9E5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27.6</w:t>
            </w:r>
          </w:p>
        </w:tc>
        <w:tc>
          <w:tcPr>
            <w:tcW w:w="1201" w:type="dxa"/>
            <w:noWrap/>
            <w:vAlign w:val="center"/>
            <w:hideMark/>
          </w:tcPr>
          <w:p w14:paraId="7D513F5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291D3998" w14:textId="77777777" w:rsidTr="00EB6FA9">
        <w:trPr>
          <w:trHeight w:val="285"/>
        </w:trPr>
        <w:tc>
          <w:tcPr>
            <w:tcW w:w="627" w:type="dxa"/>
            <w:shd w:val="clear" w:color="000000" w:fill="FFFFFF"/>
            <w:noWrap/>
            <w:vAlign w:val="center"/>
            <w:hideMark/>
          </w:tcPr>
          <w:p w14:paraId="48DEEE8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3.16</w:t>
            </w:r>
          </w:p>
        </w:tc>
        <w:tc>
          <w:tcPr>
            <w:tcW w:w="5128" w:type="dxa"/>
            <w:shd w:val="clear" w:color="000000" w:fill="FFFFFF"/>
            <w:noWrap/>
            <w:vAlign w:val="center"/>
            <w:hideMark/>
          </w:tcPr>
          <w:p w14:paraId="2B71F44F"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Խրամուղու քանդում ձեռքով</w:t>
            </w:r>
          </w:p>
        </w:tc>
        <w:tc>
          <w:tcPr>
            <w:tcW w:w="977" w:type="dxa"/>
            <w:shd w:val="clear" w:color="000000" w:fill="FFFFFF"/>
            <w:noWrap/>
            <w:vAlign w:val="center"/>
            <w:hideMark/>
          </w:tcPr>
          <w:p w14:paraId="4DB63BD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խմ</w:t>
            </w:r>
          </w:p>
        </w:tc>
        <w:tc>
          <w:tcPr>
            <w:tcW w:w="895" w:type="dxa"/>
            <w:shd w:val="clear" w:color="000000" w:fill="FFFFFF"/>
            <w:noWrap/>
            <w:vAlign w:val="center"/>
            <w:hideMark/>
          </w:tcPr>
          <w:p w14:paraId="63216E7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4984F4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4.8</w:t>
            </w:r>
          </w:p>
        </w:tc>
        <w:tc>
          <w:tcPr>
            <w:tcW w:w="1201" w:type="dxa"/>
            <w:noWrap/>
            <w:vAlign w:val="center"/>
            <w:hideMark/>
          </w:tcPr>
          <w:p w14:paraId="32274F6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C2956AC" w14:textId="77777777" w:rsidTr="00EB6FA9">
        <w:trPr>
          <w:trHeight w:val="480"/>
        </w:trPr>
        <w:tc>
          <w:tcPr>
            <w:tcW w:w="627" w:type="dxa"/>
            <w:shd w:val="clear" w:color="000000" w:fill="FFFFFF"/>
            <w:noWrap/>
            <w:vAlign w:val="center"/>
            <w:hideMark/>
          </w:tcPr>
          <w:p w14:paraId="613751A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3.17</w:t>
            </w:r>
          </w:p>
        </w:tc>
        <w:tc>
          <w:tcPr>
            <w:tcW w:w="5128" w:type="dxa"/>
            <w:shd w:val="clear" w:color="000000" w:fill="FFFFFF"/>
            <w:vAlign w:val="center"/>
            <w:hideMark/>
          </w:tcPr>
          <w:p w14:paraId="2243B6C1"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Քանդման աշխատանքների իրականացում և տեղափոխում այդ թվում նաև շինությունների և ինքնակամ զավթված տարածքների</w:t>
            </w:r>
          </w:p>
        </w:tc>
        <w:tc>
          <w:tcPr>
            <w:tcW w:w="977" w:type="dxa"/>
            <w:shd w:val="clear" w:color="000000" w:fill="FFFFFF"/>
            <w:noWrap/>
            <w:vAlign w:val="center"/>
            <w:hideMark/>
          </w:tcPr>
          <w:p w14:paraId="1AC6CA1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խմ</w:t>
            </w:r>
          </w:p>
        </w:tc>
        <w:tc>
          <w:tcPr>
            <w:tcW w:w="895" w:type="dxa"/>
            <w:shd w:val="clear" w:color="000000" w:fill="FFFFFF"/>
            <w:noWrap/>
            <w:vAlign w:val="center"/>
            <w:hideMark/>
          </w:tcPr>
          <w:p w14:paraId="574425E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C6FF72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9.6</w:t>
            </w:r>
          </w:p>
        </w:tc>
        <w:tc>
          <w:tcPr>
            <w:tcW w:w="1201" w:type="dxa"/>
            <w:noWrap/>
            <w:vAlign w:val="center"/>
            <w:hideMark/>
          </w:tcPr>
          <w:p w14:paraId="1E6A396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1FD0FDF9" w14:textId="77777777" w:rsidTr="00EB6FA9">
        <w:trPr>
          <w:trHeight w:val="285"/>
        </w:trPr>
        <w:tc>
          <w:tcPr>
            <w:tcW w:w="627" w:type="dxa"/>
            <w:shd w:val="clear" w:color="000000" w:fill="FFFFFF"/>
            <w:noWrap/>
            <w:vAlign w:val="center"/>
            <w:hideMark/>
          </w:tcPr>
          <w:p w14:paraId="08EEE30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3.18</w:t>
            </w:r>
          </w:p>
        </w:tc>
        <w:tc>
          <w:tcPr>
            <w:tcW w:w="5128" w:type="dxa"/>
            <w:shd w:val="clear" w:color="000000" w:fill="FFFFFF"/>
            <w:noWrap/>
            <w:vAlign w:val="center"/>
            <w:hideMark/>
          </w:tcPr>
          <w:p w14:paraId="4F88FFD3"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Այրված լուսատուների փոխարինում, այդ թվում նաև LED լուսատուներով</w:t>
            </w:r>
          </w:p>
        </w:tc>
        <w:tc>
          <w:tcPr>
            <w:tcW w:w="977" w:type="dxa"/>
            <w:shd w:val="clear" w:color="000000" w:fill="FFFFFF"/>
            <w:noWrap/>
            <w:vAlign w:val="center"/>
            <w:hideMark/>
          </w:tcPr>
          <w:p w14:paraId="55CB31E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6F45FBC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AD8D61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1B9AE1B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5A9CAD59" w14:textId="77777777" w:rsidTr="00EB6FA9">
        <w:trPr>
          <w:trHeight w:val="285"/>
        </w:trPr>
        <w:tc>
          <w:tcPr>
            <w:tcW w:w="627" w:type="dxa"/>
            <w:shd w:val="clear" w:color="000000" w:fill="FFFFFF"/>
            <w:noWrap/>
            <w:vAlign w:val="center"/>
            <w:hideMark/>
          </w:tcPr>
          <w:p w14:paraId="2FABF58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3.19</w:t>
            </w:r>
          </w:p>
        </w:tc>
        <w:tc>
          <w:tcPr>
            <w:tcW w:w="5128" w:type="dxa"/>
            <w:shd w:val="clear" w:color="000000" w:fill="FFFFFF"/>
            <w:noWrap/>
            <w:vAlign w:val="center"/>
            <w:hideMark/>
          </w:tcPr>
          <w:p w14:paraId="72F7EF9F"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 xml:space="preserve">էլեկտրական մալուխների ձեռքբերում, տեղադրում, միացում </w:t>
            </w:r>
          </w:p>
        </w:tc>
        <w:tc>
          <w:tcPr>
            <w:tcW w:w="977" w:type="dxa"/>
            <w:shd w:val="clear" w:color="000000" w:fill="FFFFFF"/>
            <w:noWrap/>
            <w:vAlign w:val="center"/>
            <w:hideMark/>
          </w:tcPr>
          <w:p w14:paraId="2CB098F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0DE89B9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2FA5A64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1.8</w:t>
            </w:r>
          </w:p>
        </w:tc>
        <w:tc>
          <w:tcPr>
            <w:tcW w:w="1201" w:type="dxa"/>
            <w:noWrap/>
            <w:vAlign w:val="center"/>
            <w:hideMark/>
          </w:tcPr>
          <w:p w14:paraId="00E7E08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77FAB067" w14:textId="77777777" w:rsidTr="00EB6FA9">
        <w:trPr>
          <w:trHeight w:val="285"/>
        </w:trPr>
        <w:tc>
          <w:tcPr>
            <w:tcW w:w="627" w:type="dxa"/>
            <w:shd w:val="clear" w:color="000000" w:fill="FFFFFF"/>
            <w:noWrap/>
            <w:vAlign w:val="center"/>
            <w:hideMark/>
          </w:tcPr>
          <w:p w14:paraId="47B30C2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3.20</w:t>
            </w:r>
          </w:p>
        </w:tc>
        <w:tc>
          <w:tcPr>
            <w:tcW w:w="5128" w:type="dxa"/>
            <w:shd w:val="clear" w:color="000000" w:fill="FFFFFF"/>
            <w:noWrap/>
            <w:vAlign w:val="center"/>
            <w:hideMark/>
          </w:tcPr>
          <w:p w14:paraId="3AE6B4F3"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Օրգապակյա տառերի վերանորոգում և փոխարինում</w:t>
            </w:r>
          </w:p>
        </w:tc>
        <w:tc>
          <w:tcPr>
            <w:tcW w:w="977" w:type="dxa"/>
            <w:shd w:val="clear" w:color="000000" w:fill="FFFFFF"/>
            <w:noWrap/>
            <w:vAlign w:val="center"/>
            <w:hideMark/>
          </w:tcPr>
          <w:p w14:paraId="3FB8944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271C9AD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0F6D156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20.4</w:t>
            </w:r>
          </w:p>
        </w:tc>
        <w:tc>
          <w:tcPr>
            <w:tcW w:w="1201" w:type="dxa"/>
            <w:noWrap/>
            <w:vAlign w:val="center"/>
            <w:hideMark/>
          </w:tcPr>
          <w:p w14:paraId="66DAEE7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5F0A4F84" w14:textId="77777777" w:rsidTr="00EB6FA9">
        <w:trPr>
          <w:trHeight w:val="285"/>
        </w:trPr>
        <w:tc>
          <w:tcPr>
            <w:tcW w:w="627" w:type="dxa"/>
            <w:shd w:val="clear" w:color="000000" w:fill="FFFFFF"/>
            <w:noWrap/>
            <w:vAlign w:val="center"/>
            <w:hideMark/>
          </w:tcPr>
          <w:p w14:paraId="674E5E9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3.21</w:t>
            </w:r>
          </w:p>
        </w:tc>
        <w:tc>
          <w:tcPr>
            <w:tcW w:w="5128" w:type="dxa"/>
            <w:shd w:val="clear" w:color="000000" w:fill="FFFFFF"/>
            <w:noWrap/>
            <w:vAlign w:val="center"/>
            <w:hideMark/>
          </w:tcPr>
          <w:p w14:paraId="448EEA52"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Օրգապակյա տառերի լուսատուների վերանորոգում և փոխարինում</w:t>
            </w:r>
          </w:p>
        </w:tc>
        <w:tc>
          <w:tcPr>
            <w:tcW w:w="977" w:type="dxa"/>
            <w:shd w:val="clear" w:color="000000" w:fill="FFFFFF"/>
            <w:noWrap/>
            <w:vAlign w:val="center"/>
            <w:hideMark/>
          </w:tcPr>
          <w:p w14:paraId="39C0191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199058C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51A9E18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7D3E6DE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5765AAD7" w14:textId="77777777" w:rsidTr="00EB6FA9">
        <w:trPr>
          <w:trHeight w:val="480"/>
        </w:trPr>
        <w:tc>
          <w:tcPr>
            <w:tcW w:w="627" w:type="dxa"/>
            <w:shd w:val="clear" w:color="000000" w:fill="FFFFFF"/>
            <w:noWrap/>
            <w:vAlign w:val="center"/>
            <w:hideMark/>
          </w:tcPr>
          <w:p w14:paraId="299961A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3.22</w:t>
            </w:r>
          </w:p>
        </w:tc>
        <w:tc>
          <w:tcPr>
            <w:tcW w:w="5128" w:type="dxa"/>
            <w:shd w:val="clear" w:color="000000" w:fill="FFFFFF"/>
            <w:vAlign w:val="center"/>
            <w:hideMark/>
          </w:tcPr>
          <w:p w14:paraId="7C452B2C"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Վնասված ճանապարհային նշանների ուղղում, վերականգնում, վերանորոգում, ապամոնտաժում</w:t>
            </w:r>
          </w:p>
        </w:tc>
        <w:tc>
          <w:tcPr>
            <w:tcW w:w="977" w:type="dxa"/>
            <w:shd w:val="clear" w:color="000000" w:fill="FFFFFF"/>
            <w:noWrap/>
            <w:vAlign w:val="center"/>
            <w:hideMark/>
          </w:tcPr>
          <w:p w14:paraId="0496247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հատ</w:t>
            </w:r>
          </w:p>
        </w:tc>
        <w:tc>
          <w:tcPr>
            <w:tcW w:w="895" w:type="dxa"/>
            <w:shd w:val="clear" w:color="000000" w:fill="FFFFFF"/>
            <w:noWrap/>
            <w:vAlign w:val="center"/>
            <w:hideMark/>
          </w:tcPr>
          <w:p w14:paraId="0F015E8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293C8C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1201" w:type="dxa"/>
            <w:noWrap/>
            <w:vAlign w:val="center"/>
            <w:hideMark/>
          </w:tcPr>
          <w:p w14:paraId="3A89E6B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209CCFA" w14:textId="77777777" w:rsidTr="00EB6FA9">
        <w:trPr>
          <w:trHeight w:val="480"/>
        </w:trPr>
        <w:tc>
          <w:tcPr>
            <w:tcW w:w="627" w:type="dxa"/>
            <w:shd w:val="clear" w:color="000000" w:fill="FFFFFF"/>
            <w:noWrap/>
            <w:vAlign w:val="center"/>
            <w:hideMark/>
          </w:tcPr>
          <w:p w14:paraId="7257CD3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3.23</w:t>
            </w:r>
          </w:p>
        </w:tc>
        <w:tc>
          <w:tcPr>
            <w:tcW w:w="5128" w:type="dxa"/>
            <w:vAlign w:val="bottom"/>
            <w:hideMark/>
          </w:tcPr>
          <w:p w14:paraId="2D68083A"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1,4-Արհեստական խոտածածկույթի վերանորոգում՝անհրաժեշտության դեպքում փոխարինում (1-2 սմ)</w:t>
            </w:r>
          </w:p>
        </w:tc>
        <w:tc>
          <w:tcPr>
            <w:tcW w:w="977" w:type="dxa"/>
            <w:shd w:val="clear" w:color="000000" w:fill="FFFFFF"/>
            <w:noWrap/>
            <w:vAlign w:val="center"/>
            <w:hideMark/>
          </w:tcPr>
          <w:p w14:paraId="0B1065B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0F1B3D1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2302FE1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7.2</w:t>
            </w:r>
          </w:p>
        </w:tc>
        <w:tc>
          <w:tcPr>
            <w:tcW w:w="1201" w:type="dxa"/>
            <w:noWrap/>
            <w:vAlign w:val="center"/>
            <w:hideMark/>
          </w:tcPr>
          <w:p w14:paraId="44D95E7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2F9B7E56" w14:textId="77777777" w:rsidTr="00EB6FA9">
        <w:trPr>
          <w:trHeight w:val="480"/>
        </w:trPr>
        <w:tc>
          <w:tcPr>
            <w:tcW w:w="627" w:type="dxa"/>
            <w:shd w:val="clear" w:color="000000" w:fill="FFFFFF"/>
            <w:noWrap/>
            <w:vAlign w:val="center"/>
            <w:hideMark/>
          </w:tcPr>
          <w:p w14:paraId="2D09732E"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3.24</w:t>
            </w:r>
          </w:p>
        </w:tc>
        <w:tc>
          <w:tcPr>
            <w:tcW w:w="5128" w:type="dxa"/>
            <w:vAlign w:val="bottom"/>
            <w:hideMark/>
          </w:tcPr>
          <w:p w14:paraId="5E9475D0"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Արևային էներգիայով աշխատող խափանված լեդ լույսերփ փոխարինում նորով /60վտ, 100 վտ/</w:t>
            </w:r>
          </w:p>
        </w:tc>
        <w:tc>
          <w:tcPr>
            <w:tcW w:w="977" w:type="dxa"/>
            <w:shd w:val="clear" w:color="000000" w:fill="FFFFFF"/>
            <w:noWrap/>
            <w:vAlign w:val="center"/>
            <w:hideMark/>
          </w:tcPr>
          <w:p w14:paraId="00789F0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հատ</w:t>
            </w:r>
          </w:p>
        </w:tc>
        <w:tc>
          <w:tcPr>
            <w:tcW w:w="895" w:type="dxa"/>
            <w:shd w:val="clear" w:color="000000" w:fill="FFFFFF"/>
            <w:noWrap/>
            <w:vAlign w:val="center"/>
            <w:hideMark/>
          </w:tcPr>
          <w:p w14:paraId="2E7AA48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320734C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22.8</w:t>
            </w:r>
          </w:p>
        </w:tc>
        <w:tc>
          <w:tcPr>
            <w:tcW w:w="1201" w:type="dxa"/>
            <w:noWrap/>
            <w:vAlign w:val="center"/>
            <w:hideMark/>
          </w:tcPr>
          <w:p w14:paraId="598071D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3AA70444" w14:textId="77777777" w:rsidTr="00EB6FA9">
        <w:trPr>
          <w:trHeight w:val="480"/>
        </w:trPr>
        <w:tc>
          <w:tcPr>
            <w:tcW w:w="627" w:type="dxa"/>
            <w:shd w:val="clear" w:color="000000" w:fill="FFFFFF"/>
            <w:noWrap/>
            <w:vAlign w:val="center"/>
            <w:hideMark/>
          </w:tcPr>
          <w:p w14:paraId="7B4A80C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3.25</w:t>
            </w:r>
          </w:p>
        </w:tc>
        <w:tc>
          <w:tcPr>
            <w:tcW w:w="5128" w:type="dxa"/>
            <w:vAlign w:val="bottom"/>
            <w:hideMark/>
          </w:tcPr>
          <w:p w14:paraId="743A724F"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Մանկական խաղահրապարակների վնասված  ռետինե ծածկերի վերանորոգում, անհրաժեշտության դեպքում փոխարինում նորով  /10մմ/</w:t>
            </w:r>
          </w:p>
        </w:tc>
        <w:tc>
          <w:tcPr>
            <w:tcW w:w="977" w:type="dxa"/>
            <w:shd w:val="clear" w:color="000000" w:fill="FFFFFF"/>
            <w:noWrap/>
            <w:vAlign w:val="center"/>
            <w:hideMark/>
          </w:tcPr>
          <w:p w14:paraId="014026D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քմ</w:t>
            </w:r>
          </w:p>
        </w:tc>
        <w:tc>
          <w:tcPr>
            <w:tcW w:w="895" w:type="dxa"/>
            <w:shd w:val="clear" w:color="000000" w:fill="FFFFFF"/>
            <w:noWrap/>
            <w:vAlign w:val="center"/>
            <w:hideMark/>
          </w:tcPr>
          <w:p w14:paraId="151E5CA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8D5FB2A"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36.0</w:t>
            </w:r>
          </w:p>
        </w:tc>
        <w:tc>
          <w:tcPr>
            <w:tcW w:w="1201" w:type="dxa"/>
            <w:noWrap/>
            <w:vAlign w:val="center"/>
            <w:hideMark/>
          </w:tcPr>
          <w:p w14:paraId="541166F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046258C4" w14:textId="77777777" w:rsidTr="00EB6FA9">
        <w:trPr>
          <w:trHeight w:val="285"/>
        </w:trPr>
        <w:tc>
          <w:tcPr>
            <w:tcW w:w="627" w:type="dxa"/>
            <w:noWrap/>
            <w:vAlign w:val="center"/>
            <w:hideMark/>
          </w:tcPr>
          <w:p w14:paraId="345B80F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3.26</w:t>
            </w:r>
          </w:p>
        </w:tc>
        <w:tc>
          <w:tcPr>
            <w:tcW w:w="5128" w:type="dxa"/>
            <w:vAlign w:val="bottom"/>
            <w:hideMark/>
          </w:tcPr>
          <w:p w14:paraId="356E6808"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Ֆուտբոլի դաշտերի մեքենայացված գծանշում 100մմ լայնությամբ /երկտակ/</w:t>
            </w:r>
          </w:p>
        </w:tc>
        <w:tc>
          <w:tcPr>
            <w:tcW w:w="977" w:type="dxa"/>
            <w:noWrap/>
            <w:vAlign w:val="center"/>
            <w:hideMark/>
          </w:tcPr>
          <w:p w14:paraId="6799C38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գծ/մ</w:t>
            </w:r>
          </w:p>
        </w:tc>
        <w:tc>
          <w:tcPr>
            <w:tcW w:w="895" w:type="dxa"/>
            <w:noWrap/>
            <w:vAlign w:val="center"/>
            <w:hideMark/>
          </w:tcPr>
          <w:p w14:paraId="10EE52CF"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21EB76F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w:t>
            </w:r>
          </w:p>
        </w:tc>
        <w:tc>
          <w:tcPr>
            <w:tcW w:w="1201" w:type="dxa"/>
            <w:noWrap/>
            <w:vAlign w:val="center"/>
            <w:hideMark/>
          </w:tcPr>
          <w:p w14:paraId="61408CB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648AE163" w14:textId="77777777" w:rsidTr="00EB6FA9">
        <w:trPr>
          <w:trHeight w:val="285"/>
        </w:trPr>
        <w:tc>
          <w:tcPr>
            <w:tcW w:w="627" w:type="dxa"/>
            <w:noWrap/>
            <w:vAlign w:val="center"/>
            <w:hideMark/>
          </w:tcPr>
          <w:p w14:paraId="4BF41159"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3.27</w:t>
            </w:r>
          </w:p>
        </w:tc>
        <w:tc>
          <w:tcPr>
            <w:tcW w:w="5128" w:type="dxa"/>
            <w:vAlign w:val="bottom"/>
            <w:hideMark/>
          </w:tcPr>
          <w:p w14:paraId="6D4A5B5F" w14:textId="77777777" w:rsidR="00EB6FA9" w:rsidRPr="00EB6FA9" w:rsidRDefault="00EB6FA9">
            <w:pPr>
              <w:rPr>
                <w:rFonts w:ascii="GHEA Grapalat" w:hAnsi="GHEA Grapalat" w:cs="Calibri"/>
                <w:color w:val="000000"/>
                <w:sz w:val="18"/>
                <w:szCs w:val="18"/>
              </w:rPr>
            </w:pPr>
            <w:r w:rsidRPr="00EB6FA9">
              <w:rPr>
                <w:rFonts w:ascii="GHEA Grapalat" w:hAnsi="GHEA Grapalat" w:cs="Calibri"/>
                <w:color w:val="000000"/>
                <w:sz w:val="18"/>
                <w:szCs w:val="18"/>
              </w:rPr>
              <w:t>Հենապատի ներկում /երկտակ/</w:t>
            </w:r>
          </w:p>
        </w:tc>
        <w:tc>
          <w:tcPr>
            <w:tcW w:w="977" w:type="dxa"/>
            <w:noWrap/>
            <w:vAlign w:val="center"/>
            <w:hideMark/>
          </w:tcPr>
          <w:p w14:paraId="58A035C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ք/մ</w:t>
            </w:r>
          </w:p>
        </w:tc>
        <w:tc>
          <w:tcPr>
            <w:tcW w:w="895" w:type="dxa"/>
            <w:noWrap/>
            <w:vAlign w:val="center"/>
            <w:hideMark/>
          </w:tcPr>
          <w:p w14:paraId="153B4333"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1D8DA85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0.9</w:t>
            </w:r>
          </w:p>
        </w:tc>
        <w:tc>
          <w:tcPr>
            <w:tcW w:w="1201" w:type="dxa"/>
            <w:noWrap/>
            <w:vAlign w:val="center"/>
            <w:hideMark/>
          </w:tcPr>
          <w:p w14:paraId="5E7FB68B"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46E29A0E" w14:textId="77777777" w:rsidTr="00EB6FA9">
        <w:trPr>
          <w:trHeight w:val="510"/>
        </w:trPr>
        <w:tc>
          <w:tcPr>
            <w:tcW w:w="627" w:type="dxa"/>
            <w:noWrap/>
            <w:vAlign w:val="center"/>
            <w:hideMark/>
          </w:tcPr>
          <w:p w14:paraId="3EF58C93"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4</w:t>
            </w:r>
          </w:p>
        </w:tc>
        <w:tc>
          <w:tcPr>
            <w:tcW w:w="5128" w:type="dxa"/>
            <w:vAlign w:val="center"/>
            <w:hideMark/>
          </w:tcPr>
          <w:p w14:paraId="6D1EB5AC" w14:textId="77777777" w:rsidR="00EB6FA9" w:rsidRPr="00EB6FA9" w:rsidRDefault="00EB6FA9">
            <w:pPr>
              <w:jc w:val="center"/>
              <w:rPr>
                <w:rFonts w:ascii="GHEA Grapalat" w:hAnsi="GHEA Grapalat" w:cs="Calibri"/>
                <w:b/>
                <w:bCs/>
                <w:color w:val="000000"/>
                <w:sz w:val="18"/>
                <w:szCs w:val="18"/>
              </w:rPr>
            </w:pPr>
            <w:r w:rsidRPr="00EB6FA9">
              <w:rPr>
                <w:rFonts w:ascii="GHEA Grapalat" w:hAnsi="GHEA Grapalat" w:cs="Calibri"/>
                <w:b/>
                <w:bCs/>
                <w:color w:val="000000"/>
                <w:sz w:val="18"/>
                <w:szCs w:val="18"/>
              </w:rPr>
              <w:t>Հասարակական տրանսպորտի կանգառների կանգառասրահների նորոգում, այդ թվում՝</w:t>
            </w:r>
          </w:p>
        </w:tc>
        <w:tc>
          <w:tcPr>
            <w:tcW w:w="977" w:type="dxa"/>
            <w:noWrap/>
            <w:vAlign w:val="center"/>
            <w:hideMark/>
          </w:tcPr>
          <w:p w14:paraId="4E2C7242"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895" w:type="dxa"/>
            <w:noWrap/>
            <w:vAlign w:val="center"/>
            <w:hideMark/>
          </w:tcPr>
          <w:p w14:paraId="1A2821AD"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697" w:type="dxa"/>
            <w:noWrap/>
            <w:vAlign w:val="center"/>
            <w:hideMark/>
          </w:tcPr>
          <w:p w14:paraId="10A09935"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201" w:type="dxa"/>
            <w:noWrap/>
            <w:vAlign w:val="bottom"/>
            <w:hideMark/>
          </w:tcPr>
          <w:p w14:paraId="7C2231EF" w14:textId="77777777" w:rsidR="00EB6FA9" w:rsidRPr="00EB6FA9" w:rsidRDefault="00EB6FA9">
            <w:pPr>
              <w:rPr>
                <w:rFonts w:ascii="GHEA Grapalat" w:hAnsi="GHEA Grapalat" w:cs="Calibri"/>
                <w:color w:val="000000"/>
                <w:sz w:val="18"/>
                <w:szCs w:val="18"/>
              </w:rPr>
            </w:pPr>
            <w:r w:rsidRPr="00EB6FA9">
              <w:rPr>
                <w:rFonts w:ascii="Calibri" w:hAnsi="Calibri" w:cs="Calibri"/>
                <w:color w:val="000000"/>
                <w:sz w:val="18"/>
                <w:szCs w:val="18"/>
              </w:rPr>
              <w:t> </w:t>
            </w:r>
          </w:p>
        </w:tc>
      </w:tr>
      <w:tr w:rsidR="00EB6FA9" w:rsidRPr="00EB6FA9" w14:paraId="659ECA59" w14:textId="77777777" w:rsidTr="00EB6FA9">
        <w:trPr>
          <w:trHeight w:val="285"/>
        </w:trPr>
        <w:tc>
          <w:tcPr>
            <w:tcW w:w="627" w:type="dxa"/>
            <w:noWrap/>
            <w:vAlign w:val="center"/>
            <w:hideMark/>
          </w:tcPr>
          <w:p w14:paraId="7E3CEB3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4.1</w:t>
            </w:r>
          </w:p>
        </w:tc>
        <w:tc>
          <w:tcPr>
            <w:tcW w:w="5128" w:type="dxa"/>
            <w:vAlign w:val="center"/>
            <w:hideMark/>
          </w:tcPr>
          <w:p w14:paraId="02189EE9"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Կոտրված կամ բացակայող ապակիների տեղադրում</w:t>
            </w:r>
          </w:p>
        </w:tc>
        <w:tc>
          <w:tcPr>
            <w:tcW w:w="977" w:type="dxa"/>
            <w:shd w:val="clear" w:color="000000" w:fill="FFFFFF"/>
            <w:noWrap/>
            <w:vAlign w:val="center"/>
            <w:hideMark/>
          </w:tcPr>
          <w:p w14:paraId="059502ED"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409DED01"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059A24F6"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1201" w:type="dxa"/>
            <w:noWrap/>
            <w:vAlign w:val="center"/>
            <w:hideMark/>
          </w:tcPr>
          <w:p w14:paraId="0588A14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19BD99FA" w14:textId="77777777" w:rsidTr="00EB6FA9">
        <w:trPr>
          <w:trHeight w:val="285"/>
        </w:trPr>
        <w:tc>
          <w:tcPr>
            <w:tcW w:w="627" w:type="dxa"/>
            <w:noWrap/>
            <w:vAlign w:val="center"/>
            <w:hideMark/>
          </w:tcPr>
          <w:p w14:paraId="17C597B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4.2</w:t>
            </w:r>
          </w:p>
        </w:tc>
        <w:tc>
          <w:tcPr>
            <w:tcW w:w="5128" w:type="dxa"/>
            <w:vAlign w:val="center"/>
            <w:hideMark/>
          </w:tcPr>
          <w:p w14:paraId="125A2A17"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Մետաղական տարրերի նորոգում և ներկում</w:t>
            </w:r>
          </w:p>
        </w:tc>
        <w:tc>
          <w:tcPr>
            <w:tcW w:w="977" w:type="dxa"/>
            <w:shd w:val="clear" w:color="000000" w:fill="FFFFFF"/>
            <w:noWrap/>
            <w:vAlign w:val="center"/>
            <w:hideMark/>
          </w:tcPr>
          <w:p w14:paraId="280D6955"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ք/մ</w:t>
            </w:r>
          </w:p>
        </w:tc>
        <w:tc>
          <w:tcPr>
            <w:tcW w:w="895" w:type="dxa"/>
            <w:shd w:val="clear" w:color="000000" w:fill="FFFFFF"/>
            <w:noWrap/>
            <w:vAlign w:val="center"/>
            <w:hideMark/>
          </w:tcPr>
          <w:p w14:paraId="258EA57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6C6E99EC"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2.4</w:t>
            </w:r>
          </w:p>
        </w:tc>
        <w:tc>
          <w:tcPr>
            <w:tcW w:w="1201" w:type="dxa"/>
            <w:noWrap/>
            <w:vAlign w:val="center"/>
            <w:hideMark/>
          </w:tcPr>
          <w:p w14:paraId="6A13EED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430BAE7B" w14:textId="77777777" w:rsidTr="00EB6FA9">
        <w:trPr>
          <w:trHeight w:val="285"/>
        </w:trPr>
        <w:tc>
          <w:tcPr>
            <w:tcW w:w="627" w:type="dxa"/>
            <w:noWrap/>
            <w:vAlign w:val="center"/>
            <w:hideMark/>
          </w:tcPr>
          <w:p w14:paraId="19C8BB54"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4.3</w:t>
            </w:r>
          </w:p>
        </w:tc>
        <w:tc>
          <w:tcPr>
            <w:tcW w:w="5128" w:type="dxa"/>
            <w:vAlign w:val="center"/>
            <w:hideMark/>
          </w:tcPr>
          <w:p w14:paraId="44C73F23" w14:textId="77777777" w:rsidR="00EB6FA9" w:rsidRPr="00EB6FA9" w:rsidRDefault="00EB6FA9" w:rsidP="00EB6FA9">
            <w:pPr>
              <w:rPr>
                <w:rFonts w:ascii="GHEA Grapalat" w:hAnsi="GHEA Grapalat" w:cs="Calibri"/>
                <w:color w:val="000000"/>
                <w:sz w:val="18"/>
                <w:szCs w:val="18"/>
              </w:rPr>
            </w:pPr>
            <w:r w:rsidRPr="00EB6FA9">
              <w:rPr>
                <w:rFonts w:ascii="GHEA Grapalat" w:hAnsi="GHEA Grapalat" w:cs="Calibri"/>
                <w:color w:val="000000"/>
                <w:sz w:val="18"/>
                <w:szCs w:val="18"/>
              </w:rPr>
              <w:t>Նստարանների վերանորոգում</w:t>
            </w:r>
          </w:p>
        </w:tc>
        <w:tc>
          <w:tcPr>
            <w:tcW w:w="977" w:type="dxa"/>
            <w:shd w:val="clear" w:color="000000" w:fill="FFFFFF"/>
            <w:noWrap/>
            <w:vAlign w:val="center"/>
            <w:hideMark/>
          </w:tcPr>
          <w:p w14:paraId="2ACDEF58"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 xml:space="preserve"> գծ/մ</w:t>
            </w:r>
          </w:p>
        </w:tc>
        <w:tc>
          <w:tcPr>
            <w:tcW w:w="895" w:type="dxa"/>
            <w:shd w:val="clear" w:color="000000" w:fill="FFFFFF"/>
            <w:noWrap/>
            <w:vAlign w:val="center"/>
            <w:hideMark/>
          </w:tcPr>
          <w:p w14:paraId="3963BD57"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w:t>
            </w:r>
          </w:p>
        </w:tc>
        <w:tc>
          <w:tcPr>
            <w:tcW w:w="1697" w:type="dxa"/>
            <w:noWrap/>
            <w:vAlign w:val="center"/>
            <w:hideMark/>
          </w:tcPr>
          <w:p w14:paraId="42637930"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3.0</w:t>
            </w:r>
          </w:p>
        </w:tc>
        <w:tc>
          <w:tcPr>
            <w:tcW w:w="1201" w:type="dxa"/>
            <w:noWrap/>
            <w:vAlign w:val="center"/>
            <w:hideMark/>
          </w:tcPr>
          <w:p w14:paraId="7D2D0452" w14:textId="77777777" w:rsidR="00EB6FA9" w:rsidRPr="00EB6FA9" w:rsidRDefault="00EB6FA9">
            <w:pPr>
              <w:jc w:val="center"/>
              <w:rPr>
                <w:rFonts w:ascii="GHEA Grapalat" w:hAnsi="GHEA Grapalat" w:cs="Calibri"/>
                <w:color w:val="000000"/>
                <w:sz w:val="18"/>
                <w:szCs w:val="18"/>
              </w:rPr>
            </w:pPr>
            <w:r w:rsidRPr="00EB6FA9">
              <w:rPr>
                <w:rFonts w:ascii="GHEA Grapalat" w:hAnsi="GHEA Grapalat" w:cs="Calibri"/>
                <w:color w:val="000000"/>
                <w:sz w:val="18"/>
                <w:szCs w:val="18"/>
              </w:rPr>
              <w:t>100%</w:t>
            </w:r>
          </w:p>
        </w:tc>
      </w:tr>
      <w:tr w:rsidR="00EB6FA9" w:rsidRPr="00EB6FA9" w14:paraId="74DB5228" w14:textId="77777777" w:rsidTr="00EB6FA9">
        <w:trPr>
          <w:trHeight w:val="750"/>
        </w:trPr>
        <w:tc>
          <w:tcPr>
            <w:tcW w:w="627" w:type="dxa"/>
            <w:noWrap/>
            <w:vAlign w:val="center"/>
            <w:hideMark/>
          </w:tcPr>
          <w:p w14:paraId="323185B8"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lastRenderedPageBreak/>
              <w:t> </w:t>
            </w:r>
          </w:p>
        </w:tc>
        <w:tc>
          <w:tcPr>
            <w:tcW w:w="5128" w:type="dxa"/>
            <w:vAlign w:val="center"/>
            <w:hideMark/>
          </w:tcPr>
          <w:p w14:paraId="30E39FF0" w14:textId="77777777" w:rsidR="00EB6FA9" w:rsidRPr="00804FD9" w:rsidRDefault="00EB6FA9" w:rsidP="00EB6FA9">
            <w:pPr>
              <w:rPr>
                <w:rFonts w:ascii="GHEA Grapalat" w:hAnsi="GHEA Grapalat" w:cs="Calibri"/>
                <w:b/>
                <w:bCs/>
                <w:color w:val="000000"/>
                <w:sz w:val="18"/>
                <w:szCs w:val="18"/>
              </w:rPr>
            </w:pPr>
            <w:r w:rsidRPr="00804FD9">
              <w:rPr>
                <w:rFonts w:ascii="GHEA Grapalat" w:hAnsi="GHEA Grapalat" w:cs="Calibri"/>
                <w:b/>
                <w:bCs/>
                <w:color w:val="000000"/>
                <w:sz w:val="18"/>
                <w:szCs w:val="18"/>
              </w:rPr>
              <w:t>ԸՆԴԱՄԵՆԸ</w:t>
            </w:r>
            <w:r w:rsidRPr="00804FD9">
              <w:rPr>
                <w:rFonts w:ascii="GHEA Grapalat" w:hAnsi="GHEA Grapalat" w:cs="Calibri"/>
                <w:b/>
                <w:bCs/>
                <w:color w:val="000000"/>
                <w:sz w:val="18"/>
                <w:szCs w:val="18"/>
              </w:rPr>
              <w:br/>
              <w:t>Ըստ միավորի առավելագույն  գնի միջին հանրագումարի տոկոսային համամասնությամբ</w:t>
            </w:r>
          </w:p>
        </w:tc>
        <w:tc>
          <w:tcPr>
            <w:tcW w:w="977" w:type="dxa"/>
            <w:noWrap/>
            <w:vAlign w:val="center"/>
            <w:hideMark/>
          </w:tcPr>
          <w:p w14:paraId="277B8797"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895" w:type="dxa"/>
            <w:noWrap/>
            <w:vAlign w:val="center"/>
            <w:hideMark/>
          </w:tcPr>
          <w:p w14:paraId="490D77AF" w14:textId="77777777" w:rsidR="00EB6FA9" w:rsidRPr="00EB6FA9" w:rsidRDefault="00EB6FA9">
            <w:pPr>
              <w:jc w:val="center"/>
              <w:rPr>
                <w:rFonts w:ascii="GHEA Grapalat" w:hAnsi="GHEA Grapalat" w:cs="Calibri"/>
                <w:color w:val="000000"/>
                <w:sz w:val="18"/>
                <w:szCs w:val="18"/>
              </w:rPr>
            </w:pPr>
            <w:r w:rsidRPr="00EB6FA9">
              <w:rPr>
                <w:rFonts w:ascii="Calibri" w:hAnsi="Calibri" w:cs="Calibri"/>
                <w:color w:val="000000"/>
                <w:sz w:val="18"/>
                <w:szCs w:val="18"/>
              </w:rPr>
              <w:t> </w:t>
            </w:r>
          </w:p>
        </w:tc>
        <w:tc>
          <w:tcPr>
            <w:tcW w:w="1697" w:type="dxa"/>
            <w:noWrap/>
            <w:vAlign w:val="center"/>
            <w:hideMark/>
          </w:tcPr>
          <w:p w14:paraId="24B54786" w14:textId="77777777" w:rsidR="00EB6FA9" w:rsidRPr="00804FD9" w:rsidRDefault="00EB6FA9">
            <w:pPr>
              <w:jc w:val="center"/>
              <w:rPr>
                <w:rFonts w:ascii="GHEA Grapalat" w:hAnsi="GHEA Grapalat" w:cs="Calibri"/>
                <w:b/>
                <w:bCs/>
                <w:color w:val="000000"/>
                <w:sz w:val="18"/>
                <w:szCs w:val="18"/>
              </w:rPr>
            </w:pPr>
            <w:r w:rsidRPr="00804FD9">
              <w:rPr>
                <w:rFonts w:ascii="GHEA Grapalat" w:hAnsi="GHEA Grapalat" w:cs="Calibri"/>
                <w:b/>
                <w:bCs/>
                <w:color w:val="000000"/>
                <w:sz w:val="18"/>
                <w:szCs w:val="18"/>
              </w:rPr>
              <w:t>503.02</w:t>
            </w:r>
          </w:p>
        </w:tc>
        <w:tc>
          <w:tcPr>
            <w:tcW w:w="1201" w:type="dxa"/>
            <w:noWrap/>
            <w:vAlign w:val="center"/>
            <w:hideMark/>
          </w:tcPr>
          <w:p w14:paraId="59859614" w14:textId="77777777" w:rsidR="00EB6FA9" w:rsidRPr="00804FD9" w:rsidRDefault="00EB6FA9">
            <w:pPr>
              <w:jc w:val="center"/>
              <w:rPr>
                <w:rFonts w:ascii="GHEA Grapalat" w:hAnsi="GHEA Grapalat" w:cs="Calibri"/>
                <w:b/>
                <w:bCs/>
                <w:color w:val="000000"/>
                <w:sz w:val="18"/>
                <w:szCs w:val="18"/>
              </w:rPr>
            </w:pPr>
            <w:r w:rsidRPr="00804FD9">
              <w:rPr>
                <w:rFonts w:ascii="GHEA Grapalat" w:hAnsi="GHEA Grapalat" w:cs="Calibri"/>
                <w:b/>
                <w:bCs/>
                <w:color w:val="000000"/>
                <w:sz w:val="18"/>
                <w:szCs w:val="18"/>
              </w:rPr>
              <w:t>100%</w:t>
            </w:r>
          </w:p>
        </w:tc>
      </w:tr>
    </w:tbl>
    <w:p w14:paraId="07D054AA" w14:textId="77777777" w:rsidR="003C45C8" w:rsidRPr="00B16CE9" w:rsidRDefault="003C45C8" w:rsidP="003C45C8">
      <w:pPr>
        <w:jc w:val="both"/>
        <w:rPr>
          <w:rFonts w:ascii="GHEA Grapalat" w:hAnsi="GHEA Grapalat" w:cs="Calibri"/>
          <w:sz w:val="8"/>
          <w:szCs w:val="8"/>
        </w:rPr>
      </w:pPr>
    </w:p>
    <w:p w14:paraId="00454188" w14:textId="77777777" w:rsidR="008822BB" w:rsidRPr="00EA269A" w:rsidRDefault="008822BB" w:rsidP="008822BB">
      <w:pPr>
        <w:jc w:val="both"/>
        <w:rPr>
          <w:rFonts w:ascii="GHEA Grapalat" w:hAnsi="GHEA Grapalat" w:cs="Sylfaen"/>
          <w:bCs/>
          <w:sz w:val="20"/>
          <w:szCs w:val="20"/>
        </w:rPr>
      </w:pPr>
      <w:r w:rsidRPr="00EA269A">
        <w:rPr>
          <w:rFonts w:ascii="GHEA Grapalat" w:hAnsi="GHEA Grapalat" w:cs="Sylfaen"/>
          <w:bCs/>
          <w:sz w:val="20"/>
          <w:szCs w:val="20"/>
        </w:rPr>
        <w:t>*Նշված աշխատանքները պետք է իրականացվեն  Երևանի Նուբարաշեն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p>
    <w:p w14:paraId="7BEFAD9C" w14:textId="406BB157" w:rsidR="008822BB" w:rsidRPr="00BE3C4F" w:rsidRDefault="008822BB" w:rsidP="008822BB">
      <w:pPr>
        <w:jc w:val="both"/>
        <w:rPr>
          <w:rFonts w:ascii="GHEA Grapalat" w:hAnsi="GHEA Grapalat" w:cs="Sylfaen"/>
          <w:b/>
          <w:sz w:val="20"/>
          <w:szCs w:val="20"/>
        </w:rPr>
      </w:pPr>
      <w:r w:rsidRPr="00EA269A">
        <w:rPr>
          <w:rFonts w:ascii="GHEA Grapalat" w:hAnsi="GHEA Grapalat" w:cs="Sylfaen"/>
          <w:bCs/>
          <w:sz w:val="20"/>
          <w:szCs w:val="20"/>
        </w:rPr>
        <w:t xml:space="preserve">*Պատվիրատուն կարող է պահանջել վերը նշված բոլոր աշխատանքների իրականացում մինչև </w:t>
      </w:r>
      <w:r w:rsidRPr="00EA269A">
        <w:rPr>
          <w:rFonts w:ascii="GHEA Grapalat" w:hAnsi="GHEA Grapalat" w:cs="Sylfaen"/>
          <w:b/>
          <w:sz w:val="20"/>
          <w:szCs w:val="20"/>
        </w:rPr>
        <w:t>5 000 000 մլն/հինգ միլիոն/</w:t>
      </w:r>
      <w:r w:rsidRPr="00EA269A">
        <w:rPr>
          <w:rFonts w:ascii="GHEA Grapalat" w:hAnsi="GHEA Grapalat" w:cs="Sylfaen"/>
          <w:bCs/>
          <w:sz w:val="20"/>
          <w:szCs w:val="20"/>
        </w:rPr>
        <w:t xml:space="preserve"> </w:t>
      </w:r>
      <w:r w:rsidRPr="00BE3C4F">
        <w:rPr>
          <w:rFonts w:ascii="GHEA Grapalat" w:hAnsi="GHEA Grapalat" w:cs="Sylfaen"/>
          <w:b/>
          <w:sz w:val="20"/>
          <w:szCs w:val="20"/>
        </w:rPr>
        <w:t>ՀՀ դրամի չափով</w:t>
      </w:r>
      <w:r w:rsidR="00BE3C4F" w:rsidRPr="00BE3C4F">
        <w:rPr>
          <w:rFonts w:ascii="GHEA Grapalat" w:hAnsi="GHEA Grapalat" w:cs="Sylfaen"/>
          <w:b/>
          <w:sz w:val="20"/>
          <w:szCs w:val="20"/>
        </w:rPr>
        <w:t>՝ ներառյալ ԱԱՀ-ն</w:t>
      </w:r>
      <w:r w:rsidRPr="00BE3C4F">
        <w:rPr>
          <w:rFonts w:ascii="GHEA Grapalat" w:hAnsi="GHEA Grapalat" w:cs="Sylfaen"/>
          <w:b/>
          <w:sz w:val="20"/>
          <w:szCs w:val="20"/>
        </w:rPr>
        <w:t>:</w:t>
      </w:r>
    </w:p>
    <w:p w14:paraId="3C97880D" w14:textId="77777777" w:rsidR="004E4A4F" w:rsidRDefault="004E4A4F" w:rsidP="004E4A4F">
      <w:pPr>
        <w:jc w:val="center"/>
        <w:rPr>
          <w:rFonts w:ascii="GHEA Grapalat" w:hAnsi="GHEA Grapalat" w:cs="Sylfaen"/>
          <w:b/>
          <w:bCs/>
          <w:sz w:val="22"/>
          <w:szCs w:val="22"/>
        </w:rPr>
      </w:pPr>
    </w:p>
    <w:p w14:paraId="0A974A33" w14:textId="704FB31E" w:rsidR="00353847" w:rsidRPr="004E4A4F" w:rsidRDefault="004E4A4F" w:rsidP="004E4A4F">
      <w:pPr>
        <w:jc w:val="center"/>
        <w:rPr>
          <w:rFonts w:ascii="GHEA Grapalat" w:hAnsi="GHEA Grapalat" w:cs="Sylfaen"/>
          <w:b/>
          <w:bCs/>
          <w:sz w:val="22"/>
          <w:szCs w:val="22"/>
        </w:rPr>
      </w:pPr>
      <w:r w:rsidRPr="004E4A4F">
        <w:rPr>
          <w:rFonts w:ascii="GHEA Grapalat" w:hAnsi="GHEA Grapalat" w:cs="Sylfaen"/>
          <w:b/>
          <w:bCs/>
          <w:sz w:val="22"/>
          <w:szCs w:val="22"/>
        </w:rPr>
        <w:t>ՀԱՍՑԵ</w:t>
      </w:r>
    </w:p>
    <w:p w14:paraId="609C1D00" w14:textId="77777777" w:rsidR="004E4A4F" w:rsidRDefault="004E4A4F" w:rsidP="004E4A4F">
      <w:pPr>
        <w:jc w:val="center"/>
        <w:rPr>
          <w:rFonts w:ascii="GHEA Grapalat" w:hAnsi="GHEA Grapalat" w:cs="Sylfaen"/>
          <w:sz w:val="22"/>
          <w:szCs w:val="22"/>
        </w:rPr>
      </w:pPr>
    </w:p>
    <w:p w14:paraId="18AD2563" w14:textId="7EDF6FB8" w:rsidR="004E4A4F" w:rsidRPr="004E4A4F" w:rsidRDefault="004E4A4F" w:rsidP="004E4A4F">
      <w:pPr>
        <w:jc w:val="center"/>
        <w:rPr>
          <w:rFonts w:ascii="GHEA Grapalat" w:hAnsi="GHEA Grapalat" w:cs="Sylfaen"/>
          <w:sz w:val="22"/>
          <w:szCs w:val="22"/>
        </w:rPr>
      </w:pPr>
      <w:r>
        <w:rPr>
          <w:rFonts w:ascii="GHEA Grapalat" w:hAnsi="GHEA Grapalat" w:cs="Sylfaen"/>
          <w:sz w:val="22"/>
          <w:szCs w:val="22"/>
        </w:rPr>
        <w:t>Նուբարաշեն վարչական շրջանի տարածք:</w:t>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314E88B4" w14:textId="77777777" w:rsidR="008530F6" w:rsidRPr="002C20BD" w:rsidRDefault="008530F6" w:rsidP="008530F6">
      <w:pPr>
        <w:tabs>
          <w:tab w:val="left" w:pos="4305"/>
        </w:tabs>
        <w:ind w:right="-421"/>
        <w:jc w:val="center"/>
        <w:rPr>
          <w:rFonts w:ascii="GHEA Grapalat" w:hAnsi="GHEA Grapalat"/>
          <w:b/>
          <w:bCs/>
          <w:sz w:val="22"/>
          <w:szCs w:val="22"/>
        </w:rPr>
      </w:pPr>
      <w:bookmarkStart w:id="12" w:name="_Hlk184720592"/>
      <w:r w:rsidRPr="00251123">
        <w:rPr>
          <w:rFonts w:ascii="GHEA Grapalat" w:hAnsi="GHEA Grapalat" w:cs="Sylfaen"/>
          <w:b/>
          <w:bCs/>
          <w:sz w:val="20"/>
          <w:szCs w:val="20"/>
        </w:rPr>
        <w:t>ԵՐ</w:t>
      </w:r>
      <w:r>
        <w:rPr>
          <w:rFonts w:ascii="GHEA Grapalat" w:hAnsi="GHEA Grapalat" w:cs="Sylfaen"/>
          <w:b/>
          <w:bCs/>
          <w:sz w:val="20"/>
          <w:szCs w:val="20"/>
        </w:rPr>
        <w:t>ԵՎ</w:t>
      </w:r>
      <w:r w:rsidRPr="00251123">
        <w:rPr>
          <w:rFonts w:ascii="GHEA Grapalat" w:hAnsi="GHEA Grapalat" w:cs="Sylfaen"/>
          <w:b/>
          <w:bCs/>
          <w:sz w:val="20"/>
          <w:szCs w:val="20"/>
        </w:rPr>
        <w:t xml:space="preserve">ԱՆ ՔԱՂԱՔԻ </w:t>
      </w:r>
      <w:r>
        <w:rPr>
          <w:rFonts w:ascii="GHEA Grapalat" w:hAnsi="GHEA Grapalat" w:cs="Sylfaen"/>
          <w:b/>
          <w:bCs/>
          <w:sz w:val="20"/>
          <w:szCs w:val="20"/>
        </w:rPr>
        <w:t>ՆՈՒԲԱՐԱՇԵՆ ՎԱՐՉԱԿԱՆ ՇՐՋԱՆԻ ՀՐԱՏԱՊ ԼՈՒԾՈՒՄ ՊԱՀԱՆՋՈՂ ԸՆԹԱՑԻԿ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3510"/>
        <w:gridCol w:w="2250"/>
      </w:tblGrid>
      <w:tr w:rsidR="00F02279" w:rsidRPr="00FD7EDF" w14:paraId="2033AF72" w14:textId="77777777" w:rsidTr="002E33E5">
        <w:trPr>
          <w:cantSplit/>
          <w:jc w:val="center"/>
        </w:trPr>
        <w:tc>
          <w:tcPr>
            <w:tcW w:w="540" w:type="dxa"/>
            <w:vMerge w:val="restart"/>
            <w:vAlign w:val="center"/>
          </w:tcPr>
          <w:bookmarkEnd w:id="12"/>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685" w:type="dxa"/>
            <w:vMerge w:val="restart"/>
            <w:vAlign w:val="center"/>
          </w:tcPr>
          <w:p w14:paraId="409CB65C" w14:textId="5C842E72" w:rsidR="00F02279" w:rsidRPr="00FD7EDF" w:rsidRDefault="00F02279" w:rsidP="002E33E5">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r w:rsidR="002E33E5">
              <w:rPr>
                <w:rFonts w:ascii="GHEA Grapalat" w:hAnsi="GHEA Grapalat"/>
                <w:sz w:val="20"/>
                <w:szCs w:val="20"/>
              </w:rPr>
              <w:t xml:space="preserve"> </w:t>
            </w:r>
            <w:r w:rsidRPr="00FD7EDF">
              <w:rPr>
                <w:rFonts w:ascii="GHEA Grapalat" w:hAnsi="GHEA Grapalat" w:cs="Sylfaen"/>
                <w:sz w:val="20"/>
                <w:szCs w:val="20"/>
              </w:rPr>
              <w:t>անվանումներ</w:t>
            </w:r>
          </w:p>
        </w:tc>
        <w:tc>
          <w:tcPr>
            <w:tcW w:w="576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2E33E5">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685" w:type="dxa"/>
            <w:vMerge/>
          </w:tcPr>
          <w:p w14:paraId="62B188E9" w14:textId="77777777" w:rsidR="00F02279" w:rsidRPr="00FD7EDF" w:rsidRDefault="00F02279" w:rsidP="00545BDE">
            <w:pPr>
              <w:rPr>
                <w:rFonts w:ascii="GHEA Grapalat" w:hAnsi="GHEA Grapalat"/>
                <w:sz w:val="20"/>
                <w:szCs w:val="20"/>
              </w:rPr>
            </w:pPr>
          </w:p>
        </w:tc>
        <w:tc>
          <w:tcPr>
            <w:tcW w:w="351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2E33E5">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685" w:type="dxa"/>
            <w:vAlign w:val="center"/>
          </w:tcPr>
          <w:p w14:paraId="5587F356" w14:textId="3B2320F7" w:rsidR="00F02279" w:rsidRPr="008530F6" w:rsidRDefault="008530F6" w:rsidP="008530F6">
            <w:pPr>
              <w:jc w:val="center"/>
              <w:rPr>
                <w:rFonts w:ascii="GHEA Grapalat" w:hAnsi="GHEA Grapalat"/>
                <w:sz w:val="20"/>
                <w:szCs w:val="20"/>
                <w:lang w:val="pt-BR"/>
              </w:rPr>
            </w:pPr>
            <w:r w:rsidRPr="008530F6">
              <w:rPr>
                <w:rFonts w:ascii="GHEA Grapalat" w:hAnsi="GHEA Grapalat"/>
                <w:sz w:val="20"/>
                <w:szCs w:val="20"/>
                <w:lang w:val="pt-BR"/>
              </w:rPr>
              <w:t>Եր</w:t>
            </w:r>
            <w:r>
              <w:rPr>
                <w:rFonts w:ascii="GHEA Grapalat" w:hAnsi="GHEA Grapalat"/>
                <w:sz w:val="20"/>
                <w:szCs w:val="20"/>
                <w:lang w:val="pt-BR"/>
              </w:rPr>
              <w:t>և</w:t>
            </w:r>
            <w:r w:rsidRPr="008530F6">
              <w:rPr>
                <w:rFonts w:ascii="GHEA Grapalat" w:hAnsi="GHEA Grapalat"/>
                <w:sz w:val="20"/>
                <w:szCs w:val="20"/>
                <w:lang w:val="pt-BR"/>
              </w:rPr>
              <w:t>ան քաղաքի Նուբարաշեն վարչական շրջանի հրատապ լուծում պահանջող ընթացիկ</w:t>
            </w:r>
            <w:r>
              <w:rPr>
                <w:rFonts w:ascii="GHEA Grapalat" w:hAnsi="GHEA Grapalat"/>
                <w:sz w:val="20"/>
                <w:szCs w:val="20"/>
                <w:lang w:val="pt-BR"/>
              </w:rPr>
              <w:t xml:space="preserve"> </w:t>
            </w:r>
            <w:r w:rsidRPr="008530F6">
              <w:rPr>
                <w:rFonts w:ascii="GHEA Grapalat" w:hAnsi="GHEA Grapalat"/>
                <w:sz w:val="20"/>
                <w:szCs w:val="20"/>
                <w:lang w:val="pt-BR"/>
              </w:rPr>
              <w:t>աշխատանքներ</w:t>
            </w:r>
          </w:p>
        </w:tc>
        <w:tc>
          <w:tcPr>
            <w:tcW w:w="3510" w:type="dxa"/>
            <w:vAlign w:val="center"/>
          </w:tcPr>
          <w:p w14:paraId="24AFAA61" w14:textId="77777777" w:rsidR="00FD49FC" w:rsidRDefault="00FD49FC" w:rsidP="00FD49FC">
            <w:pPr>
              <w:jc w:val="center"/>
              <w:rPr>
                <w:rFonts w:ascii="GHEA Grapalat" w:hAnsi="GHEA Grapalat"/>
                <w:sz w:val="20"/>
                <w:szCs w:val="20"/>
                <w:lang w:val="pt-BR"/>
              </w:rPr>
            </w:pPr>
            <w:r w:rsidRPr="00FB33B7">
              <w:rPr>
                <w:rFonts w:ascii="GHEA Grapalat" w:hAnsi="GHEA Grapalat"/>
                <w:sz w:val="20"/>
                <w:szCs w:val="20"/>
                <w:lang w:val="pt-BR"/>
              </w:rPr>
              <w:t xml:space="preserve">Պայմանագրով </w:t>
            </w:r>
          </w:p>
          <w:p w14:paraId="5B8F1B63" w14:textId="02281D83" w:rsidR="00F02279" w:rsidRPr="00FD7EDF" w:rsidRDefault="00FD49FC" w:rsidP="00FD49FC">
            <w:pPr>
              <w:jc w:val="center"/>
              <w:rPr>
                <w:rFonts w:ascii="GHEA Grapalat" w:hAnsi="GHEA Grapalat"/>
                <w:sz w:val="20"/>
                <w:szCs w:val="20"/>
              </w:rPr>
            </w:pPr>
            <w:r w:rsidRPr="00FB33B7">
              <w:rPr>
                <w:rFonts w:ascii="GHEA Grapalat" w:hAnsi="GHEA Grapalat"/>
                <w:sz w:val="20"/>
                <w:szCs w:val="20"/>
                <w:lang w:val="pt-BR"/>
              </w:rPr>
              <w:t>նախատեսված աշխատանքները սկսվում են պայմանագիրը ուժի մեջ մտնելու օրվանից</w:t>
            </w:r>
          </w:p>
        </w:tc>
        <w:tc>
          <w:tcPr>
            <w:tcW w:w="2250" w:type="dxa"/>
            <w:vAlign w:val="center"/>
          </w:tcPr>
          <w:p w14:paraId="1C1A7A16" w14:textId="5E447891" w:rsidR="00F02279" w:rsidRPr="00FD7EDF" w:rsidRDefault="008530F6" w:rsidP="002228F1">
            <w:pPr>
              <w:ind w:left="-15"/>
              <w:jc w:val="center"/>
              <w:rPr>
                <w:rFonts w:ascii="GHEA Grapalat" w:hAnsi="GHEA Grapalat"/>
                <w:sz w:val="20"/>
                <w:szCs w:val="20"/>
              </w:rPr>
            </w:pPr>
            <w:r>
              <w:rPr>
                <w:rFonts w:ascii="GHEA Grapalat" w:hAnsi="GHEA Grapalat"/>
                <w:bCs/>
                <w:sz w:val="20"/>
                <w:szCs w:val="20"/>
              </w:rPr>
              <w:t xml:space="preserve">մինչև </w:t>
            </w:r>
            <w:r w:rsidRPr="008530F6">
              <w:rPr>
                <w:rFonts w:ascii="GHEA Grapalat" w:hAnsi="GHEA Grapalat"/>
                <w:bCs/>
                <w:sz w:val="20"/>
                <w:szCs w:val="20"/>
              </w:rPr>
              <w:t>150 օրացույցային օրը 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8530F6" w:rsidRPr="00B51EF2" w14:paraId="6D98B47C" w14:textId="77777777" w:rsidTr="00FD49FC">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8530F6" w:rsidRPr="00B51EF2" w:rsidRDefault="008530F6" w:rsidP="008530F6">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36564D0E" w:rsidR="008530F6" w:rsidRPr="008530F6" w:rsidRDefault="008530F6" w:rsidP="008530F6">
            <w:pPr>
              <w:ind w:left="-84"/>
              <w:jc w:val="center"/>
              <w:rPr>
                <w:rFonts w:ascii="GHEA Grapalat" w:hAnsi="GHEA Grapalat" w:cs="Times Armenian"/>
                <w:bCs/>
                <w:iCs/>
                <w:color w:val="000000"/>
                <w:sz w:val="20"/>
                <w:szCs w:val="20"/>
              </w:rPr>
            </w:pPr>
            <w:r w:rsidRPr="008530F6">
              <w:rPr>
                <w:rFonts w:ascii="GHEA Grapalat" w:hAnsi="GHEA Grapalat" w:cs="Times Armenian"/>
                <w:bCs/>
                <w:iCs/>
                <w:color w:val="000000"/>
                <w:sz w:val="20"/>
                <w:szCs w:val="20"/>
              </w:rPr>
              <w:t>45221142/89</w:t>
            </w:r>
          </w:p>
        </w:tc>
        <w:tc>
          <w:tcPr>
            <w:tcW w:w="2340" w:type="dxa"/>
            <w:tcBorders>
              <w:top w:val="single" w:sz="4" w:space="0" w:color="auto"/>
              <w:left w:val="nil"/>
              <w:bottom w:val="single" w:sz="4" w:space="0" w:color="auto"/>
              <w:right w:val="single" w:sz="4" w:space="0" w:color="auto"/>
            </w:tcBorders>
            <w:vAlign w:val="center"/>
          </w:tcPr>
          <w:p w14:paraId="2BE76468" w14:textId="68D724DC" w:rsidR="008530F6" w:rsidRPr="00B51EF2" w:rsidRDefault="008530F6" w:rsidP="008530F6">
            <w:pPr>
              <w:ind w:left="-84"/>
              <w:jc w:val="center"/>
              <w:rPr>
                <w:rFonts w:ascii="GHEA Grapalat" w:hAnsi="GHEA Grapalat" w:cs="Arial"/>
                <w:sz w:val="20"/>
                <w:szCs w:val="20"/>
              </w:rPr>
            </w:pPr>
            <w:r w:rsidRPr="004749B8">
              <w:rPr>
                <w:rFonts w:ascii="GHEA Grapalat" w:hAnsi="GHEA Grapalat" w:cs="Times Armenian"/>
                <w:bCs/>
                <w:iCs/>
                <w:color w:val="000000"/>
                <w:sz w:val="20"/>
                <w:szCs w:val="20"/>
              </w:rPr>
              <w:t>Երևան քաղաքի</w:t>
            </w:r>
            <w:r w:rsidRPr="004749B8">
              <w:rPr>
                <w:rFonts w:ascii="GHEA Grapalat" w:hAnsi="GHEA Grapalat" w:cs="Calibri"/>
                <w:color w:val="000000"/>
                <w:sz w:val="16"/>
                <w:szCs w:val="16"/>
              </w:rPr>
              <w:t xml:space="preserve"> </w:t>
            </w:r>
            <w:r w:rsidRPr="004749B8">
              <w:rPr>
                <w:rFonts w:ascii="GHEA Grapalat" w:hAnsi="GHEA Grapalat" w:cs="Times Armenian"/>
                <w:b/>
                <w:i/>
                <w:color w:val="000000"/>
                <w:sz w:val="20"/>
                <w:szCs w:val="20"/>
              </w:rPr>
              <w:t xml:space="preserve"> </w:t>
            </w:r>
            <w:r>
              <w:rPr>
                <w:rFonts w:ascii="GHEA Grapalat" w:hAnsi="GHEA Grapalat" w:cs="Times Armenian"/>
                <w:bCs/>
                <w:iCs/>
                <w:color w:val="000000"/>
                <w:sz w:val="20"/>
                <w:szCs w:val="20"/>
              </w:rPr>
              <w:t>Նուբարաշեն վարչական շրջանի հրատապ լուծում պահանջող ընթացիկ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6703B528" w14:textId="016DCB11" w:rsidR="008530F6" w:rsidRPr="009B3E1F" w:rsidRDefault="008530F6" w:rsidP="008530F6">
            <w:pPr>
              <w:ind w:left="113" w:right="113"/>
              <w:jc w:val="center"/>
              <w:rPr>
                <w:rFonts w:ascii="GHEA Grapalat" w:hAnsi="GHEA Grapalat"/>
                <w:sz w:val="20"/>
              </w:rPr>
            </w:pPr>
            <w:r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1449B565" w14:textId="6C13EED7" w:rsidR="008530F6" w:rsidRPr="009B3E1F" w:rsidRDefault="008530F6" w:rsidP="008530F6">
            <w:pPr>
              <w:ind w:left="113" w:right="113"/>
              <w:jc w:val="center"/>
              <w:rPr>
                <w:rFonts w:ascii="GHEA Grapalat" w:hAnsi="GHEA Grapalat"/>
                <w:sz w:val="20"/>
              </w:rPr>
            </w:pPr>
            <w:r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6AC0B2D0" w14:textId="53BE99A1" w:rsidR="008530F6" w:rsidRPr="009B3E1F" w:rsidRDefault="008530F6" w:rsidP="008530F6">
            <w:pPr>
              <w:ind w:left="113" w:right="113"/>
              <w:jc w:val="center"/>
              <w:rPr>
                <w:rFonts w:ascii="GHEA Grapalat" w:hAnsi="GHEA Grapalat"/>
                <w:sz w:val="20"/>
              </w:rPr>
            </w:pPr>
            <w:r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7D98CE91" w14:textId="52188DAE" w:rsidR="008530F6" w:rsidRPr="009B3E1F" w:rsidRDefault="008530F6" w:rsidP="008530F6">
            <w:pPr>
              <w:ind w:left="113" w:right="113"/>
              <w:jc w:val="center"/>
              <w:rPr>
                <w:rFonts w:ascii="GHEA Grapalat" w:hAnsi="GHEA Grapalat"/>
                <w:sz w:val="20"/>
              </w:rPr>
            </w:pPr>
            <w:r w:rsidRPr="00E13605">
              <w:rPr>
                <w:rFonts w:ascii="GHEA Grapalat" w:hAnsi="GHEA Grapalat"/>
                <w:sz w:val="20"/>
              </w:rPr>
              <w:t xml:space="preserve">... </w:t>
            </w:r>
          </w:p>
        </w:tc>
        <w:tc>
          <w:tcPr>
            <w:tcW w:w="592" w:type="dxa"/>
            <w:tcBorders>
              <w:top w:val="single" w:sz="4" w:space="0" w:color="auto"/>
              <w:left w:val="nil"/>
              <w:bottom w:val="single" w:sz="4" w:space="0" w:color="auto"/>
              <w:right w:val="single" w:sz="4" w:space="0" w:color="auto"/>
            </w:tcBorders>
            <w:textDirection w:val="btLr"/>
            <w:vAlign w:val="center"/>
          </w:tcPr>
          <w:p w14:paraId="6A399E4A" w14:textId="13001E09" w:rsidR="008530F6" w:rsidRPr="009B3E1F" w:rsidRDefault="008530F6" w:rsidP="008530F6">
            <w:pPr>
              <w:ind w:left="113" w:right="113"/>
              <w:jc w:val="center"/>
              <w:rPr>
                <w:rFonts w:ascii="GHEA Grapalat" w:hAnsi="GHEA Grapalat"/>
                <w:sz w:val="20"/>
              </w:rPr>
            </w:pPr>
            <w:r w:rsidRPr="00E13605">
              <w:rPr>
                <w:rFonts w:ascii="GHEA Grapalat" w:hAnsi="GHEA Grapalat"/>
                <w:sz w:val="20"/>
              </w:rPr>
              <w:t xml:space="preserve">... </w:t>
            </w:r>
          </w:p>
        </w:tc>
        <w:tc>
          <w:tcPr>
            <w:tcW w:w="450" w:type="dxa"/>
            <w:tcBorders>
              <w:top w:val="single" w:sz="4" w:space="0" w:color="auto"/>
              <w:left w:val="nil"/>
              <w:bottom w:val="single" w:sz="4" w:space="0" w:color="auto"/>
              <w:right w:val="single" w:sz="4" w:space="0" w:color="auto"/>
            </w:tcBorders>
            <w:textDirection w:val="btLr"/>
          </w:tcPr>
          <w:p w14:paraId="3F7A6269" w14:textId="6E995D72" w:rsidR="008530F6" w:rsidRPr="009B3E1F" w:rsidRDefault="008530F6" w:rsidP="008530F6">
            <w:pPr>
              <w:jc w:val="center"/>
              <w:rPr>
                <w:rFonts w:ascii="GHEA Grapalat" w:hAnsi="GHEA Grapalat"/>
                <w:sz w:val="20"/>
              </w:rPr>
            </w:pPr>
            <w:r>
              <w:rPr>
                <w:rFonts w:ascii="GHEA Grapalat" w:hAnsi="GHEA Grapalat" w:cs="Arial"/>
                <w:sz w:val="30"/>
                <w:szCs w:val="30"/>
                <w:vertAlign w:val="superscript"/>
                <w:lang w:val="pt-BR"/>
              </w:rPr>
              <w:t>100%</w:t>
            </w:r>
          </w:p>
        </w:tc>
        <w:tc>
          <w:tcPr>
            <w:tcW w:w="485" w:type="dxa"/>
            <w:tcBorders>
              <w:top w:val="single" w:sz="4" w:space="0" w:color="auto"/>
              <w:left w:val="nil"/>
              <w:bottom w:val="single" w:sz="4" w:space="0" w:color="auto"/>
              <w:right w:val="single" w:sz="4" w:space="0" w:color="auto"/>
            </w:tcBorders>
            <w:textDirection w:val="btLr"/>
          </w:tcPr>
          <w:p w14:paraId="551E34B4" w14:textId="5E3AB10B"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c>
          <w:tcPr>
            <w:tcW w:w="540" w:type="dxa"/>
            <w:tcBorders>
              <w:top w:val="single" w:sz="4" w:space="0" w:color="auto"/>
              <w:left w:val="nil"/>
              <w:bottom w:val="single" w:sz="4" w:space="0" w:color="auto"/>
              <w:right w:val="single" w:sz="4" w:space="0" w:color="auto"/>
            </w:tcBorders>
            <w:textDirection w:val="btLr"/>
          </w:tcPr>
          <w:p w14:paraId="02D8C013" w14:textId="765A9BEB"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c>
          <w:tcPr>
            <w:tcW w:w="540" w:type="dxa"/>
            <w:tcBorders>
              <w:top w:val="single" w:sz="4" w:space="0" w:color="auto"/>
              <w:left w:val="nil"/>
              <w:bottom w:val="single" w:sz="4" w:space="0" w:color="auto"/>
              <w:right w:val="single" w:sz="4" w:space="0" w:color="auto"/>
            </w:tcBorders>
            <w:textDirection w:val="btLr"/>
          </w:tcPr>
          <w:p w14:paraId="504D54D8" w14:textId="1AE4E142"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c>
          <w:tcPr>
            <w:tcW w:w="540" w:type="dxa"/>
            <w:tcBorders>
              <w:top w:val="single" w:sz="4" w:space="0" w:color="auto"/>
              <w:left w:val="nil"/>
              <w:bottom w:val="single" w:sz="4" w:space="0" w:color="auto"/>
              <w:right w:val="single" w:sz="4" w:space="0" w:color="auto"/>
            </w:tcBorders>
            <w:textDirection w:val="btLr"/>
          </w:tcPr>
          <w:p w14:paraId="41BCC84D" w14:textId="4471CD99"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c>
          <w:tcPr>
            <w:tcW w:w="450" w:type="dxa"/>
            <w:tcBorders>
              <w:top w:val="single" w:sz="4" w:space="0" w:color="auto"/>
              <w:left w:val="nil"/>
              <w:bottom w:val="single" w:sz="4" w:space="0" w:color="auto"/>
              <w:right w:val="single" w:sz="4" w:space="0" w:color="auto"/>
            </w:tcBorders>
            <w:textDirection w:val="btLr"/>
          </w:tcPr>
          <w:p w14:paraId="025CF6B0" w14:textId="787C41E2"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c>
          <w:tcPr>
            <w:tcW w:w="450" w:type="dxa"/>
            <w:tcBorders>
              <w:top w:val="single" w:sz="4" w:space="0" w:color="auto"/>
              <w:left w:val="nil"/>
              <w:bottom w:val="single" w:sz="4" w:space="0" w:color="auto"/>
              <w:right w:val="single" w:sz="4" w:space="0" w:color="auto"/>
            </w:tcBorders>
            <w:textDirection w:val="btLr"/>
          </w:tcPr>
          <w:p w14:paraId="437060B4" w14:textId="410FFA27"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c>
          <w:tcPr>
            <w:tcW w:w="453" w:type="dxa"/>
            <w:tcBorders>
              <w:top w:val="single" w:sz="4" w:space="0" w:color="auto"/>
              <w:left w:val="nil"/>
              <w:bottom w:val="single" w:sz="4" w:space="0" w:color="auto"/>
              <w:right w:val="single" w:sz="4" w:space="0" w:color="auto"/>
            </w:tcBorders>
            <w:textDirection w:val="btLr"/>
          </w:tcPr>
          <w:p w14:paraId="493ABE05" w14:textId="20B417A1" w:rsidR="008530F6" w:rsidRPr="00B51EF2" w:rsidRDefault="008530F6" w:rsidP="008530F6">
            <w:pPr>
              <w:jc w:val="center"/>
              <w:rPr>
                <w:rFonts w:ascii="GHEA Grapalat" w:hAnsi="GHEA Grapalat" w:cs="Arial"/>
                <w:color w:val="000000"/>
                <w:sz w:val="18"/>
                <w:szCs w:val="18"/>
              </w:rPr>
            </w:pPr>
            <w:r>
              <w:rPr>
                <w:rFonts w:ascii="GHEA Grapalat" w:hAnsi="GHEA Grapalat" w:cs="Arial"/>
                <w:sz w:val="30"/>
                <w:szCs w:val="30"/>
                <w:vertAlign w:val="superscript"/>
                <w:lang w:val="pt-BR"/>
              </w:rPr>
              <w:t>100%</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08EB" w14:textId="77777777" w:rsidR="00E35700" w:rsidRPr="00FD7EDF" w:rsidRDefault="00E35700">
      <w:r w:rsidRPr="00FD7EDF">
        <w:separator/>
      </w:r>
    </w:p>
  </w:endnote>
  <w:endnote w:type="continuationSeparator" w:id="0">
    <w:p w14:paraId="5DEDA5CA" w14:textId="77777777" w:rsidR="00E35700" w:rsidRPr="00FD7EDF" w:rsidRDefault="00E35700">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C21E5" w14:textId="77777777" w:rsidR="00E35700" w:rsidRPr="00FD7EDF" w:rsidRDefault="00E35700">
      <w:r w:rsidRPr="00FD7EDF">
        <w:separator/>
      </w:r>
    </w:p>
  </w:footnote>
  <w:footnote w:type="continuationSeparator" w:id="0">
    <w:p w14:paraId="4C435F00" w14:textId="77777777" w:rsidR="00E35700" w:rsidRPr="00FD7EDF" w:rsidRDefault="00E35700">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8"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9"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1"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33F66"/>
    <w:multiLevelType w:val="hybridMultilevel"/>
    <w:tmpl w:val="20D607DA"/>
    <w:lvl w:ilvl="0" w:tplc="C76ACBC6">
      <w:start w:val="1"/>
      <w:numFmt w:val="decimal"/>
      <w:lvlText w:val="%1"/>
      <w:lvlJc w:val="left"/>
      <w:pPr>
        <w:ind w:left="720" w:hanging="360"/>
      </w:pPr>
      <w:rPr>
        <w:rFonts w:ascii="Calibri" w:eastAsia="Times New Roman" w:hAnsi="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 w15:restartNumberingAfterBreak="0">
    <w:nsid w:val="217D7D71"/>
    <w:multiLevelType w:val="hybridMultilevel"/>
    <w:tmpl w:val="FF2AAA44"/>
    <w:lvl w:ilvl="0" w:tplc="09485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F29419C"/>
    <w:multiLevelType w:val="hybridMultilevel"/>
    <w:tmpl w:val="EDAA4D88"/>
    <w:lvl w:ilvl="0" w:tplc="90882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65406253">
    <w:abstractNumId w:val="13"/>
  </w:num>
  <w:num w:numId="2" w16cid:durableId="647784105">
    <w:abstractNumId w:val="15"/>
    <w:lvlOverride w:ilvl="0">
      <w:startOverride w:val="1"/>
    </w:lvlOverride>
    <w:lvlOverride w:ilvl="1"/>
    <w:lvlOverride w:ilvl="2"/>
    <w:lvlOverride w:ilvl="3"/>
    <w:lvlOverride w:ilvl="4"/>
    <w:lvlOverride w:ilvl="5"/>
    <w:lvlOverride w:ilvl="6"/>
    <w:lvlOverride w:ilvl="7"/>
    <w:lvlOverride w:ilvl="8"/>
  </w:num>
  <w:num w:numId="3" w16cid:durableId="3611779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8"/>
  </w:num>
  <w:num w:numId="7" w16cid:durableId="922185376">
    <w:abstractNumId w:val="11"/>
  </w:num>
  <w:num w:numId="8" w16cid:durableId="143158194">
    <w:abstractNumId w:val="5"/>
  </w:num>
  <w:num w:numId="9" w16cid:durableId="1122380007">
    <w:abstractNumId w:val="7"/>
  </w:num>
  <w:num w:numId="10" w16cid:durableId="779185851">
    <w:abstractNumId w:val="14"/>
  </w:num>
  <w:num w:numId="11" w16cid:durableId="1238830255">
    <w:abstractNumId w:val="12"/>
  </w:num>
  <w:num w:numId="12" w16cid:durableId="1176190938">
    <w:abstractNumId w:val="6"/>
  </w:num>
  <w:num w:numId="13" w16cid:durableId="2134127678">
    <w:abstractNumId w:val="3"/>
  </w:num>
  <w:num w:numId="14" w16cid:durableId="680814685">
    <w:abstractNumId w:val="16"/>
  </w:num>
  <w:num w:numId="15" w16cid:durableId="2007591382">
    <w:abstractNumId w:val="4"/>
  </w:num>
  <w:num w:numId="16" w16cid:durableId="1835340699">
    <w:abstractNumId w:val="10"/>
  </w:num>
  <w:num w:numId="17" w16cid:durableId="16121304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54D5"/>
    <w:rsid w:val="00026351"/>
    <w:rsid w:val="000265BD"/>
    <w:rsid w:val="000275BF"/>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290"/>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678D"/>
    <w:rsid w:val="000677B2"/>
    <w:rsid w:val="000704B9"/>
    <w:rsid w:val="00070757"/>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10C"/>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598"/>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6B1D"/>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56F0"/>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4DB"/>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3928"/>
    <w:rsid w:val="001F41C4"/>
    <w:rsid w:val="001F5FDE"/>
    <w:rsid w:val="001F6578"/>
    <w:rsid w:val="001F6815"/>
    <w:rsid w:val="001F731B"/>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123"/>
    <w:rsid w:val="002513C9"/>
    <w:rsid w:val="00251450"/>
    <w:rsid w:val="0025145E"/>
    <w:rsid w:val="00251E84"/>
    <w:rsid w:val="00252BCD"/>
    <w:rsid w:val="00252C9C"/>
    <w:rsid w:val="00253CA8"/>
    <w:rsid w:val="00253CF5"/>
    <w:rsid w:val="002542AE"/>
    <w:rsid w:val="00254A36"/>
    <w:rsid w:val="00254AA2"/>
    <w:rsid w:val="0025559A"/>
    <w:rsid w:val="002559B9"/>
    <w:rsid w:val="00255BEC"/>
    <w:rsid w:val="00256F93"/>
    <w:rsid w:val="00257773"/>
    <w:rsid w:val="00260569"/>
    <w:rsid w:val="00260E64"/>
    <w:rsid w:val="00261272"/>
    <w:rsid w:val="0026158D"/>
    <w:rsid w:val="002619BC"/>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0C3"/>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1CB1"/>
    <w:rsid w:val="002C205F"/>
    <w:rsid w:val="002C20BD"/>
    <w:rsid w:val="002C247D"/>
    <w:rsid w:val="002C27EB"/>
    <w:rsid w:val="002C2AAB"/>
    <w:rsid w:val="002C3CAA"/>
    <w:rsid w:val="002C3DB7"/>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33E5"/>
    <w:rsid w:val="002E4305"/>
    <w:rsid w:val="002E5134"/>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9A4"/>
    <w:rsid w:val="00307F3C"/>
    <w:rsid w:val="003101E4"/>
    <w:rsid w:val="00310A82"/>
    <w:rsid w:val="00310B6E"/>
    <w:rsid w:val="00310ED2"/>
    <w:rsid w:val="00311076"/>
    <w:rsid w:val="0031235F"/>
    <w:rsid w:val="00313776"/>
    <w:rsid w:val="00313B22"/>
    <w:rsid w:val="00313BF8"/>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8C4"/>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D48"/>
    <w:rsid w:val="00357E03"/>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67F42"/>
    <w:rsid w:val="00370ECD"/>
    <w:rsid w:val="00371009"/>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2C2"/>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644"/>
    <w:rsid w:val="00401BA5"/>
    <w:rsid w:val="004021AA"/>
    <w:rsid w:val="00402739"/>
    <w:rsid w:val="00402941"/>
    <w:rsid w:val="00402AD9"/>
    <w:rsid w:val="00403109"/>
    <w:rsid w:val="00403A28"/>
    <w:rsid w:val="00405028"/>
    <w:rsid w:val="00405146"/>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778"/>
    <w:rsid w:val="00443B7A"/>
    <w:rsid w:val="00444069"/>
    <w:rsid w:val="004454D8"/>
    <w:rsid w:val="0044556F"/>
    <w:rsid w:val="0044660E"/>
    <w:rsid w:val="00447808"/>
    <w:rsid w:val="00447FFD"/>
    <w:rsid w:val="004504F0"/>
    <w:rsid w:val="00450C5C"/>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FED"/>
    <w:rsid w:val="00485525"/>
    <w:rsid w:val="004859E2"/>
    <w:rsid w:val="00485F2A"/>
    <w:rsid w:val="004863E1"/>
    <w:rsid w:val="00486B55"/>
    <w:rsid w:val="004874EC"/>
    <w:rsid w:val="00487B65"/>
    <w:rsid w:val="00491A74"/>
    <w:rsid w:val="0049223B"/>
    <w:rsid w:val="004929E4"/>
    <w:rsid w:val="0049339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4A4F"/>
    <w:rsid w:val="004E515C"/>
    <w:rsid w:val="004E54F5"/>
    <w:rsid w:val="004E5843"/>
    <w:rsid w:val="004E6A12"/>
    <w:rsid w:val="004E6E9A"/>
    <w:rsid w:val="004F09DA"/>
    <w:rsid w:val="004F1DB0"/>
    <w:rsid w:val="004F2130"/>
    <w:rsid w:val="004F22A1"/>
    <w:rsid w:val="004F2350"/>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96BCF"/>
    <w:rsid w:val="005A1236"/>
    <w:rsid w:val="005A1355"/>
    <w:rsid w:val="005A16C6"/>
    <w:rsid w:val="005A1D54"/>
    <w:rsid w:val="005A260D"/>
    <w:rsid w:val="005A2EB4"/>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906"/>
    <w:rsid w:val="005B6B3E"/>
    <w:rsid w:val="005B6C12"/>
    <w:rsid w:val="005B7350"/>
    <w:rsid w:val="005C0515"/>
    <w:rsid w:val="005C0EBF"/>
    <w:rsid w:val="005C10A4"/>
    <w:rsid w:val="005C1C00"/>
    <w:rsid w:val="005C2865"/>
    <w:rsid w:val="005C4093"/>
    <w:rsid w:val="005C4162"/>
    <w:rsid w:val="005C4C12"/>
    <w:rsid w:val="005C569A"/>
    <w:rsid w:val="005C5EB4"/>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228"/>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473"/>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500"/>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53C0"/>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34A6"/>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4826"/>
    <w:rsid w:val="007554B5"/>
    <w:rsid w:val="00755AA2"/>
    <w:rsid w:val="00757100"/>
    <w:rsid w:val="00757281"/>
    <w:rsid w:val="007579D0"/>
    <w:rsid w:val="00757A3F"/>
    <w:rsid w:val="00757D6C"/>
    <w:rsid w:val="007602A3"/>
    <w:rsid w:val="00760462"/>
    <w:rsid w:val="007607B8"/>
    <w:rsid w:val="00760A7D"/>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5B96"/>
    <w:rsid w:val="007F6033"/>
    <w:rsid w:val="007F6722"/>
    <w:rsid w:val="007F6A3F"/>
    <w:rsid w:val="0080052B"/>
    <w:rsid w:val="008011E4"/>
    <w:rsid w:val="008013DA"/>
    <w:rsid w:val="00802147"/>
    <w:rsid w:val="0080437A"/>
    <w:rsid w:val="00804696"/>
    <w:rsid w:val="008046C3"/>
    <w:rsid w:val="00804FD9"/>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0F6"/>
    <w:rsid w:val="00853563"/>
    <w:rsid w:val="008546A0"/>
    <w:rsid w:val="008555CF"/>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22BB"/>
    <w:rsid w:val="008835D3"/>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BA6"/>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77B"/>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D7E99"/>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517F"/>
    <w:rsid w:val="00A2709F"/>
    <w:rsid w:val="00A27FAF"/>
    <w:rsid w:val="00A30175"/>
    <w:rsid w:val="00A3062D"/>
    <w:rsid w:val="00A30B3F"/>
    <w:rsid w:val="00A31A12"/>
    <w:rsid w:val="00A31F51"/>
    <w:rsid w:val="00A3284C"/>
    <w:rsid w:val="00A32F5D"/>
    <w:rsid w:val="00A3359C"/>
    <w:rsid w:val="00A34587"/>
    <w:rsid w:val="00A35277"/>
    <w:rsid w:val="00A3601A"/>
    <w:rsid w:val="00A363C5"/>
    <w:rsid w:val="00A37070"/>
    <w:rsid w:val="00A37546"/>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87EF3"/>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5DA0"/>
    <w:rsid w:val="00B167B1"/>
    <w:rsid w:val="00B1695D"/>
    <w:rsid w:val="00B169A3"/>
    <w:rsid w:val="00B16CE9"/>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86B"/>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4D0F"/>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C4F"/>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2E5B"/>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1774"/>
    <w:rsid w:val="00C324F0"/>
    <w:rsid w:val="00C330E4"/>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0FE9"/>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B16"/>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29F"/>
    <w:rsid w:val="00CA770E"/>
    <w:rsid w:val="00CA7F13"/>
    <w:rsid w:val="00CB0129"/>
    <w:rsid w:val="00CB0901"/>
    <w:rsid w:val="00CB0ADE"/>
    <w:rsid w:val="00CB161F"/>
    <w:rsid w:val="00CB1EA8"/>
    <w:rsid w:val="00CB2315"/>
    <w:rsid w:val="00CB2F61"/>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3A7B"/>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92B"/>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3DC"/>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1E7"/>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0E"/>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20B"/>
    <w:rsid w:val="00E10BB7"/>
    <w:rsid w:val="00E12FC6"/>
    <w:rsid w:val="00E15826"/>
    <w:rsid w:val="00E1582E"/>
    <w:rsid w:val="00E15A77"/>
    <w:rsid w:val="00E161F1"/>
    <w:rsid w:val="00E16438"/>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66E"/>
    <w:rsid w:val="00E307BC"/>
    <w:rsid w:val="00E30D12"/>
    <w:rsid w:val="00E31A0F"/>
    <w:rsid w:val="00E326DD"/>
    <w:rsid w:val="00E327B8"/>
    <w:rsid w:val="00E34058"/>
    <w:rsid w:val="00E34189"/>
    <w:rsid w:val="00E34567"/>
    <w:rsid w:val="00E34F2B"/>
    <w:rsid w:val="00E35700"/>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5D6B"/>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69A"/>
    <w:rsid w:val="00EA2E3D"/>
    <w:rsid w:val="00EA2FF0"/>
    <w:rsid w:val="00EA3E33"/>
    <w:rsid w:val="00EA3FD0"/>
    <w:rsid w:val="00EA40DF"/>
    <w:rsid w:val="00EA45F9"/>
    <w:rsid w:val="00EA4D31"/>
    <w:rsid w:val="00EA58C8"/>
    <w:rsid w:val="00EA5BE9"/>
    <w:rsid w:val="00EA625E"/>
    <w:rsid w:val="00EA66F6"/>
    <w:rsid w:val="00EA68B2"/>
    <w:rsid w:val="00EA6F5F"/>
    <w:rsid w:val="00EA7474"/>
    <w:rsid w:val="00EA7727"/>
    <w:rsid w:val="00EA7FA5"/>
    <w:rsid w:val="00EB07BB"/>
    <w:rsid w:val="00EB0B3D"/>
    <w:rsid w:val="00EB2016"/>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6FA9"/>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2D8D"/>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1E72"/>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30E4"/>
    <w:rsid w:val="00F131EC"/>
    <w:rsid w:val="00F1389B"/>
    <w:rsid w:val="00F13FFF"/>
    <w:rsid w:val="00F141E2"/>
    <w:rsid w:val="00F14F5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AC1"/>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9FC"/>
    <w:rsid w:val="00FD4DA5"/>
    <w:rsid w:val="00FD4DBF"/>
    <w:rsid w:val="00FD57B8"/>
    <w:rsid w:val="00FD7291"/>
    <w:rsid w:val="00FD7772"/>
    <w:rsid w:val="00FD7EDF"/>
    <w:rsid w:val="00FE0B7B"/>
    <w:rsid w:val="00FE1316"/>
    <w:rsid w:val="00FE20B2"/>
    <w:rsid w:val="00FE348B"/>
    <w:rsid w:val="00FE373F"/>
    <w:rsid w:val="00FE4310"/>
    <w:rsid w:val="00FE46A4"/>
    <w:rsid w:val="00FE54DC"/>
    <w:rsid w:val="00FE5743"/>
    <w:rsid w:val="00FE66EA"/>
    <w:rsid w:val="00FE6887"/>
    <w:rsid w:val="00FE6C2A"/>
    <w:rsid w:val="00FE76B9"/>
    <w:rsid w:val="00FE7898"/>
    <w:rsid w:val="00FF02D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character" w:styleId="UnresolvedMention">
    <w:name w:val="Unresolved Mention"/>
    <w:basedOn w:val="DefaultParagraphFont"/>
    <w:uiPriority w:val="99"/>
    <w:semiHidden/>
    <w:unhideWhenUsed/>
    <w:rsid w:val="003428C4"/>
    <w:rPr>
      <w:color w:val="605E5C"/>
      <w:shd w:val="clear" w:color="auto" w:fill="E1DFDD"/>
    </w:rPr>
  </w:style>
  <w:style w:type="character" w:customStyle="1" w:styleId="ypks7kbdpwfgdykd3qb9">
    <w:name w:val="ypks7kbdpwfgdykd3qb9"/>
    <w:basedOn w:val="DefaultParagraphFont"/>
    <w:rsid w:val="0034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65</Pages>
  <Words>22383</Words>
  <Characters>127587</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619</cp:revision>
  <cp:lastPrinted>2025-07-16T08:41:00Z</cp:lastPrinted>
  <dcterms:created xsi:type="dcterms:W3CDTF">2022-10-31T11:39:00Z</dcterms:created>
  <dcterms:modified xsi:type="dcterms:W3CDTF">2026-06-04T05:27:00Z</dcterms:modified>
</cp:coreProperties>
</file>