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86542C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53F4D" w:rsidRPr="0086542C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CF1EAD" w:rsidRPr="0086542C" w:rsidRDefault="00CF1EA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6542C">
        <w:rPr>
          <w:rFonts w:ascii="GHEA Grapalat" w:hAnsi="GHEA Grapalat"/>
          <w:sz w:val="20"/>
          <w:szCs w:val="20"/>
          <w:lang w:val="hy-AM"/>
        </w:rPr>
        <w:t>Հավելված 1.1</w:t>
      </w:r>
    </w:p>
    <w:p w:rsidR="00CF1EAD" w:rsidRPr="0086542C" w:rsidRDefault="00CF1EAD" w:rsidP="00CF1EAD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6542C">
        <w:rPr>
          <w:rFonts w:ascii="GHEA Grapalat" w:hAnsi="GHEA Grapalat"/>
          <w:b/>
          <w:sz w:val="20"/>
          <w:szCs w:val="20"/>
          <w:lang w:val="hy-AM"/>
        </w:rPr>
        <w:t>Տեխնիկական բնութագիր</w:t>
      </w:r>
    </w:p>
    <w:p w:rsidR="008D0941" w:rsidRPr="0086542C" w:rsidRDefault="008D0941" w:rsidP="00CA3249">
      <w:pPr>
        <w:jc w:val="center"/>
        <w:rPr>
          <w:rFonts w:ascii="GHEA Grapalat" w:hAnsi="GHEA Grapalat"/>
          <w:i/>
          <w:sz w:val="20"/>
          <w:szCs w:val="20"/>
          <w:lang w:val="hy-AM"/>
        </w:rPr>
      </w:pPr>
      <w:r w:rsidRPr="0086542C">
        <w:rPr>
          <w:rFonts w:ascii="GHEA Grapalat" w:hAnsi="GHEA Grapalat"/>
          <w:i/>
          <w:sz w:val="20"/>
          <w:szCs w:val="20"/>
          <w:lang w:val="hy-AM"/>
        </w:rPr>
        <w:t xml:space="preserve">ՀՀ </w:t>
      </w:r>
      <w:r w:rsidR="00C0218D" w:rsidRPr="0086542C">
        <w:rPr>
          <w:rFonts w:ascii="GHEA Grapalat" w:hAnsi="GHEA Grapalat"/>
          <w:i/>
          <w:sz w:val="20"/>
          <w:szCs w:val="20"/>
          <w:lang w:val="hy-AM"/>
        </w:rPr>
        <w:t>Գեղարքունիքի</w:t>
      </w:r>
      <w:r w:rsidRPr="0086542C">
        <w:rPr>
          <w:rFonts w:ascii="GHEA Grapalat" w:hAnsi="GHEA Grapalat"/>
          <w:i/>
          <w:sz w:val="20"/>
          <w:szCs w:val="20"/>
          <w:lang w:val="hy-AM"/>
        </w:rPr>
        <w:t xml:space="preserve"> մարզի </w:t>
      </w:r>
      <w:r w:rsidR="00C0218D" w:rsidRPr="0086542C">
        <w:rPr>
          <w:rFonts w:ascii="GHEA Grapalat" w:hAnsi="GHEA Grapalat"/>
          <w:i/>
          <w:sz w:val="20"/>
          <w:szCs w:val="20"/>
          <w:lang w:val="hy-AM"/>
        </w:rPr>
        <w:t>Ճամբարակ</w:t>
      </w:r>
      <w:r w:rsidR="00215BB2" w:rsidRPr="0086542C">
        <w:rPr>
          <w:rFonts w:ascii="GHEA Grapalat" w:hAnsi="GHEA Grapalat"/>
          <w:i/>
          <w:sz w:val="20"/>
          <w:szCs w:val="20"/>
          <w:lang w:val="hy-AM"/>
        </w:rPr>
        <w:t xml:space="preserve"> համայնքի</w:t>
      </w:r>
      <w:r w:rsidR="00215BB2" w:rsidRPr="0086542C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C0218D" w:rsidRPr="0086542C">
        <w:rPr>
          <w:rFonts w:ascii="GHEA Grapalat" w:hAnsi="GHEA Grapalat"/>
          <w:b/>
          <w:i/>
          <w:sz w:val="20"/>
          <w:szCs w:val="20"/>
          <w:lang w:val="hy-AM"/>
        </w:rPr>
        <w:t>Թթուջուր</w:t>
      </w:r>
      <w:r w:rsidR="004D58CB" w:rsidRPr="0086542C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86542C">
        <w:rPr>
          <w:rFonts w:ascii="GHEA Grapalat" w:hAnsi="GHEA Grapalat"/>
          <w:b/>
          <w:i/>
          <w:sz w:val="20"/>
          <w:szCs w:val="20"/>
          <w:lang w:val="hy-AM"/>
        </w:rPr>
        <w:t>բնակավայր</w:t>
      </w:r>
      <w:r w:rsidR="004D58CB" w:rsidRPr="0086542C">
        <w:rPr>
          <w:rFonts w:ascii="GHEA Grapalat" w:hAnsi="GHEA Grapalat"/>
          <w:b/>
          <w:i/>
          <w:sz w:val="20"/>
          <w:szCs w:val="20"/>
          <w:lang w:val="hy-AM"/>
        </w:rPr>
        <w:t xml:space="preserve">ի </w:t>
      </w:r>
      <w:r w:rsidR="00C0218D" w:rsidRPr="0086542C">
        <w:rPr>
          <w:rFonts w:ascii="GHEA Grapalat" w:hAnsi="GHEA Grapalat"/>
          <w:b/>
          <w:i/>
          <w:sz w:val="20"/>
          <w:szCs w:val="20"/>
          <w:lang w:val="hy-AM"/>
        </w:rPr>
        <w:t>144+40</w:t>
      </w:r>
      <w:r w:rsidR="00977439" w:rsidRPr="0086542C">
        <w:rPr>
          <w:rFonts w:ascii="GHEA Grapalat" w:hAnsi="GHEA Grapalat"/>
          <w:b/>
          <w:i/>
          <w:sz w:val="20"/>
          <w:szCs w:val="20"/>
          <w:lang w:val="hy-AM"/>
        </w:rPr>
        <w:t xml:space="preserve"> աշ/տեղ </w:t>
      </w:r>
      <w:r w:rsidR="00C0218D" w:rsidRPr="0086542C">
        <w:rPr>
          <w:rFonts w:ascii="GHEA Grapalat" w:hAnsi="GHEA Grapalat"/>
          <w:i/>
          <w:sz w:val="20"/>
          <w:szCs w:val="20"/>
          <w:lang w:val="hy-AM"/>
        </w:rPr>
        <w:t>կրթահամալիրի</w:t>
      </w:r>
      <w:r w:rsidR="00CA3249" w:rsidRPr="0086542C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4D58CB" w:rsidRPr="0086542C">
        <w:rPr>
          <w:rFonts w:ascii="GHEA Grapalat" w:hAnsi="GHEA Grapalat"/>
          <w:i/>
          <w:sz w:val="20"/>
          <w:szCs w:val="20"/>
          <w:lang w:val="hy-AM"/>
        </w:rPr>
        <w:t xml:space="preserve">կառուցման </w:t>
      </w:r>
      <w:r w:rsidRPr="0086542C">
        <w:rPr>
          <w:rFonts w:ascii="GHEA Grapalat" w:hAnsi="GHEA Grapalat"/>
          <w:i/>
          <w:sz w:val="20"/>
          <w:szCs w:val="20"/>
          <w:lang w:val="hy-AM"/>
        </w:rPr>
        <w:t>նախագծանախահաշվային փաստաթղթերի մշակման աշխատանքներ</w:t>
      </w:r>
    </w:p>
    <w:p w:rsidR="00153F4D" w:rsidRPr="0086542C" w:rsidRDefault="00153F4D" w:rsidP="00CF1EAD">
      <w:pPr>
        <w:rPr>
          <w:rFonts w:ascii="GHEA Grapalat" w:hAnsi="GHEA Grapalat"/>
          <w:i/>
          <w:color w:val="CC0099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2790"/>
        <w:gridCol w:w="7308"/>
      </w:tblGrid>
      <w:tr w:rsidR="00153F4D" w:rsidRPr="00C94AF2" w:rsidTr="000754A7">
        <w:tc>
          <w:tcPr>
            <w:tcW w:w="468" w:type="dxa"/>
          </w:tcPr>
          <w:p w:rsidR="00153F4D" w:rsidRPr="0086542C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153F4D" w:rsidRPr="0086542C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7308" w:type="dxa"/>
          </w:tcPr>
          <w:p w:rsidR="009732B7" w:rsidRPr="0086542C" w:rsidRDefault="003074BA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Գեղարքունիքի մարզի Ճամբարակ համայնքի</w:t>
            </w:r>
            <w:r w:rsidRPr="0086542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Թթուջուր բնակավայրի 144+40 աշ/տեղ 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կրթահամալիրը </w:t>
            </w:r>
            <w:r w:rsidR="00CA3249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կառուցվելու է </w:t>
            </w:r>
            <w:r w:rsidR="004D58CB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CA3249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գոյություն ունեցող դպրոցի 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տարածքումմ</w:t>
            </w:r>
            <w:r w:rsidR="00707D68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գոյություն ունեցող շենք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</w:t>
            </w:r>
            <w:r w:rsidR="00707D68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քանդվելու է</w:t>
            </w:r>
            <w:r w:rsidR="009732B7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։ </w:t>
            </w:r>
          </w:p>
          <w:p w:rsidR="00CA3249" w:rsidRPr="0086542C" w:rsidRDefault="00CA3249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E34334" w:rsidRPr="0086542C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Հասցե</w:t>
            </w:r>
            <w:r w:rsidR="00457FF3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4D58CB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Մարզ </w:t>
            </w:r>
            <w:r w:rsidR="003074BA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Գեղարքունիք</w:t>
            </w:r>
            <w:r w:rsidR="008E7AC1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  <w:r w:rsidR="004D58CB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3074BA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համայնք Ճամբարակ, </w:t>
            </w:r>
            <w:r w:rsidR="00457FF3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գյուղ </w:t>
            </w:r>
            <w:r w:rsidR="003074BA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Թթուջուր</w:t>
            </w:r>
            <w:r w:rsidR="00D3361F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</w:t>
            </w:r>
            <w:r w:rsidR="003074BA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1-ին փողոց 27 </w:t>
            </w:r>
            <w:r w:rsidR="00AD7235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</w:t>
            </w:r>
            <w:r w:rsidR="00AB6D8F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4D58CB" w:rsidRPr="0086542C" w:rsidRDefault="00AD7235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Կադաստրային </w:t>
            </w:r>
            <w:r w:rsidR="003074BA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ծածկագիրը</w:t>
            </w:r>
            <w:r w:rsidR="004D58CB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3074BA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05-037-0012-0015</w:t>
            </w:r>
          </w:p>
          <w:p w:rsidR="00CA3249" w:rsidRPr="0086542C" w:rsidRDefault="004D58CB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Հողամասի մ</w:t>
            </w:r>
            <w:r w:rsidR="00CA3249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ակերես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՝ </w:t>
            </w:r>
            <w:r w:rsidR="00CA3249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3074BA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0</w:t>
            </w:r>
            <w:r w:rsidR="00AB6D8F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  <w:r w:rsidR="003074BA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8583</w:t>
            </w:r>
            <w:r w:rsidR="00D3361F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</w:t>
            </w:r>
          </w:p>
          <w:p w:rsidR="00AD7235" w:rsidRPr="0086542C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Վկայական N </w:t>
            </w:r>
            <w:r w:rsidR="003074BA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24082023-05-0003</w:t>
            </w:r>
          </w:p>
          <w:p w:rsidR="00CA3249" w:rsidRPr="0086542C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հզորությունը</w:t>
            </w:r>
            <w:r w:rsidR="003523B2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/</w:t>
            </w:r>
            <w:r w:rsidR="004D58CB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աշակերտների թիվը</w:t>
            </w:r>
            <w:r w:rsidR="00AD7235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՝  </w:t>
            </w:r>
            <w:r w:rsidR="004D58CB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B6D8F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___</w:t>
            </w:r>
            <w:r w:rsidR="00AD7235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/</w:t>
            </w:r>
            <w:r w:rsidR="00F81E3B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126+9</w:t>
            </w:r>
            <w:r w:rsidR="00AB6D8F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D7235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– նախագծվող </w:t>
            </w:r>
            <w:r w:rsidR="00F81E3B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կրթահամալիրի</w:t>
            </w:r>
            <w:r w:rsidR="00AD7235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հզորությունը </w:t>
            </w:r>
            <w:r w:rsidR="00F81E3B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144+40</w:t>
            </w:r>
            <w:r w:rsidR="00AD7235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աշ/տեղ</w:t>
            </w:r>
          </w:p>
          <w:p w:rsidR="009732B7" w:rsidRPr="0086542C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Հարկերի քանակը –  </w:t>
            </w:r>
            <w:r w:rsidR="004D58CB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2 վերգետնյա հարկ</w:t>
            </w:r>
            <w:r w:rsidR="00BE39B2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մասնաշենքերը տարբեր նիշերով հարթակների վրա են</w:t>
            </w:r>
            <w:r w:rsidR="00F960AD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միացնող միջանցքում մասնաշենքերը միացնող 21 աստիճանահատով աստիճան է։ </w:t>
            </w:r>
          </w:p>
          <w:p w:rsidR="00AB6D8F" w:rsidRPr="0086542C" w:rsidRDefault="00F960AD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Մասնաշենքերում առկա են նստվածքային ճաքեր, հատկապես դահլիճների մասնաշենքում։</w:t>
            </w:r>
          </w:p>
          <w:p w:rsidR="009732B7" w:rsidRPr="0086542C" w:rsidRDefault="00AE58FA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Նախատեսվում է գոյություն ունեցող շենքը /</w:t>
            </w:r>
            <w:r w:rsidR="00BE39B2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իր </w:t>
            </w:r>
            <w:r w:rsidR="00F960AD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երկու 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մասնաշեն</w:t>
            </w:r>
            <w:r w:rsidR="00BE39B2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քերով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/ քանդել, տեղում կառուցել </w:t>
            </w:r>
            <w:r w:rsidR="00F960AD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կրթահամալիրի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նոր շենք՝ </w:t>
            </w:r>
            <w:r w:rsidR="00F960AD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144</w:t>
            </w:r>
            <w:r w:rsidR="004540FF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+</w:t>
            </w:r>
            <w:r w:rsidR="00F960AD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40 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աշ/տեղ հզորությամբ</w:t>
            </w:r>
            <w:r w:rsidR="00F960AD"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։</w:t>
            </w:r>
          </w:p>
          <w:p w:rsidR="00446609" w:rsidRPr="0086542C" w:rsidRDefault="00446609" w:rsidP="00BE39B2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</w:p>
        </w:tc>
      </w:tr>
      <w:tr w:rsidR="00153F4D" w:rsidRPr="00C94AF2" w:rsidTr="000754A7">
        <w:tc>
          <w:tcPr>
            <w:tcW w:w="468" w:type="dxa"/>
          </w:tcPr>
          <w:p w:rsidR="00153F4D" w:rsidRPr="0086542C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:rsidR="00153F4D" w:rsidRPr="0086542C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7308" w:type="dxa"/>
          </w:tcPr>
          <w:p w:rsidR="00AE726D" w:rsidRPr="0086542C" w:rsidRDefault="00AE726D" w:rsidP="00AE726D">
            <w:pPr>
              <w:spacing w:after="120"/>
              <w:ind w:left="73" w:right="432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շրջանակներում։</w:t>
            </w:r>
          </w:p>
          <w:p w:rsidR="00026D85" w:rsidRPr="0086542C" w:rsidRDefault="00026D85" w:rsidP="00026D85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026D85" w:rsidRPr="0086542C" w:rsidRDefault="00026D85" w:rsidP="00026D8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026D85" w:rsidRPr="0086542C" w:rsidRDefault="00026D85" w:rsidP="00F86F91">
            <w:pPr>
              <w:pStyle w:val="ListParagraph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026D85" w:rsidRPr="0086542C" w:rsidRDefault="00026D85" w:rsidP="00F86F91">
            <w:pPr>
              <w:pStyle w:val="ListParagraph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r w:rsidRPr="0086542C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r w:rsidRPr="0086542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86542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026D85" w:rsidRPr="0086542C" w:rsidRDefault="00026D85" w:rsidP="00F86F91">
            <w:pPr>
              <w:pStyle w:val="ListParagraph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026D85" w:rsidRPr="0086542C" w:rsidRDefault="00026D85" w:rsidP="00026D85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026D85" w:rsidRPr="0086542C" w:rsidRDefault="00026D85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F927D6" w:rsidRPr="0086542C" w:rsidRDefault="00026D85" w:rsidP="00F86F91">
            <w:pPr>
              <w:pStyle w:val="ListParagraph"/>
              <w:numPr>
                <w:ilvl w:val="0"/>
                <w:numId w:val="7"/>
              </w:numPr>
              <w:spacing w:after="20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02AB8" w:rsidRPr="0086542C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F927D6" w:rsidRPr="0086542C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7A4B1B" w:rsidRPr="0086542C">
              <w:rPr>
                <w:rFonts w:ascii="GHEA Grapalat" w:hAnsi="GHEA Grapalat"/>
                <w:sz w:val="20"/>
                <w:szCs w:val="20"/>
                <w:lang w:val="hy-AM"/>
              </w:rPr>
              <w:t>ճ</w:t>
            </w:r>
            <w:r w:rsidR="00F927D6" w:rsidRPr="0086542C">
              <w:rPr>
                <w:rFonts w:ascii="GHEA Grapalat" w:hAnsi="GHEA Grapalat"/>
                <w:sz w:val="20"/>
                <w:szCs w:val="20"/>
                <w:lang w:val="hy-AM"/>
              </w:rPr>
              <w:t>շտել հատկացված հողամասի սահմանները և կոորդինատները, անհամապատասխանության դեպքում ներկայացնել Պատվիրատուին</w:t>
            </w:r>
            <w:r w:rsidR="00A847EE" w:rsidRPr="0086542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DB3080" w:rsidRPr="0086542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86542C" w:rsidRDefault="00026D85" w:rsidP="00F86F91">
            <w:pPr>
              <w:pStyle w:val="ListParagraph"/>
              <w:numPr>
                <w:ilvl w:val="0"/>
                <w:numId w:val="7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</w:t>
            </w:r>
            <w:r w:rsidR="00C725DC" w:rsidRPr="0086542C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հիդրոերկրաբանական </w:t>
            </w: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>ուսումնասիրությունների հաշվետվություն</w:t>
            </w:r>
            <w:r w:rsidR="00215BB2" w:rsidRPr="0086542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86542C" w:rsidRDefault="00026D85" w:rsidP="00F86F91">
            <w:pPr>
              <w:pStyle w:val="ListParagraph"/>
              <w:numPr>
                <w:ilvl w:val="0"/>
                <w:numId w:val="7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>Քանդվող շենքի տեխնիկական վիճակի մասին եզրակացություն</w:t>
            </w:r>
            <w:r w:rsidR="00215BB2" w:rsidRPr="0086542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95060B" w:rsidRPr="0086542C" w:rsidRDefault="0095060B" w:rsidP="00F86F91">
            <w:pPr>
              <w:pStyle w:val="ListParagraph"/>
              <w:numPr>
                <w:ilvl w:val="0"/>
                <w:numId w:val="7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 կազմակերպությունների կողմից տրված </w:t>
            </w: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տեղեկանքներ՝ տարածքով կամ տարածքի հարևանությամբ անցնող վերգետնյա և ստորգետնյա ինժեներական գծերի մասին</w:t>
            </w:r>
            <w:r w:rsidR="00215BB2" w:rsidRPr="0086542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86542C" w:rsidRDefault="00026D85" w:rsidP="00F86F91">
            <w:pPr>
              <w:pStyle w:val="ListParagraph"/>
              <w:numPr>
                <w:ilvl w:val="0"/>
                <w:numId w:val="7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  <w:r w:rsidR="00215BB2" w:rsidRPr="0086542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26D85" w:rsidRPr="0086542C" w:rsidRDefault="00026D85" w:rsidP="00026D85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557327" w:rsidRPr="0086542C" w:rsidRDefault="00557327" w:rsidP="0055732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AE726D" w:rsidRPr="0086542C" w:rsidRDefault="00AE726D" w:rsidP="00AE726D">
            <w:pPr>
              <w:spacing w:after="120"/>
              <w:ind w:right="432" w:firstLine="51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Փաստաթուղթը մշակվելու է ՀՀ օրենսդրության և նորմատիվատեխնիկական փաստաթղթերի պահանջներին համապատասխան, մասնավորապես ապահովելով հետևյալ փաստաթղթերի պահանջները՝</w:t>
            </w:r>
          </w:p>
          <w:p w:rsidR="00AE726D" w:rsidRPr="0086542C" w:rsidRDefault="00AE726D" w:rsidP="00F86F9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86542C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AE726D" w:rsidRPr="0086542C" w:rsidRDefault="00AE726D" w:rsidP="00F86F9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AE726D" w:rsidRPr="0086542C" w:rsidRDefault="00AE726D" w:rsidP="00F86F9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86542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86542C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II-7.01-2011 «Շինարարական կլիմայաբանություն»,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30-02-2022 «Տարածքի բարեկարգում»,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20-04-2020   «Երկրաշարժադիմացկուն շինարարություն. Նախագծման նորմեր»,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52-01-2021 «Բետոնե և երկաթբետոնե կոնստրուկցիաներ»,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53-01-2020 «Պողպատե կոնստրուկցիաներ,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31-03-2020 «Հասարակական շենքեր և շինություններ»,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31-03.01-2014 «Հանրակրթական նշանակության շենքեր»,</w:t>
            </w:r>
          </w:p>
          <w:p w:rsidR="00F86F91" w:rsidRPr="00ED7D9E" w:rsidRDefault="00F86F91" w:rsidP="00F86F91">
            <w:pPr>
              <w:numPr>
                <w:ilvl w:val="0"/>
                <w:numId w:val="7"/>
              </w:num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D7D9E">
              <w:rPr>
                <w:rFonts w:ascii="GHEA Grapalat" w:hAnsi="GHEA Grapalat" w:cs="Sylfaen"/>
                <w:sz w:val="20"/>
                <w:szCs w:val="20"/>
                <w:lang w:val="hy-AM"/>
              </w:rPr>
              <w:t>ՀՀ առողջապահության նախարարի 20.12.2002 թվականի &lt;Նախադպրոցական կազմակերպությունների /հիմնարկների/&gt; N  2.III.1 սանիտարական նորմերը և կանոնները հաստատելու մասին&gt; N 857 հրաման,</w:t>
            </w:r>
          </w:p>
          <w:p w:rsidR="00F86F91" w:rsidRPr="00ED7D9E" w:rsidRDefault="00F86F91" w:rsidP="00F86F91">
            <w:pPr>
              <w:numPr>
                <w:ilvl w:val="0"/>
                <w:numId w:val="7"/>
              </w:num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D7D9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31-03.04-2022 &lt;Նախադպրոցական հաստատությունների շենքեր. Նախագծման նորմեր&gt;,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21-01-2014 «Շենքերի և շինությունների հրդեհային անվտանգություն» շինարարական նորմեր /վերջին խմբագրությամբ/,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IV-11.07.01-2006 «Շենքերի և շինությունների մատչելիությունը բնակչության սակավաշարժուն խմբերի համար»,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22-03-2017 «Արհեստական և բնական լուսավորում»,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ՀՀՇՆ 40-01.02-2020 «Ջրամատակարարում.Արտաքին ցանցեր և կառուցվածքներ»,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GHEA Grapalat"/>
                <w:sz w:val="20"/>
                <w:szCs w:val="20"/>
                <w:lang w:val="hy-AM"/>
              </w:rPr>
              <w:lastRenderedPageBreak/>
              <w:t>ՀՀՇՆ 40-01.03- &lt;Կոյուղի. արտաքին ցանցեր և կառուցվածքներ&gt;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40-01.01-2014 «Շենքերի ներքին ջրամատակարարում և ջրահեռացում»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IV-12.02.01-2004  Ջեռուցում, օդապոխություն և օդի լավորակում,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N 2.2.4-016-17 «Հանրակրթական ծրագրեր իրականացնող ուսումնական հաստատություններին ներկայացվող պահանջներ» սանիտարական կանոններ և նորմեր,   </w:t>
            </w:r>
          </w:p>
          <w:p w:rsidR="00AE726D" w:rsidRPr="0086542C" w:rsidRDefault="00AE726D" w:rsidP="00F86F91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Պարտադիր այլ նորմատիվա-տեխնիկական փաստաթղթեր, կանոնակարգեր, կանոններ</w:t>
            </w:r>
          </w:p>
          <w:p w:rsidR="00412B7E" w:rsidRPr="0086542C" w:rsidRDefault="00412B7E" w:rsidP="00AE726D">
            <w:pPr>
              <w:tabs>
                <w:tab w:val="left" w:pos="-108"/>
              </w:tabs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</w:tc>
      </w:tr>
      <w:tr w:rsidR="00153F4D" w:rsidRPr="00C94AF2" w:rsidTr="000754A7">
        <w:tc>
          <w:tcPr>
            <w:tcW w:w="468" w:type="dxa"/>
          </w:tcPr>
          <w:p w:rsidR="00153F4D" w:rsidRPr="0086542C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153F4D" w:rsidRPr="0086542C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7308" w:type="dxa"/>
          </w:tcPr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 xml:space="preserve">I փուլ </w:t>
            </w:r>
            <w:r w:rsidRPr="0086542C">
              <w:rPr>
                <w:rFonts w:ascii="Cambria Math" w:hAnsi="Cambria Math" w:cs="Cambria Math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86542C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Ելակետային տվյալների հավաքագրում և էսքիզային նախագծի մշակում</w:t>
            </w:r>
          </w:p>
          <w:p w:rsidR="00F86F91" w:rsidRPr="0086542C" w:rsidRDefault="00F86F91" w:rsidP="00F86F9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>Տարածքի տեղագրական հանույթի կազմում, առնվազն Մ1։500,</w:t>
            </w:r>
          </w:p>
          <w:p w:rsidR="00F86F91" w:rsidRPr="0086542C" w:rsidRDefault="00F86F91" w:rsidP="00F86F9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>Գոյություն ունեցող շենքի տեխնիկական վիճակի և սեյսմիկ խոցելիության մասին եզրակացության ստացում,</w:t>
            </w:r>
          </w:p>
          <w:p w:rsidR="00F86F91" w:rsidRPr="0086542C" w:rsidRDefault="00F86F91" w:rsidP="00F86F9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>ՀՀ Գեղարքունիքի մարզի Ճամբարակ համայնքի</w:t>
            </w:r>
            <w:r w:rsidRPr="0086542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Թթուջուր բնակավայրի 144+40 աշ/տեղ </w:t>
            </w: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 xml:space="preserve">կրթահամալիրի կառուցման </w:t>
            </w: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&lt;Էսքիզային նախագծի&gt; մշակում և </w:t>
            </w:r>
            <w:r w:rsidRPr="0086542C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Պատվի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րատուի հետ</w:t>
            </w: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համաձայնեցում։</w:t>
            </w:r>
          </w:p>
          <w:p w:rsidR="00F86F91" w:rsidRPr="0086542C" w:rsidRDefault="00F86F91" w:rsidP="00F86F9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>Համաձայնեցված էսքիզային նախագծի հիման վրա Ինժեներաերկրաբանական ուսումասիրությունների իրականացում, հաշվետվության կազմում,</w:t>
            </w:r>
          </w:p>
          <w:p w:rsidR="00F86F91" w:rsidRPr="0086542C" w:rsidRDefault="00F86F91" w:rsidP="00F86F9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Նախագիծը ՇՄԱԳ փորձաքննության ենթակա լինելու դեպքում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ն</w:t>
            </w: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ախագիծը ՇՄԱԳ փորձաքննության ներկայացնելու նպատակով  1-ին հանրային լսումների կազմակերպում։</w:t>
            </w: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F86F91" w:rsidRPr="00ED7D9E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 փուլի կ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ուժի մեջ մտնելու օրվան հաջորդող օրվանից </w:t>
            </w:r>
            <w:r w:rsidR="00C94AF2" w:rsidRPr="00C94AF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օր։</w:t>
            </w: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  <w:t xml:space="preserve"> </w:t>
            </w: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*) Աշխատանքը համարվում է  սահմանված ժամկետում կատարված, եթե նշված ժամկետում Խորհրդատուն ստացել է էսքիզային նախագծի վերաբերյալ Պատվիրատուի /ՀՏԶՀ/ հաստատումը։ </w:t>
            </w: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color w:val="FF0000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**) Համաձայնեցման ներկայացված էսքիզային նախագիծը ՀՏԶՀ կողմից ուսումնասիրվում  և հաստատվում է  կամ դիտողություններով վերադարձվում է </w:t>
            </w:r>
            <w:r w:rsidR="00C94AF2" w:rsidRPr="00C94AF2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3</w:t>
            </w:r>
            <w:r w:rsidRPr="0086542C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աշխատանքային օրվա ընթացքում։ Դիտողությունների հիման վրա լրամշակված նախագիծը ուսումնասիրվում է ևս </w:t>
            </w:r>
            <w:r w:rsidR="00C94AF2" w:rsidRPr="00C94AF2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3</w:t>
            </w:r>
            <w:r w:rsidRPr="0086542C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օրվա ժամկետում։ Նշված ժամկետը ներառված է  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I փուլի համար նախատեսված </w:t>
            </w:r>
            <w:r w:rsidR="00C94AF2" w:rsidRPr="00C94AF2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45</w:t>
            </w:r>
            <w:r w:rsidRPr="0086542C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 օր ժամկետում։</w:t>
            </w:r>
            <w:r w:rsidRPr="0086542C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F86F91" w:rsidRPr="0086542C" w:rsidRDefault="00F86F91" w:rsidP="00F86F91">
            <w:pP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 փուլ</w:t>
            </w:r>
            <w:r w:rsidRPr="0086542C">
              <w:rPr>
                <w:rFonts w:ascii="Cambria Math" w:hAnsi="Cambria Math" w:cs="Cambria Math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86542C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86542C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Նախագծա-նախահաշվային փաստաթղթերի ամբողջական փաթեթի մշակում</w:t>
            </w:r>
          </w:p>
          <w:p w:rsidR="00F86F91" w:rsidRPr="0086542C" w:rsidRDefault="00F86F91" w:rsidP="00F86F91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Պատվիրատուի հետ համաձայնեցված &lt;Էսքիզային նախագծի&gt; հիման վրա 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Գեղարքունիքի մարզի Ճամբարակ համայնքի</w:t>
            </w:r>
            <w:r w:rsidRPr="0086542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Թթուջուր բնակավայրի 144+40 աշ/տեղ </w:t>
            </w:r>
            <w:r w:rsidRPr="0086542C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կրթահամալիրի կառուցման </w:t>
            </w: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«Աշխատանքային նախագծի»</w:t>
            </w:r>
            <w:r w:rsidRPr="0086542C">
              <w:rPr>
                <w:rFonts w:ascii="Courier New" w:hAnsi="Courier New" w:cs="Courier New"/>
                <w:sz w:val="20"/>
                <w:szCs w:val="20"/>
                <w:lang w:val="hy-AM" w:eastAsia="ru-RU"/>
              </w:rPr>
              <w:t> </w:t>
            </w: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մշակում, հրդեհային և տեխնիկական անվտանգության եզրակացությունների ստացում: </w:t>
            </w: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FF0000"/>
                <w:sz w:val="20"/>
                <w:szCs w:val="20"/>
                <w:lang w:val="hy-AM" w:eastAsia="ru-RU"/>
              </w:rPr>
            </w:pPr>
          </w:p>
          <w:p w:rsidR="00F86F91" w:rsidRPr="00ED7D9E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lastRenderedPageBreak/>
              <w:t>II փուլի կ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Պայմանագիրը ուժի մեջ մտնելու օրվան հաջորդող օրվանից</w:t>
            </w:r>
            <w:r w:rsidRPr="0086542C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  <w:t xml:space="preserve"> 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="00C94AF2" w:rsidRPr="00C94AF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 օրացուցային օր /առանց 1-ին փուլի՝ 1</w:t>
            </w:r>
            <w:r w:rsidR="00C94AF2" w:rsidRPr="00C94AF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օր/։ *)</w:t>
            </w: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F86F91" w:rsidRPr="0086542C" w:rsidRDefault="00F86F91" w:rsidP="00F86F91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*) Աշխատանքը համարվում է  սահմանված ժամկետում կատարված, եթե նշված ժամկետում Խորհրդատուն ստացել է`</w:t>
            </w:r>
          </w:p>
          <w:p w:rsidR="00F86F91" w:rsidRPr="0086542C" w:rsidRDefault="00F86F91" w:rsidP="00F86F91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F86F91" w:rsidRPr="0086542C" w:rsidRDefault="00F86F91" w:rsidP="00F86F9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Աշխատանքային նախագծի վերաբերյալ /նախագծա-նախահաշվային փաստաթղթերի ամբողջական փաթեթ/ Պատվիրատուի /ՀՏԶՀ/ հաստատումը, </w:t>
            </w:r>
          </w:p>
          <w:p w:rsidR="00F86F91" w:rsidRPr="0086542C" w:rsidRDefault="00F86F91" w:rsidP="00F86F9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Հրդեհային և տեխնիկական անվտանգության վերաբերյալ եզրակացությունները,</w:t>
            </w: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</w:p>
          <w:p w:rsidR="00F86F91" w:rsidRPr="0086542C" w:rsidRDefault="00F86F91" w:rsidP="00F86F9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Ինժեներական բաժինների վերաբերյալ մատակարար կազմակերպությունների նախնական համաձայնությունները /գոյություն ունեցող գծերի տեղափոխման /վերատեղադրման անհրաժեշտության դեպքում/,</w:t>
            </w:r>
          </w:p>
          <w:p w:rsidR="00F86F91" w:rsidRPr="00ED7D9E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**) Պատվիրատուի համաձայնեցմանը ներկայացված աշխատանքային նախագիծը ՀՏԶՀ կողմից ուսումնասիրվում  և հաստատվում է  կամ դիտողություններով վերադարձվում է 5 աշխատանքային օրվա ընթացքում։ Դիտողությունների հիման վրա լրամշակված նախագիծը ուսումնասիրվում է ևս 5 աշխատանքային օրվա ժամկետում։ Նշված ժամկետը ներառված է  </w:t>
            </w:r>
            <w:r w:rsidRPr="00ED7D9E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II փուլի համար նախատեսված 1</w:t>
            </w:r>
            <w:r w:rsidR="00C94AF2" w:rsidRPr="00C94AF2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05</w:t>
            </w:r>
            <w:r w:rsidRPr="00ED7D9E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 օրյա ժամկետում։</w:t>
            </w:r>
            <w:r w:rsidRPr="00ED7D9E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III փուլ. Համաձայնեցումների և փորձաքննությունների եզրակացությունների ստացում</w:t>
            </w: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F86F91" w:rsidRPr="0086542C" w:rsidRDefault="00F86F91" w:rsidP="00F86F91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Պատվիրատուն նախագիծը ներկայացնում է </w:t>
            </w:r>
          </w:p>
          <w:p w:rsidR="00F86F91" w:rsidRPr="0086542C" w:rsidRDefault="00F86F91" w:rsidP="00F86F9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ԿԳՄՍՆ համաձայնեցմանը։</w:t>
            </w:r>
          </w:p>
          <w:p w:rsidR="00F86F91" w:rsidRPr="0086542C" w:rsidRDefault="00F86F91" w:rsidP="00F86F9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Քաղաքաշինական պարզ փորձաքննության </w:t>
            </w: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Խորհրդատուն ՝</w:t>
            </w:r>
          </w:p>
          <w:p w:rsidR="00F86F91" w:rsidRPr="0086542C" w:rsidRDefault="00F86F91" w:rsidP="00F86F9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Ստանում և հանձնում է Պատվիրատուին ՇՄԱԳ փորձաքննության եզրակացությունը /նախագիծը ՇՄԱԳ փորձաքննության ենթակա լինելու դեպքում/։</w:t>
            </w:r>
          </w:p>
          <w:p w:rsidR="00F86F91" w:rsidRPr="0086542C" w:rsidRDefault="00F86F91" w:rsidP="00F86F9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Լրամշակում է նախագիծը՝ համաձայնեցման և փորձաքննության ընթացքում ստացված դիտողությունների հիման վրա։</w:t>
            </w:r>
          </w:p>
          <w:p w:rsidR="00F86F91" w:rsidRPr="0086542C" w:rsidRDefault="00F86F91" w:rsidP="00F86F91">
            <w:pPr>
              <w:pStyle w:val="ListParagraph"/>
              <w:tabs>
                <w:tab w:val="left" w:pos="-108"/>
              </w:tabs>
              <w:ind w:left="1068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F86F91" w:rsidRPr="0086542C" w:rsidRDefault="00F86F91" w:rsidP="00F86F91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*) Համաձայնեցման և փորձաքննության ընթացքում ստացված դիտողությունները փոխանցվում են Խորհրդատուին, Պատվիրատուի նշված ժամկետում նախագծում թերությունները վերացնելու համար։</w:t>
            </w:r>
          </w:p>
          <w:p w:rsidR="00F86F91" w:rsidRPr="0086542C" w:rsidRDefault="00F86F91" w:rsidP="00F86F91">
            <w:pPr>
              <w:tabs>
                <w:tab w:val="left" w:pos="-108"/>
              </w:tabs>
              <w:rPr>
                <w:rFonts w:ascii="GHEA Grapalat" w:hAnsi="GHEA Grapalat" w:cs="Sylfaen"/>
                <w:color w:val="FF0000"/>
                <w:sz w:val="20"/>
                <w:szCs w:val="20"/>
                <w:lang w:val="hy-AM" w:eastAsia="ru-RU"/>
              </w:rPr>
            </w:pPr>
          </w:p>
          <w:p w:rsidR="00F86F91" w:rsidRPr="00ED7D9E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III փուլի կ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ստորագրելու օրվան հաջորդող օրվանից </w:t>
            </w:r>
            <w:r w:rsidR="00C94AF2" w:rsidRPr="00C94AF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օր*) /առանց 1-ին և 2-րդ փուլերի՝ 30 օրացուցային օր/։</w:t>
            </w:r>
          </w:p>
          <w:p w:rsidR="00F86F91" w:rsidRPr="0086542C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F86F91" w:rsidRPr="00ED7D9E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sz w:val="20"/>
                <w:szCs w:val="20"/>
                <w:lang w:val="hy-AM" w:eastAsia="ru-RU"/>
              </w:rPr>
            </w:pPr>
            <w:r w:rsidRPr="00ED7D9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Քաղաքաշինական պարզ փորձաքննության դրական եզրակացություն </w:t>
            </w:r>
            <w:r w:rsidRPr="00ED7D9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ստանալուց հետո Պատվիրատուն նախագծային փաստաթղթերի փաթեթը ներկայացնում է Պետական համալիր փորձաքննության։</w:t>
            </w:r>
          </w:p>
          <w:p w:rsidR="00F86F91" w:rsidRPr="00ED7D9E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F86F91" w:rsidRPr="00ED7D9E" w:rsidRDefault="00F86F91" w:rsidP="00F86F9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D7D9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Պատվիրատուի կողմից աշխատանքը ընդունվում է և վճարումը կատարվում է Պետական համալիր փորձաքննության դրական եզրակացությունը ստանալուց հետո։ </w:t>
            </w:r>
          </w:p>
          <w:p w:rsidR="00153F4D" w:rsidRPr="0086542C" w:rsidRDefault="00153F4D" w:rsidP="00F86F91">
            <w:pPr>
              <w:tabs>
                <w:tab w:val="left" w:pos="-108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C94AF2" w:rsidTr="000754A7">
        <w:tc>
          <w:tcPr>
            <w:tcW w:w="468" w:type="dxa"/>
          </w:tcPr>
          <w:p w:rsidR="00153F4D" w:rsidRPr="0086542C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D3270B" w:rsidRPr="0086542C" w:rsidRDefault="00AE726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Իրավիճակի նկարագիրը և կ</w:t>
            </w:r>
            <w:r w:rsidR="00D3270B"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ատարման ենթակա (նախատեսվող) աշխատանքների համառոտ բնութագիրը</w:t>
            </w:r>
          </w:p>
          <w:p w:rsidR="00153F4D" w:rsidRPr="0086542C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AE58FA" w:rsidRPr="00ED7D9E" w:rsidRDefault="00AE726D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Ներկայումս </w:t>
            </w:r>
            <w:r w:rsidR="00F960AD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Թթուջրի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միջնակարգ դպրոցում սովորում է </w:t>
            </w:r>
            <w:r w:rsidR="00F960AD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126 աշակերտ, նախակրթարան հաճախում են 9 երեխա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գործում է 12 դասարան</w:t>
            </w:r>
            <w:r w:rsidR="00AC38C9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նախակրթարան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="00AE58FA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51F08" w:rsidRPr="00ED7D9E" w:rsidRDefault="00C51F08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Նախատեսվում է քանդել գոյություն ունեցող </w:t>
            </w:r>
            <w:r w:rsidR="00AC38C9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="00360501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մասնա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</w:t>
            </w:r>
            <w:r w:rsidR="00360501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ը, տեղում, անհատական նախագծով, կառուցել </w:t>
            </w:r>
            <w:r w:rsidR="00AC38C9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կրթահամալիրի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նոր շենք՝ </w:t>
            </w:r>
            <w:r w:rsidR="00AC38C9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144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աշակերտ/տեղ</w:t>
            </w:r>
            <w:r w:rsidR="00702690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միջնակարգ դպրոցով</w:t>
            </w:r>
            <w:r w:rsidR="00AC38C9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40 տեղ մանկապարտեզ</w:t>
            </w:r>
            <w:r w:rsidR="00141420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Նոր շենքը նախագծել նկուղային հարկով՝ հարմարեցված թաքստոցի համար։</w:t>
            </w:r>
            <w:r w:rsidR="009732B7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AE58FA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Հաշվի առնելով, որ </w:t>
            </w:r>
            <w:r w:rsidR="00AC38C9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ներկայումս մասնաշենքերը տեղադրված են </w:t>
            </w:r>
            <w:r w:rsidR="00141420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մեկ</w:t>
            </w:r>
            <w:r w:rsidR="00AC38C9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հարկի տարբերություն ունեցող հարթակների վրա</w:t>
            </w:r>
            <w:r w:rsidR="00875C10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="00AC38C9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ցանկալի է կրթահամալիրի նոր շենքը նախագծել մեկ հարթության վրա կամ այնպես, որ բոլոր մասնաշենքերը  հասանելի լինեն հաշմանդամների համար։ Անհրաժեշտ է նաև </w:t>
            </w:r>
            <w:r w:rsidR="00875C10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նախատեսել </w:t>
            </w:r>
            <w:r w:rsidR="00AC38C9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բաց մարզադաշտ գոյություն ունեցող խոտածածկ ֆուտբոլի դաշտի կամ նոր տեղում։  Ո</w:t>
            </w:r>
            <w:r w:rsidR="00AE58FA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ւսումնական մասնաշենքը կարող է ունենալ մինչև </w:t>
            </w:r>
            <w:r w:rsidR="00875C10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="00AE58FA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վերգետնյա հարկ</w:t>
            </w:r>
            <w:r w:rsidR="000C4CDE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մանկապարտեզի հատվածը/մասնաշենքը ՝ 1 կամ 2 հարկ</w:t>
            </w:r>
            <w:r w:rsidR="00AE58FA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։ </w:t>
            </w:r>
          </w:p>
          <w:p w:rsidR="00081F3A" w:rsidRPr="00ED7D9E" w:rsidRDefault="00B723B2" w:rsidP="00081F3A">
            <w:pPr>
              <w:spacing w:before="240" w:after="240"/>
              <w:ind w:left="99" w:right="85" w:firstLine="41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Առաջադրանքի նպատակն է՝ գործող </w:t>
            </w:r>
            <w:r w:rsidR="00081F3A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տարածքում</w:t>
            </w:r>
            <w:r w:rsidR="00241D22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գոյություն ունեցող մասնաշենքերի փոխարեն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81F3A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կառուցել </w:t>
            </w:r>
            <w:r w:rsidR="000335E8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կրթահամալիր</w:t>
            </w:r>
            <w:r w:rsidR="00905A10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081F3A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335E8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144</w:t>
            </w:r>
            <w:r w:rsidR="00241D22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905A10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աշ/</w:t>
            </w:r>
            <w:r w:rsidR="00241D22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</w:t>
            </w:r>
            <w:r w:rsidR="000335E8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702690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միջնակարգ դպրոցով </w:t>
            </w:r>
            <w:r w:rsidR="000335E8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և 40 տեղ մանկապարտեզ</w:t>
            </w:r>
            <w:r w:rsidR="000C4CDE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="00702690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="00241D22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նորմերով պահանջվող իր</w:t>
            </w:r>
            <w:r w:rsidR="000C4CDE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ենց</w:t>
            </w:r>
            <w:r w:rsidR="00241D22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բոլոր գործառնական </w:t>
            </w:r>
            <w:r w:rsidR="000C4CDE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սենքերով, </w:t>
            </w:r>
            <w:r w:rsidR="00241D22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բաց մարզադաշտով</w:t>
            </w:r>
            <w:r w:rsidR="000C4CDE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մանկական խաղահրապարակներով</w:t>
            </w:r>
            <w:r w:rsidR="00081F3A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:rsidR="00241D22" w:rsidRPr="0086542C" w:rsidRDefault="00241D22" w:rsidP="009C478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Դասարանները նախագծել </w:t>
            </w:r>
            <w:r w:rsidR="000335E8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աշակերտ</w:t>
            </w:r>
            <w:r w:rsidR="00F36058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  <w:r w:rsidR="00A34E7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F36058" w:rsidRPr="0086542C" w:rsidRDefault="00F36058" w:rsidP="009C478F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Առանձնացնել տարրական դպրոցի տարածքները հիմնական և ավագ դպրոցի տարածքներից</w:t>
            </w:r>
            <w:r w:rsidR="007815A5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նախատեսել առանձին մուտք և ընդհանուր խաղերի սենյակ մոտ </w:t>
            </w:r>
            <w:r w:rsidR="000335E8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40</w:t>
            </w:r>
            <w:r w:rsidR="007815A5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քմ մակերեսով,</w:t>
            </w:r>
          </w:p>
          <w:p w:rsidR="006C4F0C" w:rsidRPr="00ED7D9E" w:rsidRDefault="000C4CDE" w:rsidP="009C478F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Մանկապարտեզի</w:t>
            </w:r>
            <w:r w:rsidR="006C4F0C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հատվածը նախագծել առանձին մուտքով, սակայն հարմար ներքին կապով դպրոցի խոհանոցի և ճաշարանի հետ։ Նախակրթարանը նախագծել երկու խումբ հաշվարկով, երեխաների տարիքը 3-5 տարեկան, առաջնորդվելով ՀՀՇՆ 31-03.04-2022 &lt;Նախադպրոցական հաստատությունների շենքեր. Նախագծման նորմեր&gt;, այն տարբերությամբ, որ խոհանոցային բլոկը նախատեսվում է դպրոցի ճաշարանի հետ, նախակրթարանի երկու խմբ</w:t>
            </w:r>
            <w:r w:rsidR="00A577AF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ասենյակների մոտ </w:t>
            </w:r>
            <w:r w:rsidR="006C4F0C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նախատեսվում են սննդի բախշման </w:t>
            </w:r>
            <w:r w:rsidR="00A577AF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սենյակներ և հարմարավետ և հնարավորինս կարճ կապ դպրոցի խոհանոցի հետ։</w:t>
            </w:r>
          </w:p>
          <w:p w:rsidR="000C4CDE" w:rsidRPr="00ED7D9E" w:rsidRDefault="000C4CDE" w:rsidP="009C478F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Մանկապարտեզի խաղահրապարակները, զրուցարանները  նախատեսել մանկապարտեզի հատվածին/մասնաշենքին մոտ, </w:t>
            </w:r>
          </w:p>
          <w:p w:rsidR="00F36058" w:rsidRPr="0086542C" w:rsidRDefault="00F36058" w:rsidP="009C478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Ճաշարասրահի մակերեսը հաշվարկել</w:t>
            </w:r>
            <w:r w:rsidR="00467D8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 նստատեղին 1քմ</w:t>
            </w:r>
            <w:r w:rsidR="00BD26FD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467D8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միաժամանակ </w:t>
            </w:r>
            <w:r w:rsidR="00FF5C5C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</w:t>
            </w:r>
            <w:r w:rsidR="0052147D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սնվողների հաշվարով /2 հերթով </w:t>
            </w:r>
            <w:r w:rsidR="00FF5C5C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90</w:t>
            </w:r>
            <w:r w:rsidR="0052147D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տեղի ապահովմամբ/</w:t>
            </w:r>
            <w:r w:rsidR="00A00F8F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F36058" w:rsidRPr="0086542C" w:rsidRDefault="00F36058" w:rsidP="009C478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Ավագ դպրոցի համար նախատեսել լրացուցիչ </w:t>
            </w:r>
            <w:r w:rsidR="007815A5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3-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 դասա</w:t>
            </w:r>
            <w:r w:rsidR="009732B7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սենյակ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CA034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6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աշ</w:t>
            </w:r>
            <w:r w:rsidR="009732B7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/տեղ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</w:p>
          <w:p w:rsidR="00F36058" w:rsidRPr="0086542C" w:rsidRDefault="005F05C3" w:rsidP="009C478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36058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դահլիճը 1</w:t>
            </w:r>
            <w:r w:rsidR="00FF5C5C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="00F36058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0 տեղ </w:t>
            </w:r>
          </w:p>
          <w:p w:rsidR="00A92E56" w:rsidRPr="00ED7D9E" w:rsidRDefault="00A92E56" w:rsidP="00A92E56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Փակ մարզադահլիճը՝ 24x15մ չափերի դաշտով և 40-60 տեղ տրիբունաներով։ </w:t>
            </w:r>
          </w:p>
          <w:p w:rsidR="00A92E56" w:rsidRPr="00ED7D9E" w:rsidRDefault="00A92E56" w:rsidP="00A92E56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Մարզադահլիճին կից հանդերձարանները 10 տղաների և 10 աղջիկների համար հաշվարկով, ցնցուղարանները  3-ական տղաների և աղջիկների համար, յուրաքանչյուրը իր առանձին նախամուտքով, սանհանգույցները՝ մեկական տղաների և աղջիկների համար, մարզիչի սենյակում ևս նախատեսել ս/հ և ցնցուղարան /մակերեսները՝ ՀՀՇՆ 31-03,01-2014, հավելված 7-ի թիվ 7 աղյուսակ/,</w:t>
            </w:r>
          </w:p>
          <w:p w:rsidR="005F05C3" w:rsidRPr="0086542C" w:rsidRDefault="005F05C3" w:rsidP="009C478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Դպրոցը ա</w:t>
            </w:r>
            <w:r w:rsidR="00A34E7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ռանձին մասնաշենքերով նախագծելու դեպքում, բոլոր մասնաշենքերը միացնել տաք անցումներով։ </w:t>
            </w:r>
          </w:p>
          <w:p w:rsidR="005F05C3" w:rsidRPr="0086542C" w:rsidRDefault="005F05C3" w:rsidP="009C478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</w:t>
            </w:r>
            <w:r w:rsidR="00B723B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պահովել մատչելիությունը հաշմանդամների համար, բոլոր հարկերը կապել վերելակով</w:t>
            </w:r>
            <w:r w:rsidR="00A34E7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/այդ թվում նկուղային հարկը/</w:t>
            </w:r>
            <w:r w:rsidR="00B723B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B08C4" w:rsidRPr="0086542C" w:rsidRDefault="005F05C3" w:rsidP="009C478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B723B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արհանման աստիճանները </w:t>
            </w:r>
            <w:r w:rsidR="00A34E7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նախագծել </w:t>
            </w:r>
            <w:r w:rsidR="00B723B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անմիջապես դուրս ելքով: </w:t>
            </w:r>
          </w:p>
          <w:p w:rsidR="00B723B2" w:rsidRPr="0086542C" w:rsidRDefault="00B723B2" w:rsidP="009C478F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Նկուղային հարկում</w:t>
            </w:r>
            <w:r w:rsidR="005F05C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թագստոց</w:t>
            </w:r>
            <w:r w:rsidR="005F05C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տեխնիկական ու պահեստային տարածքներ, </w:t>
            </w:r>
            <w:r w:rsidR="005F05C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ուսումնական հրաձգարան</w:t>
            </w:r>
          </w:p>
          <w:p w:rsidR="005F05C3" w:rsidRPr="0086542C" w:rsidRDefault="005F05C3" w:rsidP="009C478F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Դուրսը </w:t>
            </w:r>
            <w:r w:rsidR="00B723B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բաց մարցադաշտ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="00B723B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մինի ֆուտբոլի դաշտի գծանշմամբ և կահավորմամբ, չափերը 20x40 և 5 մետր լայնությամբ արտաքին շերտ-վազքուղի/,</w:t>
            </w:r>
          </w:p>
          <w:p w:rsidR="00B723B2" w:rsidRPr="00ED7D9E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Նոր մասնաշենքը ապահովել ինժեներական բոլոր անհրաժեշտ համակարգերով /էլեկտրամատակարարում և էլեկտրալուսավորում, ջրամատակարարում, կոյուղի, ջեռուցում, օդափոխություն, թույլ հոսանքներ՝ կապ, </w:t>
            </w:r>
            <w:r w:rsidR="00A92E56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ինտերնետ, 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տեսահսկում, զանգ, հրդեհային ազդարարման համակարգ, հրդեհային ծորակներ /пожарные краны/, անհրաժեշտության </w:t>
            </w:r>
            <w:r w:rsidR="00A92E56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հնարավորության </w:t>
            </w:r>
            <w:r w:rsidR="005F05C3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դեպքում 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նաև հրդեհային հիդրանտ և այլ, ըստ նորմատիվային պահանջների:</w:t>
            </w:r>
          </w:p>
          <w:p w:rsidR="005F05C3" w:rsidRPr="00ED7D9E" w:rsidRDefault="005F05C3" w:rsidP="009C478F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Նախատեսել արևային ֆոտովոլտային կայան </w:t>
            </w:r>
            <w:r w:rsidR="00A92E56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/առնվազն 20 կՎտ/, 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մարտկոցները տեղադրելով տանիքում և/կամ տարածքում, տարածքում տեղադրելու դեպքում՝ ցանկապատով առանձնացված հատվածում:</w:t>
            </w:r>
          </w:p>
          <w:p w:rsidR="001371B8" w:rsidRPr="00ED7D9E" w:rsidRDefault="005F05C3" w:rsidP="009C478F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Ջեռուցումը նախագծել գազով /նախատեսել կաթսայատուն/</w:t>
            </w:r>
          </w:p>
          <w:p w:rsidR="001371B8" w:rsidRPr="00ED7D9E" w:rsidRDefault="005F05C3" w:rsidP="009C478F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Տեղադրել կոյուղու մաքրման սարքավորումներ, որից հետո միացնել գյուղի կոյուղու գծին</w:t>
            </w:r>
            <w:r w:rsidR="009C4B69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/առկայության դեպքում/</w:t>
            </w:r>
            <w:r w:rsidR="003F5F44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բացակայության դեպքում վնասազերծված ջուրը հեռացնել դեպի ոռոգման համակարգ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="001371B8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1371B8" w:rsidRPr="00ED7D9E" w:rsidRDefault="001371B8" w:rsidP="00A92E56">
            <w:pPr>
              <w:pStyle w:val="ListParagraph"/>
              <w:numPr>
                <w:ilvl w:val="0"/>
                <w:numId w:val="8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Նախատեսել արտաքին լուսավորություն</w:t>
            </w:r>
            <w:r w:rsidR="00A92E56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ֆոտովոլտային լուսատուներով։ 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5F05C3" w:rsidRPr="0086542C" w:rsidRDefault="005F05C3" w:rsidP="001371B8">
            <w:pPr>
              <w:pStyle w:val="ListParagraph"/>
              <w:spacing w:after="120"/>
              <w:ind w:left="874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B723B2" w:rsidRPr="0086542C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Տարածքի գլխավոր հատակագծում պետք է նշվեն </w:t>
            </w:r>
            <w:r w:rsidR="001371B8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բոլոր կառույցները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հրդեհային մեքենայի </w:t>
            </w:r>
            <w:r w:rsidR="001371B8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մոտեցումները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բաց մարզադաշտը, արտաքին ինժեներական գծերը,  կոյուղու </w:t>
            </w:r>
            <w:r w:rsidR="001371B8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մաքրման սարքավորումների հատվածը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բարեկարգման լուծումները և առանձին տարրերը, այլ անհրաժեշտ ենթակառուցվածք՝ տեխնիկական պայմաններին համապատասխան:</w:t>
            </w:r>
            <w:r w:rsidR="00981B0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B723B2" w:rsidRPr="0086542C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Տարածքի բարեկարգման նախագծում պարտադիր ներկայացնել բաց մարզադաշտի կառուցման բոլոր լուծումները, ցանկապատը և լուսավորությունը</w:t>
            </w:r>
            <w:r w:rsidRPr="0086542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6542C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եզրաքարերը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6542C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նախատեսել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6542C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բազալտից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86542C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սալվածքը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6542C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lastRenderedPageBreak/>
              <w:t>ասֆալտապատ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86542C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առանձնացնել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կոմունալ և կանաչապատ գոտիները, կանաչապատ հատվածները ապահովել ոռոգման ցանցով:</w:t>
            </w:r>
          </w:p>
          <w:p w:rsidR="00B723B2" w:rsidRPr="0086542C" w:rsidRDefault="001371B8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շենքում</w:t>
            </w:r>
          </w:p>
          <w:p w:rsidR="00B75CC6" w:rsidRPr="0086542C" w:rsidRDefault="00CF461B" w:rsidP="009C478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Արտաքին դռները և պատուհանները</w:t>
            </w:r>
            <w:r w:rsidR="00B75CC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B75CC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60մմ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ալյումինե պրոֆիլներով</w:t>
            </w:r>
            <w:r w:rsidR="00B75CC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ջերմակամրջակով, </w:t>
            </w:r>
          </w:p>
          <w:p w:rsidR="00CF461B" w:rsidRPr="0086542C" w:rsidRDefault="00CF461B" w:rsidP="009C478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ներքին դռները ՄԴՖ-ից՝ </w:t>
            </w:r>
            <w:r w:rsidR="00D55C2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ոչ պակաս 40մմ հաստությամբ, </w:t>
            </w:r>
            <w:r w:rsidR="00FA0DBA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դռան </w:t>
            </w:r>
            <w:r w:rsidR="00D55C2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շրջանակը</w:t>
            </w:r>
            <w:r w:rsidR="00F01A8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D55C2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ոչ պակաս 60մմ-ից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դասասենյակների դռները պետք է ունենան ապակեպատ հատված /գույնը,տեսքը համաձայնեցնել Պատվիրատուի հետ/; </w:t>
            </w:r>
          </w:p>
          <w:p w:rsidR="00CF461B" w:rsidRPr="0086542C" w:rsidRDefault="00CF461B" w:rsidP="009C478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ինժեներական գծերը /խողովակներ, մալուխներ/ </w:t>
            </w:r>
            <w:r w:rsidR="00F01A8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անցկացնել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թաքնված պատերի, հատակների, առաստաղի մեջ</w:t>
            </w:r>
            <w:r w:rsidR="00F01A8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F461B" w:rsidRPr="0086542C" w:rsidRDefault="00CF461B" w:rsidP="009C478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Կախովի </w:t>
            </w:r>
            <w:r w:rsidR="0062194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ՊՎՔ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առաստաղներ սանհանգույցներում</w:t>
            </w:r>
            <w:r w:rsidR="00F01A8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ցնցուղարաններում</w:t>
            </w:r>
            <w:r w:rsidR="0062194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խոհանոցում</w:t>
            </w:r>
            <w:r w:rsidR="008C64D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="00F01A8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8C64D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01A8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դահլիճում</w:t>
            </w:r>
            <w:r w:rsidR="0062194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ճաշասրահում</w:t>
            </w:r>
            <w:r w:rsidR="00F01A8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միջանցքներում</w:t>
            </w:r>
            <w:r w:rsidR="008C64D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կարելի է նախատեսել </w:t>
            </w:r>
            <w:r w:rsidR="00F01A8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ամստրոնգ տիպի առաստա</w:t>
            </w:r>
            <w:r w:rsidR="008C64D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ղ</w:t>
            </w:r>
            <w:r w:rsidR="00F01A8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8C64D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86542C" w:rsidRDefault="00CF461B" w:rsidP="009C478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Գրատախտակների վերևը գծային LED լուսատու</w:t>
            </w:r>
            <w:r w:rsidR="00F01A83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86542C" w:rsidRDefault="001371B8" w:rsidP="009C478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CF461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դահլիճը</w:t>
            </w:r>
            <w:r w:rsidR="008C64D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տեղակայել </w:t>
            </w:r>
            <w:r w:rsidR="00CF461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1-ին կամ 2-րդ հարկում,</w:t>
            </w:r>
          </w:p>
          <w:p w:rsidR="00F01A83" w:rsidRPr="0086542C" w:rsidRDefault="00F01A83" w:rsidP="009C478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Շենքը նախագծել բնական օդափոխության համակարգով, օդափոխության այլ համակարգերը նախագծել ըստ նորմատիվային պահանջների,</w:t>
            </w:r>
          </w:p>
          <w:p w:rsidR="00E713F7" w:rsidRPr="0086542C" w:rsidRDefault="00A46BA6" w:rsidP="009C478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րդեհային անվտանգության նորմերով պահանջվող էվակուացիոն աստիճանավանդակները </w:t>
            </w:r>
            <w:r w:rsidR="008C64D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անմիջապես դուրս</w:t>
            </w:r>
            <w:r w:rsidR="00E713F7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</w:t>
            </w:r>
            <w:r w:rsidR="008C64D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="00E713F7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նկուղային հարկից նախատեսել առնվազն երկու ելք դեպի դուրս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713F7" w:rsidRPr="0086542C" w:rsidRDefault="001371B8" w:rsidP="009C478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Մարզա - </w:t>
            </w:r>
            <w:r w:rsidR="00E713F7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դահլիճ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E713F7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ից ապահովել ելք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</w:t>
            </w:r>
            <w:r w:rsidR="00E713F7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անմիջապես դեպի դուրս;</w:t>
            </w:r>
          </w:p>
          <w:p w:rsidR="00CF461B" w:rsidRPr="00ED7D9E" w:rsidRDefault="00CF461B" w:rsidP="009C478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կոնստրուկցիան – մոնոլիտ ե/բ, տանիքը լանջավոր՝ փոշեներկված գունավոր պրոֆիլավոր թիթեղից, 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անձրևաջրերի </w:t>
            </w:r>
            <w:r w:rsidR="008C64D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եռացումը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կազմակերպված</w:t>
            </w:r>
            <w:r w:rsidR="001371B8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նաև հեռացնելով սալվածքից </w:t>
            </w:r>
            <w:r w:rsidR="001371B8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ներկառուցված առվակներով</w:t>
            </w:r>
            <w:r w:rsidR="00E713F7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գետնախարիսխը բազալտե սալերով, </w:t>
            </w:r>
            <w:r w:rsidR="008C64D6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E713F7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սալվածքը ասֆալտբետոնե </w:t>
            </w:r>
            <w:r w:rsidR="00A92E56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կամ բազալտե բրեկչիա ծածկույթով,</w:t>
            </w:r>
            <w:r w:rsidR="00E713F7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եզրաքարերը բազալտե քարով 150*300 մմ</w:t>
            </w:r>
            <w:r w:rsidR="008C64D6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B49F4" w:rsidRPr="00ED7D9E" w:rsidRDefault="00CB49F4" w:rsidP="009C478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Առաջադրանքով </w:t>
            </w:r>
            <w:r w:rsidR="00070403"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նախատեսվում է հրդեհային ազդարարման համակարգ։ Ա</w:t>
            </w: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վտոմատ հրդեհաշիջման համակարգ չի նախատեսվում,</w:t>
            </w:r>
          </w:p>
          <w:p w:rsidR="003F5F44" w:rsidRPr="00ED7D9E" w:rsidRDefault="003F5F44" w:rsidP="009C478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խոհանոցային հատվածի հատակագծումը  համաձայնեցնել ՀՀ ԿԳՄՍՆ հետ՝ վերջինիս կողմից ձեռք բերվող խոհանոցային սարքավորումների քանակը և չափերը հաշվի առնելու համար։</w:t>
            </w:r>
          </w:p>
          <w:p w:rsidR="00CB49F4" w:rsidRPr="0086542C" w:rsidRDefault="00CB49F4" w:rsidP="003F5F44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Ներքին հարդարման մասով</w:t>
            </w:r>
            <w:r w:rsidRPr="0086542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Միջնորումներ, պատեր, առաստաղներ՝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Սանհանգույցներում՝ մետաղական կարկասի վրա հավաքած մդֆ-ից խուլ միջնորումներ</w:t>
            </w:r>
          </w:p>
          <w:p w:rsidR="0020746F" w:rsidRPr="00ED7D9E" w:rsidRDefault="0020746F" w:rsidP="0020746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D7D9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Պատերի, շեպերի և առաստաղների սվաղը նախատեսել գիպսոնիտով,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Դասասենյակներ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վարչական սենյակներ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միջանցքներ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նախասրահ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առաստաղներ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լատեքսային ներկ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Խոհանոց, տեխնիկական սենյակներ, սանհանգույցներ – պատի կերամիկական սալիկներ՝ </w:t>
            </w:r>
          </w:p>
          <w:p w:rsidR="00D55C2B" w:rsidRPr="0086542C" w:rsidRDefault="00A46BA6" w:rsidP="009C478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</w:t>
            </w:r>
            <w:r w:rsidR="00D55C2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անհանգույցներում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D55C2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պատերի կեռամիկական սալիկներով երեսապատումը մինչև կախովի առաստաղ,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խոհանոցում կեռամիկական սալիկներով երեսապատումը </w:t>
            </w:r>
            <w:r w:rsidR="00D64D3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1,8մ բարձրությամբ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Հատակներ՝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Դասաասենյակներ, վարչական սենյակներ,  հանդիսությունների դահլիճ,– վինիլային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2մմ հաստությամբ,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Նախասրահ, միջանցքներ, ռեկրեացիա, ճաշարան, խոհանոց, տեխնիկական սենյակներ, սանհանգույցներ – պրեսգրանիտ, հատակի սալիկներ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 – իրականացնել փայտե ծածկույթ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մշակված հականեխիչ նյութով և անփայլ լաքով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86542C" w:rsidRDefault="00D55C2B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86542C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Շրիշակները իրականացնել 8-10 սմ բարձրությամբ՝ 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վինիլային հատակների դեպքում՝ մդֆ-ից, 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պրեսգրանիտե հատակների դեպքում՝ պրեսգրանիտից</w:t>
            </w:r>
            <w:r w:rsidR="00A46BA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Աստիճանները՝ </w:t>
            </w:r>
          </w:p>
          <w:p w:rsidR="00267E80" w:rsidRPr="0086542C" w:rsidRDefault="00D55C2B" w:rsidP="009C478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աստիճանի պրեսգրանիտե սալերով</w:t>
            </w:r>
          </w:p>
          <w:p w:rsidR="006A2252" w:rsidRPr="0086542C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6A2252" w:rsidRPr="0086542C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Վերելակը՝ </w:t>
            </w:r>
          </w:p>
          <w:p w:rsidR="006A2252" w:rsidRPr="0086542C" w:rsidRDefault="006A2252" w:rsidP="009C478F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չափերը սայլակով հաշմանդամների համար /խցիկկի ներքին լայնությունը 1.10 մ, ներքին խորությունը՝ 1,40 մ </w:t>
            </w: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Վարդակներ, անջատիչներ, լուսատուներ և այլ էլեկտրական սարգավորումներ՝</w:t>
            </w:r>
          </w:p>
          <w:p w:rsidR="00D55C2B" w:rsidRPr="0086542C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Էլեկտրական անջատիչները նախատեսել 1,8մ բարձրության վրա</w:t>
            </w: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պարտադիր նախատեսել վարդակներ նաև </w:t>
            </w:r>
          </w:p>
          <w:p w:rsidR="00D5259C" w:rsidRPr="0086542C" w:rsidRDefault="00D55C2B" w:rsidP="009C478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բեմի վրա </w:t>
            </w:r>
            <w:r w:rsidR="007C482D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/հորիզոնական/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մեկ տեղանոց՝ մեկական ամեն կողմից,  </w:t>
            </w:r>
          </w:p>
          <w:p w:rsidR="00D5259C" w:rsidRPr="0086542C" w:rsidRDefault="00D55C2B" w:rsidP="009C478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բեմի հետևի պատի վրա 3 տեղանոց ՝ մեկական ամեն կողմից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դասասենյակներում մեկական երկու տեղանոց վարդակ ուսուցչի սեղանի մոտ</w:t>
            </w: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86542C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դասասենյակներում, վարչական սենյակներում և ճաշարանում  նախատեսել՝ 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Գլանավարագույրներ</w:t>
            </w:r>
            <w:r w:rsidR="007C482D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Մեկական պատուհան բարդ փականով և հակամիջատային ցանցով</w:t>
            </w:r>
            <w:r w:rsidR="007C482D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D55C2B" w:rsidRPr="0086542C" w:rsidRDefault="00D55C2B" w:rsidP="009C478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խոհանոցում բոլոր բացվող պատուհանների վրա նախատեսել  հակամիջատային ցանցեր</w:t>
            </w:r>
            <w:r w:rsidR="007C482D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7C482D" w:rsidRPr="0086542C" w:rsidRDefault="007C482D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4753CE" w:rsidRPr="0086542C" w:rsidRDefault="004753CE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Էվակուացիայի ճանապարհին տեղադրել ելքի ուղղությունը ցույց տվող ս</w:t>
            </w:r>
            <w:r w:rsidR="001371B8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լ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աքներ, ելքերում</w:t>
            </w:r>
            <w:r w:rsidR="001371B8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ելքի նշաններ</w:t>
            </w:r>
            <w:r w:rsidR="00D5259C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="006F0E54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4753CE" w:rsidRPr="0086542C" w:rsidRDefault="004753CE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</w:p>
          <w:p w:rsidR="00C725DC" w:rsidRPr="0086542C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C725DC" w:rsidRPr="0086542C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color w:val="0000CC"/>
                <w:sz w:val="20"/>
                <w:szCs w:val="20"/>
                <w:lang w:val="hy-AM"/>
              </w:rPr>
            </w:pPr>
          </w:p>
          <w:p w:rsidR="00C725DC" w:rsidRPr="0086542C" w:rsidRDefault="00C725DC" w:rsidP="00C725DC">
            <w:pPr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Խորհրդատուի գործունեության հիմնական շրջանակներն են`</w:t>
            </w:r>
          </w:p>
          <w:p w:rsidR="00664606" w:rsidRPr="0086542C" w:rsidRDefault="00664606" w:rsidP="009C478F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C725DC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664606" w:rsidRPr="0086542C" w:rsidRDefault="00C725DC" w:rsidP="009C478F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տեղագրական հանույթի կազմում</w:t>
            </w:r>
            <w:r w:rsidR="0066460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նշելով տարածքում առկա </w:t>
            </w:r>
            <w:r w:rsidR="007E2FE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վերգետնյա և ստորգետնյա ինժեներական գծեր</w:t>
            </w:r>
            <w:r w:rsidR="0066460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="007E2FE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կառույցներ</w:t>
            </w:r>
            <w:r w:rsidR="0066460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 /հստակ տեղեկատվությունը ստանալ մատակարար կազմակերպություններից/</w:t>
            </w:r>
          </w:p>
          <w:p w:rsidR="00C725DC" w:rsidRPr="0086542C" w:rsidRDefault="00C725DC" w:rsidP="009C478F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ինժեներաերկրաբանական ու հիդրոերկրաբանական հետզոտությունների </w:t>
            </w:r>
            <w:r w:rsidR="0066460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կատարում և հաշվետվության ստացում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664606" w:rsidRPr="0086542C" w:rsidRDefault="00664606" w:rsidP="009C478F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  <w:r w:rsidR="006F0E54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/երբ կիրառելի է/</w:t>
            </w:r>
            <w:r w:rsidR="007C482D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86542C" w:rsidRDefault="00C725DC" w:rsidP="009C478F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</w:t>
            </w:r>
            <w:r w:rsidR="007E2FE2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ճարտարապետահատակագծային առաջադրանքներին համապատասխան,</w:t>
            </w:r>
          </w:p>
          <w:p w:rsidR="00943B8B" w:rsidRPr="0086542C" w:rsidRDefault="00C725DC" w:rsidP="009C478F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 w:rsidR="00664606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մասնավորապես</w:t>
            </w:r>
            <w:r w:rsidR="00943B8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</w:p>
          <w:p w:rsidR="00943B8B" w:rsidRPr="0086542C" w:rsidRDefault="00664606" w:rsidP="009C478F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43B8B" w:rsidRPr="0086542C" w:rsidRDefault="00664606" w:rsidP="009C478F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արտաքին ինժեներական գծերի </w:t>
            </w:r>
            <w:r w:rsidR="00943B8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դրանց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տեղափոխման նախագծերի </w:t>
            </w:r>
            <w:r w:rsidR="00943B8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նախնական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համաձայնեցում համապատասխան մատակարար կազմակերպությ</w:t>
            </w:r>
            <w:r w:rsidR="00943B8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</w:t>
            </w:r>
            <w:r w:rsidR="00943B8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ների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հետ,</w:t>
            </w:r>
          </w:p>
          <w:p w:rsidR="00943B8B" w:rsidRPr="0086542C" w:rsidRDefault="00943B8B" w:rsidP="009C478F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  <w:r w:rsidR="007C482D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943B8B" w:rsidRPr="0086542C" w:rsidRDefault="00C725DC" w:rsidP="009C478F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</w:t>
            </w:r>
            <w:r w:rsidR="00943B8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 w:rsidR="00943B8B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դրական եզրակացության ստացում *)</w:t>
            </w:r>
          </w:p>
          <w:p w:rsidR="00C725DC" w:rsidRPr="0086542C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 Ն</w:t>
            </w:r>
            <w:r w:rsidR="00C725DC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ախագծային փաստաթղթերի փաթեթը Քաղաքաշինական փաստաթղթերի </w:t>
            </w:r>
            <w:r w:rsidR="007C482D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պարզ և պետական համալիր </w:t>
            </w:r>
            <w:r w:rsidR="00C725DC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փորձաքննությ</w:t>
            </w:r>
            <w:r w:rsidR="006F0E54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="00C725DC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ներկայացնում է Պատվիրատուն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Փորձաքննությ</w:t>
            </w:r>
            <w:r w:rsidR="006F0E54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ընթացքում ստացված դիտողությունների հիման վրա նախագիծը լրամշակում է Խորհրդատուն՝ Պատվիրատուի կողմից նշված ժամկետում</w:t>
            </w:r>
            <w:r w:rsidR="007C482D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943B8B" w:rsidRPr="0086542C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</w:p>
          <w:p w:rsidR="00C725DC" w:rsidRPr="0086542C" w:rsidRDefault="00C725DC" w:rsidP="00C725DC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Խորհրդատուն պարտավոր է`</w:t>
            </w:r>
          </w:p>
          <w:p w:rsidR="00C725DC" w:rsidRPr="0086542C" w:rsidRDefault="00C725DC" w:rsidP="009C478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նախագծային առաջադրանքի մշակման ընթացքում օժանդակել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Պատվիրատուի մասնագետներին և տրամադրել անհրաժեշտ տեղեկություններ նախատեսվող կառուցապատման աշխատանքներին ներկայացվող նորմատիվ պահանջների վերաբերյալ,</w:t>
            </w:r>
          </w:p>
          <w:p w:rsidR="00C725DC" w:rsidRPr="0086542C" w:rsidRDefault="00C725DC" w:rsidP="009C478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C725DC" w:rsidRPr="0086542C" w:rsidRDefault="00C725DC" w:rsidP="009C478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  <w:r w:rsidR="007C482D"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86542C" w:rsidRDefault="00C725DC" w:rsidP="009C478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տեղում ստուգել ներկայացված տեխնիկական պայմանների և այլ 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C725DC" w:rsidRPr="0086542C" w:rsidDel="00E22A7A" w:rsidRDefault="00C725DC" w:rsidP="009C478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86542C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Պատվիրատուի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հետ,</w:t>
            </w:r>
            <w:r w:rsidRPr="0086542C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ներկայացնել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Pr="0086542C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լուծումների էսքիզային տարբերակ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Pr="0086542C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86542C" w:rsidRDefault="00C725DC" w:rsidP="009C478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C725DC" w:rsidRPr="0086542C" w:rsidRDefault="00C725DC" w:rsidP="009C478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 նախագծի 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 դիտողություններն ու առաջարկություննները և դրանց համապատասխան նախագծում կատարել փոփոխություններ/ճշգրտումներ:</w:t>
            </w:r>
          </w:p>
          <w:p w:rsidR="00153F4D" w:rsidRPr="0086542C" w:rsidRDefault="00153F4D" w:rsidP="00C725DC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</w:p>
        </w:tc>
      </w:tr>
      <w:tr w:rsidR="00153F4D" w:rsidRPr="00C94AF2" w:rsidTr="000754A7">
        <w:tc>
          <w:tcPr>
            <w:tcW w:w="468" w:type="dxa"/>
          </w:tcPr>
          <w:p w:rsidR="00153F4D" w:rsidRPr="0086542C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D3270B" w:rsidRPr="0086542C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53F4D" w:rsidRPr="0086542C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F17648" w:rsidRPr="0086542C" w:rsidRDefault="00F17648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F17648" w:rsidRPr="0086542C" w:rsidRDefault="00F17648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451554" w:rsidRPr="0086542C" w:rsidRDefault="00451554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2B234C" w:rsidRPr="0086542C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8D1EF2" w:rsidRPr="0086542C" w:rsidRDefault="002B234C" w:rsidP="008D1EF2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6542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:rsidR="002B234C" w:rsidRPr="0086542C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673"/>
              <w:gridCol w:w="5665"/>
            </w:tblGrid>
            <w:tr w:rsidR="008D1EF2" w:rsidRPr="0086542C" w:rsidTr="00F837E8">
              <w:tc>
                <w:tcPr>
                  <w:tcW w:w="673" w:type="dxa"/>
                </w:tcPr>
                <w:p w:rsidR="008D1EF2" w:rsidRPr="0086542C" w:rsidRDefault="008D1EF2" w:rsidP="00267E8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5665" w:type="dxa"/>
                </w:tcPr>
                <w:p w:rsidR="008D1EF2" w:rsidRPr="0086542C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6542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0 &lt;Ելակետային տվալներ&gt;</w:t>
                  </w:r>
                </w:p>
              </w:tc>
            </w:tr>
            <w:tr w:rsidR="002B234C" w:rsidRPr="00C94AF2" w:rsidTr="00F837E8">
              <w:tc>
                <w:tcPr>
                  <w:tcW w:w="673" w:type="dxa"/>
                </w:tcPr>
                <w:p w:rsidR="002B234C" w:rsidRPr="0086542C" w:rsidRDefault="00D05346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86542C" w:rsidRDefault="002B234C" w:rsidP="008D1EF2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փաստաթղթեր, այդ թվում՝</w:t>
                  </w:r>
                </w:p>
              </w:tc>
            </w:tr>
            <w:tr w:rsidR="002B234C" w:rsidRPr="00C94AF2" w:rsidTr="00F837E8">
              <w:tc>
                <w:tcPr>
                  <w:tcW w:w="673" w:type="dxa"/>
                </w:tcPr>
                <w:p w:rsidR="002B234C" w:rsidRPr="0086542C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86542C" w:rsidRDefault="002B234C" w:rsidP="009C478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234C" w:rsidRPr="0086542C" w:rsidRDefault="002B234C" w:rsidP="009C478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234C" w:rsidRPr="0086542C" w:rsidRDefault="002B234C" w:rsidP="009C478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234C" w:rsidRPr="0086542C" w:rsidRDefault="002B234C" w:rsidP="009C478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2B234C" w:rsidRPr="0086542C" w:rsidRDefault="002B234C" w:rsidP="009C478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Գոյություն ունեցող ինժեներական ենթակառուցվածքի վերաբերյալ մատակարար կազմակերպությունների կողմից տրամադրված 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ելակետային տվյալներ, տեղեկանքներ, իսկ որտեղ անհրաժեշտ է նաև տեխնիկական պայմաններ,</w:t>
                  </w:r>
                </w:p>
                <w:p w:rsidR="002B234C" w:rsidRPr="0086542C" w:rsidRDefault="002B234C" w:rsidP="009C478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2B234C" w:rsidRPr="0086542C" w:rsidRDefault="002B234C" w:rsidP="009C478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</w:t>
                  </w:r>
                  <w:r w:rsidR="006F0E54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և/կամ 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վերատեղադրման անհրաժեշտության դեպքում՝ համապատասխան համաձայնեցումներ,</w:t>
                  </w:r>
                </w:p>
                <w:p w:rsidR="0096088C" w:rsidRPr="0096088C" w:rsidRDefault="002B234C" w:rsidP="0096088C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</w:t>
                  </w:r>
                  <w:r w:rsidR="00451554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շահագրգիռ մարմինների և կազմակերպությունների հետ</w:t>
                  </w:r>
                  <w:r w:rsidR="006F0E54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/գրություններ, կնքված էջեր, փորձաքննությունների եզրակացություններ/ ։ </w:t>
                  </w:r>
                </w:p>
                <w:p w:rsidR="00FD2232" w:rsidRPr="0096088C" w:rsidRDefault="00FD2232" w:rsidP="0096088C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D223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Քանդվող շենքի տեխնիկական վիճակի մասին եզրակացություն</w:t>
                  </w:r>
                </w:p>
                <w:p w:rsidR="0096088C" w:rsidRPr="00C94AF2" w:rsidRDefault="0096088C" w:rsidP="0096088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96088C" w:rsidRPr="0096088C" w:rsidRDefault="0096088C" w:rsidP="0096088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6088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Փաթեթում առանձին ներառվում են նաև բոլոր փորձաքննությունների եզրակացությունների բնօրինակները, իսկ էլեկտրոնային փաթեթում գունավոր տեսապատճենը /scan/,</w:t>
                  </w:r>
                </w:p>
                <w:p w:rsidR="0096088C" w:rsidRPr="0096088C" w:rsidRDefault="0096088C" w:rsidP="0096088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837E8" w:rsidRPr="0086542C" w:rsidTr="00F837E8">
              <w:tc>
                <w:tcPr>
                  <w:tcW w:w="673" w:type="dxa"/>
                </w:tcPr>
                <w:p w:rsidR="00F837E8" w:rsidRPr="0086542C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86542C" w:rsidRDefault="00F837E8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2B234C" w:rsidRPr="00C94AF2" w:rsidTr="00F837E8">
              <w:tc>
                <w:tcPr>
                  <w:tcW w:w="673" w:type="dxa"/>
                </w:tcPr>
                <w:p w:rsidR="002B234C" w:rsidRPr="0086542C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86542C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Էներգախնայողությանն և էներգաարդյունավետությանն ուղղված միջոցառումներ </w:t>
                  </w:r>
                </w:p>
                <w:p w:rsidR="002B234C" w:rsidRPr="0086542C" w:rsidRDefault="00F837E8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*) բացատրագրի և համապատասխան հաշվարկների տեսքով ամփոփել բոլոր միջոցառումները՝ շենքի տեղադիրք</w:t>
                  </w:r>
                  <w:r w:rsidR="00877BB7" w:rsidRPr="0086542C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</w:t>
                  </w:r>
                  <w:r w:rsidRPr="0086542C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երկրի կողմերի նկատմամբ,պատերի, ծածկերի, արտաքին խողովակների ջերմամեկուսացման աշխատանքներ, ջերմակամրջակով պրոֆիլներ, արևային էներգիայի օգտագործում, LED լուսատուներ  և այլն</w:t>
                  </w:r>
                </w:p>
              </w:tc>
            </w:tr>
            <w:tr w:rsidR="008D1EF2" w:rsidRPr="0086542C" w:rsidTr="00F837E8">
              <w:tc>
                <w:tcPr>
                  <w:tcW w:w="673" w:type="dxa"/>
                </w:tcPr>
                <w:p w:rsidR="008D1EF2" w:rsidRPr="0086542C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8D1EF2" w:rsidRPr="0086542C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6542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1 &lt;Գլխավոր հատակագիծ և բարեկարգում&gt;</w:t>
                  </w:r>
                </w:p>
              </w:tc>
            </w:tr>
            <w:tr w:rsidR="002B234C" w:rsidRPr="0086542C" w:rsidTr="00F837E8">
              <w:tc>
                <w:tcPr>
                  <w:tcW w:w="673" w:type="dxa"/>
                </w:tcPr>
                <w:p w:rsidR="002B234C" w:rsidRPr="0086542C" w:rsidRDefault="00D05346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  <w:r w:rsidR="00232287"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665" w:type="dxa"/>
                </w:tcPr>
                <w:p w:rsidR="002B234C" w:rsidRPr="0086542C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232287" w:rsidRPr="0086542C" w:rsidTr="00F837E8">
              <w:tc>
                <w:tcPr>
                  <w:tcW w:w="673" w:type="dxa"/>
                </w:tcPr>
                <w:p w:rsidR="00232287" w:rsidRPr="0086542C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86542C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232287" w:rsidRPr="0086542C" w:rsidTr="00F837E8">
              <w:tc>
                <w:tcPr>
                  <w:tcW w:w="673" w:type="dxa"/>
                </w:tcPr>
                <w:p w:rsidR="00232287" w:rsidRPr="0086542C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86542C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2B234C" w:rsidRPr="0086542C" w:rsidTr="00F837E8">
              <w:tc>
                <w:tcPr>
                  <w:tcW w:w="673" w:type="dxa"/>
                </w:tcPr>
                <w:p w:rsidR="002B234C" w:rsidRPr="0086542C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86542C" w:rsidRDefault="002B234C" w:rsidP="00267E80">
                  <w:pP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</w:t>
                  </w:r>
                </w:p>
              </w:tc>
            </w:tr>
            <w:tr w:rsidR="002B234C" w:rsidRPr="0086542C" w:rsidTr="00F837E8">
              <w:tc>
                <w:tcPr>
                  <w:tcW w:w="673" w:type="dxa"/>
                </w:tcPr>
                <w:p w:rsidR="002B234C" w:rsidRPr="0086542C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5665" w:type="dxa"/>
                </w:tcPr>
                <w:p w:rsidR="002B234C" w:rsidRPr="0086542C" w:rsidRDefault="002B234C" w:rsidP="0023228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Տարածքի բարեկարգման նախագիծ</w:t>
                  </w:r>
                </w:p>
              </w:tc>
            </w:tr>
            <w:tr w:rsidR="00232287" w:rsidRPr="0086542C" w:rsidTr="00F837E8">
              <w:tc>
                <w:tcPr>
                  <w:tcW w:w="673" w:type="dxa"/>
                </w:tcPr>
                <w:p w:rsidR="00232287" w:rsidRPr="0086542C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86542C" w:rsidRDefault="00232287" w:rsidP="0023228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 մարզադաշտի, վազքուղու, ցանկապատի գծագրեր, հանգույցներ, կիրառվող նյութերի մասնագրեր</w:t>
                  </w:r>
                </w:p>
              </w:tc>
            </w:tr>
            <w:tr w:rsidR="00232287" w:rsidRPr="00C94AF2" w:rsidTr="00F837E8">
              <w:tc>
                <w:tcPr>
                  <w:tcW w:w="673" w:type="dxa"/>
                </w:tcPr>
                <w:p w:rsidR="00232287" w:rsidRPr="0086542C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86542C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ճանապարհային պատվածքի, հետիոտնային արահետների, թեքահարթակների, աստիճանների, հենապատերի /ըստ անհրաժեշտության/ գծագրեր, հանգույցներ, կիրառվող նյութերի մասնագրեր</w:t>
                  </w:r>
                </w:p>
              </w:tc>
            </w:tr>
            <w:tr w:rsidR="00232287" w:rsidRPr="00C94AF2" w:rsidTr="00F837E8">
              <w:tc>
                <w:tcPr>
                  <w:tcW w:w="673" w:type="dxa"/>
                </w:tcPr>
                <w:p w:rsidR="00232287" w:rsidRPr="0086542C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86542C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ձևերի, նստարանների, շվաքարանների, աղբամանների, արտաքին լուսավորության տարրերի ճարտարապետական և կոնստրուկտիվ լուծումներ, հանգույցներ, մասնագրեր</w:t>
                  </w:r>
                </w:p>
              </w:tc>
            </w:tr>
            <w:tr w:rsidR="00232287" w:rsidRPr="00C94AF2" w:rsidTr="00F837E8">
              <w:tc>
                <w:tcPr>
                  <w:tcW w:w="673" w:type="dxa"/>
                </w:tcPr>
                <w:p w:rsidR="00232287" w:rsidRPr="0086542C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86542C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Կանաչապատման լուծումներ, նախատեսվող բույսերի 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մասնագրեր</w:t>
                  </w:r>
                </w:p>
              </w:tc>
            </w:tr>
            <w:tr w:rsidR="002B234C" w:rsidRPr="00C94AF2" w:rsidTr="00F837E8">
              <w:tc>
                <w:tcPr>
                  <w:tcW w:w="673" w:type="dxa"/>
                </w:tcPr>
                <w:p w:rsidR="002B234C" w:rsidRPr="0086542C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5665" w:type="dxa"/>
                </w:tcPr>
                <w:p w:rsidR="002B234C" w:rsidRPr="0086542C" w:rsidRDefault="008D1EF2" w:rsidP="001D15BB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6542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2 &lt;Ճարտարապետական մաս</w:t>
                  </w:r>
                  <w:r w:rsidR="001D15BB" w:rsidRPr="0086542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</w:t>
                  </w:r>
                  <w:r w:rsidRPr="0086542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տեխնոլոգիա&gt;,</w:t>
                  </w:r>
                </w:p>
              </w:tc>
            </w:tr>
            <w:tr w:rsidR="00F837E8" w:rsidRPr="0086542C" w:rsidTr="00F837E8">
              <w:tc>
                <w:tcPr>
                  <w:tcW w:w="673" w:type="dxa"/>
                </w:tcPr>
                <w:p w:rsidR="00F837E8" w:rsidRPr="0086542C" w:rsidRDefault="00F837E8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837E8" w:rsidRPr="0086542C" w:rsidRDefault="00F837E8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Ճարտարապետական մաս</w:t>
                  </w:r>
                </w:p>
              </w:tc>
            </w:tr>
            <w:tr w:rsidR="00CB7161" w:rsidRPr="00C94AF2" w:rsidTr="00F837E8">
              <w:tc>
                <w:tcPr>
                  <w:tcW w:w="673" w:type="dxa"/>
                </w:tcPr>
                <w:p w:rsidR="002B234C" w:rsidRPr="0086542C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86542C" w:rsidRDefault="00D0534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2B234C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արկերի</w:t>
                  </w:r>
                  <w:r w:rsidR="00CB7161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նկուղի, տանիքի</w:t>
                  </w:r>
                  <w:r w:rsidR="002B234C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հատակագծեր, կտրվածքներ, ճակատներ, հանգույցներ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մասնագրեր</w:t>
                  </w:r>
                </w:p>
              </w:tc>
            </w:tr>
            <w:tr w:rsidR="002B234C" w:rsidRPr="00C94AF2" w:rsidTr="00F837E8">
              <w:tc>
                <w:tcPr>
                  <w:tcW w:w="673" w:type="dxa"/>
                </w:tcPr>
                <w:p w:rsidR="002B234C" w:rsidRPr="0086542C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86542C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FC2B36" w:rsidRPr="00C94AF2" w:rsidTr="00F837E8">
              <w:tc>
                <w:tcPr>
                  <w:tcW w:w="673" w:type="dxa"/>
                </w:tcPr>
                <w:p w:rsidR="00FC2B36" w:rsidRPr="0086542C" w:rsidRDefault="00FC2B36" w:rsidP="0023228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C2B36" w:rsidRPr="0086542C" w:rsidRDefault="00FC2B36" w:rsidP="00C3535D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Հաշմանդամություն ունեցող անձանց համար մատչելիության ապահովմանն ուղղված միջոցառումներ /հարմարեցված ներքին </w:t>
                  </w:r>
                  <w:r w:rsidR="001D15BB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և արտաքին 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տարածքներ, թեքահարթակներ, </w:t>
                  </w:r>
                  <w:r w:rsidR="00C3535D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վերելակ, ուղղորդող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սալահատակ, նշագծում</w:t>
                  </w:r>
                  <w:r w:rsidR="001D15BB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հատուկ սարքավորումներ սանհանգույցներում, դահլիճում առանձնացված տեղեր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այլն/</w:t>
                  </w:r>
                  <w:r w:rsidR="001D15BB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։ Ներկայացվում է առանձին </w:t>
                  </w:r>
                  <w:r w:rsidR="00C3535D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գծագրական </w:t>
                  </w:r>
                  <w:r w:rsidR="001D15BB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թերթերով, նշվում են մանրամասն բոլոր չափերը</w:t>
                  </w:r>
                  <w:r w:rsidR="00C3535D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="001D15BB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կիրառվող նութերի և սարքավորումների արտաքին տեսքը, մասնագրերը, </w:t>
                  </w:r>
                  <w:r w:rsidR="00C3535D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սարքավորումների մոնտաժման վերաբերյալ </w:t>
                  </w:r>
                  <w:r w:rsidR="001D15BB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տրվում են բացատրական ուղղորդող սխեմաներ</w:t>
                  </w:r>
                  <w:r w:rsidR="00C3535D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</w:t>
                  </w:r>
                  <w:r w:rsidR="001D15BB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մանրամասն ցուցումներ</w:t>
                  </w:r>
                  <w:r w:rsidR="00C3535D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1D15BB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32287" w:rsidRPr="0086542C" w:rsidTr="00F837E8">
              <w:tc>
                <w:tcPr>
                  <w:tcW w:w="673" w:type="dxa"/>
                </w:tcPr>
                <w:p w:rsidR="00232287" w:rsidRPr="0086542C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32287" w:rsidRPr="0086542C" w:rsidRDefault="00232287" w:rsidP="00C3535D">
                  <w:pPr>
                    <w:contextualSpacing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Տեխնոլոգիա</w:t>
                  </w:r>
                </w:p>
              </w:tc>
            </w:tr>
            <w:tr w:rsidR="00A41755" w:rsidRPr="00C94AF2" w:rsidTr="00F837E8">
              <w:tc>
                <w:tcPr>
                  <w:tcW w:w="673" w:type="dxa"/>
                </w:tcPr>
                <w:p w:rsidR="00A41755" w:rsidRPr="0086542C" w:rsidRDefault="00A41755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41755" w:rsidRPr="0086542C" w:rsidRDefault="00A41755" w:rsidP="00A41755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Հատակագծեր՝ կահավորման և սարքավորումների տեղադիրքով, սխեմաներ, մասնագրեր և այլ մանրամասներ</w:t>
                  </w:r>
                </w:p>
              </w:tc>
            </w:tr>
            <w:tr w:rsidR="00D05346" w:rsidRPr="0086542C" w:rsidTr="00F837E8">
              <w:tc>
                <w:tcPr>
                  <w:tcW w:w="673" w:type="dxa"/>
                </w:tcPr>
                <w:p w:rsidR="00D05346" w:rsidRPr="0086542C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05346" w:rsidRPr="0086542C" w:rsidRDefault="00D05346" w:rsidP="00D05346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6542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3 &lt;Կոնստրուկտորական մաս&gt;</w:t>
                  </w:r>
                </w:p>
              </w:tc>
            </w:tr>
            <w:tr w:rsidR="002B234C" w:rsidRPr="00C94AF2" w:rsidTr="00F837E8">
              <w:tc>
                <w:tcPr>
                  <w:tcW w:w="673" w:type="dxa"/>
                </w:tcPr>
                <w:p w:rsidR="002B234C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86542C" w:rsidRDefault="002B234C" w:rsidP="00B65AC4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0.00 նիշից ցածր</w:t>
                  </w:r>
                </w:p>
              </w:tc>
            </w:tr>
            <w:tr w:rsidR="00B65AC4" w:rsidRPr="00C94AF2" w:rsidTr="00F837E8">
              <w:tc>
                <w:tcPr>
                  <w:tcW w:w="673" w:type="dxa"/>
                </w:tcPr>
                <w:p w:rsidR="00B65AC4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B65AC4" w:rsidRPr="0086542C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0.00 նիշից բարձր</w:t>
                  </w:r>
                </w:p>
              </w:tc>
            </w:tr>
            <w:tr w:rsidR="00B65AC4" w:rsidRPr="00C94AF2" w:rsidTr="00F837E8">
              <w:tc>
                <w:tcPr>
                  <w:tcW w:w="673" w:type="dxa"/>
                </w:tcPr>
                <w:p w:rsidR="00B65AC4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B65AC4" w:rsidRPr="0086542C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Lira ծրագրով կատարված հաշվարկի բնօրինակ ֆայլը և հաշվետվությունը</w:t>
                  </w:r>
                </w:p>
              </w:tc>
            </w:tr>
            <w:tr w:rsidR="00D05346" w:rsidRPr="0086542C" w:rsidTr="00F837E8">
              <w:tc>
                <w:tcPr>
                  <w:tcW w:w="673" w:type="dxa"/>
                </w:tcPr>
                <w:p w:rsidR="00D05346" w:rsidRPr="0086542C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D05346" w:rsidRPr="0086542C" w:rsidRDefault="00D05346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4 </w:t>
                  </w:r>
                  <w:r w:rsidR="00FC2B36" w:rsidRPr="0086542C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&lt;</w:t>
                  </w:r>
                  <w:r w:rsidRPr="0086542C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  <w:r w:rsidR="00FC2B36" w:rsidRPr="0086542C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&gt;</w:t>
                  </w:r>
                </w:p>
              </w:tc>
            </w:tr>
            <w:tr w:rsidR="002B234C" w:rsidRPr="0086542C" w:rsidTr="00F837E8">
              <w:tc>
                <w:tcPr>
                  <w:tcW w:w="673" w:type="dxa"/>
                </w:tcPr>
                <w:p w:rsidR="002B234C" w:rsidRPr="0086542C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 xml:space="preserve">4. </w:t>
                  </w:r>
                  <w:r w:rsidR="00D05346"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86542C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Էլեկտրատեխնիկական մաս</w:t>
                  </w:r>
                  <w:r w:rsidRPr="0086542C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86542C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3535D" w:rsidRPr="0086542C" w:rsidTr="00F837E8">
              <w:tc>
                <w:tcPr>
                  <w:tcW w:w="673" w:type="dxa"/>
                </w:tcPr>
                <w:p w:rsidR="00C3535D" w:rsidRPr="0086542C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4.1.1</w:t>
                  </w:r>
                </w:p>
              </w:tc>
              <w:tc>
                <w:tcPr>
                  <w:tcW w:w="5665" w:type="dxa"/>
                </w:tcPr>
                <w:p w:rsidR="00C3535D" w:rsidRPr="0086542C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Էլեկտրամատակարարում</w:t>
                  </w:r>
                  <w:r w:rsidRPr="0086542C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համակարգ</w:t>
                  </w:r>
                </w:p>
              </w:tc>
            </w:tr>
            <w:tr w:rsidR="00C3535D" w:rsidRPr="0086542C" w:rsidTr="00F837E8">
              <w:tc>
                <w:tcPr>
                  <w:tcW w:w="673" w:type="dxa"/>
                </w:tcPr>
                <w:p w:rsidR="00C3535D" w:rsidRPr="0086542C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4.1.2</w:t>
                  </w:r>
                </w:p>
              </w:tc>
              <w:tc>
                <w:tcPr>
                  <w:tcW w:w="5665" w:type="dxa"/>
                </w:tcPr>
                <w:p w:rsidR="00C3535D" w:rsidRPr="0086542C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էլեկտրալուսավորություն</w:t>
                  </w:r>
                  <w:r w:rsidRPr="0086542C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համակարգ</w:t>
                  </w:r>
                </w:p>
              </w:tc>
            </w:tr>
            <w:tr w:rsidR="00C3535D" w:rsidRPr="0086542C" w:rsidTr="00F837E8">
              <w:tc>
                <w:tcPr>
                  <w:tcW w:w="673" w:type="dxa"/>
                </w:tcPr>
                <w:p w:rsidR="00C3535D" w:rsidRPr="0086542C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4.1.3</w:t>
                  </w:r>
                </w:p>
              </w:tc>
              <w:tc>
                <w:tcPr>
                  <w:tcW w:w="5665" w:type="dxa"/>
                </w:tcPr>
                <w:p w:rsidR="00C3535D" w:rsidRPr="0086542C" w:rsidRDefault="00C3535D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Ֆոտովալտային կայան </w:t>
                  </w:r>
                </w:p>
              </w:tc>
            </w:tr>
            <w:tr w:rsidR="002B234C" w:rsidRPr="0086542C" w:rsidTr="00F837E8">
              <w:tc>
                <w:tcPr>
                  <w:tcW w:w="673" w:type="dxa"/>
                </w:tcPr>
                <w:p w:rsidR="002B234C" w:rsidRPr="0086542C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5665" w:type="dxa"/>
                </w:tcPr>
                <w:p w:rsidR="002B234C" w:rsidRPr="0086542C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Ջրամատակարարում և կոյուղի</w:t>
                  </w:r>
                  <w:r w:rsidRPr="0086542C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86542C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3535D" w:rsidRPr="0086542C" w:rsidTr="00F837E8">
              <w:tc>
                <w:tcPr>
                  <w:tcW w:w="673" w:type="dxa"/>
                </w:tcPr>
                <w:p w:rsidR="00C3535D" w:rsidRPr="0086542C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.2.1</w:t>
                  </w:r>
                </w:p>
              </w:tc>
              <w:tc>
                <w:tcPr>
                  <w:tcW w:w="5665" w:type="dxa"/>
                </w:tcPr>
                <w:p w:rsidR="00C3535D" w:rsidRPr="0086542C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Ջրամատակարարում</w:t>
                  </w:r>
                  <w:r w:rsidRPr="0086542C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ցանցեր</w:t>
                  </w:r>
                </w:p>
              </w:tc>
            </w:tr>
            <w:tr w:rsidR="00C3535D" w:rsidRPr="0086542C" w:rsidTr="00F837E8">
              <w:tc>
                <w:tcPr>
                  <w:tcW w:w="673" w:type="dxa"/>
                </w:tcPr>
                <w:p w:rsidR="00C3535D" w:rsidRPr="0086542C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4.2.2</w:t>
                  </w:r>
                </w:p>
              </w:tc>
              <w:tc>
                <w:tcPr>
                  <w:tcW w:w="5665" w:type="dxa"/>
                </w:tcPr>
                <w:p w:rsidR="00C3535D" w:rsidRPr="0086542C" w:rsidRDefault="00C3535D" w:rsidP="00D0534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Կոյուղի</w:t>
                  </w:r>
                  <w:r w:rsidRPr="0086542C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ցանցեր</w:t>
                  </w:r>
                </w:p>
              </w:tc>
            </w:tr>
            <w:tr w:rsidR="00D05346" w:rsidRPr="0086542C" w:rsidTr="00F837E8">
              <w:tc>
                <w:tcPr>
                  <w:tcW w:w="673" w:type="dxa"/>
                </w:tcPr>
                <w:p w:rsidR="00D05346" w:rsidRPr="0086542C" w:rsidRDefault="00CB0FD9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5665" w:type="dxa"/>
                </w:tcPr>
                <w:p w:rsidR="00D05346" w:rsidRPr="0086542C" w:rsidRDefault="00D05346" w:rsidP="00CB0FD9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Ջեռուցում և օդափոխություն</w:t>
                  </w:r>
                  <w:r w:rsidRPr="0086542C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86542C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B0FD9" w:rsidRPr="0086542C" w:rsidTr="00F837E8">
              <w:tc>
                <w:tcPr>
                  <w:tcW w:w="673" w:type="dxa"/>
                </w:tcPr>
                <w:p w:rsidR="00CB0FD9" w:rsidRPr="0086542C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4.3.1</w:t>
                  </w:r>
                </w:p>
              </w:tc>
              <w:tc>
                <w:tcPr>
                  <w:tcW w:w="5665" w:type="dxa"/>
                </w:tcPr>
                <w:p w:rsidR="00CB0FD9" w:rsidRPr="0086542C" w:rsidRDefault="00CB0FD9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Ջերմամատակարարման արտաքին և ներքին ցանցեր, կաթսայատուն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B0FD9" w:rsidRPr="0086542C" w:rsidTr="00F837E8">
              <w:tc>
                <w:tcPr>
                  <w:tcW w:w="673" w:type="dxa"/>
                </w:tcPr>
                <w:p w:rsidR="00CB0FD9" w:rsidRPr="0086542C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4.3.2</w:t>
                  </w:r>
                </w:p>
              </w:tc>
              <w:tc>
                <w:tcPr>
                  <w:tcW w:w="5665" w:type="dxa"/>
                </w:tcPr>
                <w:p w:rsidR="00CB0FD9" w:rsidRPr="0086542C" w:rsidRDefault="00CB0FD9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</w:rPr>
                    <w:t>O</w:t>
                  </w: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դափոխության համակարգ</w:t>
                  </w:r>
                </w:p>
              </w:tc>
            </w:tr>
            <w:tr w:rsidR="00CB0FD9" w:rsidRPr="0086542C" w:rsidTr="00F837E8">
              <w:tc>
                <w:tcPr>
                  <w:tcW w:w="673" w:type="dxa"/>
                </w:tcPr>
                <w:p w:rsidR="00CB0FD9" w:rsidRPr="0086542C" w:rsidRDefault="00CB0FD9" w:rsidP="00CB0FD9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</w:t>
                  </w:r>
                  <w:r w:rsidRPr="0086542C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86542C" w:rsidRDefault="00CB0FD9" w:rsidP="00FC2B36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Ցածր լարման ցանցեր</w:t>
                  </w:r>
                </w:p>
              </w:tc>
            </w:tr>
            <w:tr w:rsidR="002B234C" w:rsidRPr="0086542C" w:rsidTr="00F837E8">
              <w:tc>
                <w:tcPr>
                  <w:tcW w:w="673" w:type="dxa"/>
                </w:tcPr>
                <w:p w:rsidR="002B234C" w:rsidRPr="0086542C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4.4.1</w:t>
                  </w:r>
                </w:p>
              </w:tc>
              <w:tc>
                <w:tcPr>
                  <w:tcW w:w="5665" w:type="dxa"/>
                </w:tcPr>
                <w:p w:rsidR="002B234C" w:rsidRPr="0086542C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FC2B36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րդեհային ազդանշանային համակարգ</w:t>
                  </w:r>
                </w:p>
              </w:tc>
            </w:tr>
            <w:tr w:rsidR="00CB0FD9" w:rsidRPr="0086542C" w:rsidTr="00F837E8">
              <w:tc>
                <w:tcPr>
                  <w:tcW w:w="673" w:type="dxa"/>
                </w:tcPr>
                <w:p w:rsidR="00CB0FD9" w:rsidRPr="0086542C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4.4.2</w:t>
                  </w:r>
                </w:p>
              </w:tc>
              <w:tc>
                <w:tcPr>
                  <w:tcW w:w="5665" w:type="dxa"/>
                </w:tcPr>
                <w:p w:rsidR="00CB0FD9" w:rsidRPr="0086542C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տեսահսկման համակարգ</w:t>
                  </w:r>
                </w:p>
              </w:tc>
            </w:tr>
            <w:tr w:rsidR="00CB0FD9" w:rsidRPr="0086542C" w:rsidTr="00F837E8">
              <w:tc>
                <w:tcPr>
                  <w:tcW w:w="673" w:type="dxa"/>
                </w:tcPr>
                <w:p w:rsidR="00CB0FD9" w:rsidRPr="0086542C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CB0FD9" w:rsidRPr="0086542C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Զանգի և ժամացուցային համակարգեր</w:t>
                  </w:r>
                </w:p>
              </w:tc>
            </w:tr>
            <w:tr w:rsidR="00CB0FD9" w:rsidRPr="0086542C" w:rsidTr="00F837E8">
              <w:tc>
                <w:tcPr>
                  <w:tcW w:w="673" w:type="dxa"/>
                </w:tcPr>
                <w:p w:rsidR="00CB0FD9" w:rsidRPr="0086542C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86542C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Համակարգչային ցանց</w:t>
                  </w:r>
                </w:p>
              </w:tc>
            </w:tr>
            <w:tr w:rsidR="00FC2B36" w:rsidRPr="0086542C" w:rsidTr="00F837E8">
              <w:tc>
                <w:tcPr>
                  <w:tcW w:w="673" w:type="dxa"/>
                </w:tcPr>
                <w:p w:rsidR="00FC2B36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665" w:type="dxa"/>
                </w:tcPr>
                <w:p w:rsidR="00FC2B36" w:rsidRPr="0086542C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5 &lt;Շինարարության կազմակերպման նախագիծ&gt;</w:t>
                  </w:r>
                </w:p>
              </w:tc>
            </w:tr>
            <w:tr w:rsidR="00FC2B36" w:rsidRPr="0086542C" w:rsidTr="00F837E8">
              <w:tc>
                <w:tcPr>
                  <w:tcW w:w="673" w:type="dxa"/>
                </w:tcPr>
                <w:p w:rsidR="00FC2B36" w:rsidRPr="0086542C" w:rsidRDefault="00A41755" w:rsidP="00A41755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C2B36" w:rsidRPr="0086542C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 կազմակերպման նախագիծ </w:t>
                  </w:r>
                </w:p>
              </w:tc>
            </w:tr>
            <w:tr w:rsidR="00A41755" w:rsidRPr="0086542C" w:rsidTr="00F837E8">
              <w:tc>
                <w:tcPr>
                  <w:tcW w:w="673" w:type="dxa"/>
                </w:tcPr>
                <w:p w:rsidR="00A41755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5.2</w:t>
                  </w:r>
                </w:p>
              </w:tc>
              <w:tc>
                <w:tcPr>
                  <w:tcW w:w="5665" w:type="dxa"/>
                </w:tcPr>
                <w:p w:rsidR="00A41755" w:rsidRPr="0086542C" w:rsidRDefault="00A41755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Գոյություն ունեցող շենք/շինությունների քանդման/ ապամոնտաժման նախագիծ </w:t>
                  </w:r>
                </w:p>
              </w:tc>
            </w:tr>
            <w:tr w:rsidR="00FC2B36" w:rsidRPr="0086542C" w:rsidTr="00F837E8">
              <w:tc>
                <w:tcPr>
                  <w:tcW w:w="673" w:type="dxa"/>
                </w:tcPr>
                <w:p w:rsidR="00FC2B36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665" w:type="dxa"/>
                </w:tcPr>
                <w:p w:rsidR="00FC2B36" w:rsidRPr="0086542C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 w:rsidRPr="0086542C">
                    <w:rPr>
                      <w:rFonts w:ascii="GHEA Grapalat" w:hAnsi="GHEA Grapalat" w:cs="Sylfae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86542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&lt;Նախահաշիվ&gt;</w:t>
                  </w:r>
                </w:p>
              </w:tc>
            </w:tr>
            <w:tr w:rsidR="00FC2B36" w:rsidRPr="0086542C" w:rsidTr="00F837E8">
              <w:tc>
                <w:tcPr>
                  <w:tcW w:w="673" w:type="dxa"/>
                </w:tcPr>
                <w:p w:rsidR="00FC2B36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5665" w:type="dxa"/>
                </w:tcPr>
                <w:p w:rsidR="00FC2B36" w:rsidRPr="0086542C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աշխատանքների ծավալաթերթ </w:t>
                  </w:r>
                </w:p>
              </w:tc>
            </w:tr>
            <w:tr w:rsidR="00FC2B36" w:rsidRPr="0086542C" w:rsidTr="00F837E8">
              <w:tc>
                <w:tcPr>
                  <w:tcW w:w="673" w:type="dxa"/>
                </w:tcPr>
                <w:p w:rsidR="00FC2B36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6.2</w:t>
                  </w:r>
                </w:p>
              </w:tc>
              <w:tc>
                <w:tcPr>
                  <w:tcW w:w="5665" w:type="dxa"/>
                </w:tcPr>
                <w:p w:rsidR="00FC2B36" w:rsidRPr="0086542C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</w:t>
                  </w:r>
                </w:p>
              </w:tc>
            </w:tr>
            <w:tr w:rsidR="00FC2B36" w:rsidRPr="0086542C" w:rsidTr="00F837E8">
              <w:tc>
                <w:tcPr>
                  <w:tcW w:w="673" w:type="dxa"/>
                </w:tcPr>
                <w:p w:rsidR="00FC2B36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6.3</w:t>
                  </w:r>
                </w:p>
              </w:tc>
              <w:tc>
                <w:tcPr>
                  <w:tcW w:w="5665" w:type="dxa"/>
                </w:tcPr>
                <w:p w:rsidR="00FC2B36" w:rsidRPr="0086542C" w:rsidRDefault="00FC2B36" w:rsidP="0020746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D7D9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Ծավալաթերթ </w:t>
                  </w:r>
                  <w:r w:rsidR="0020746F" w:rsidRPr="00ED7D9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–</w:t>
                  </w:r>
                  <w:r w:rsidRPr="00ED7D9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նախահաշիվ</w:t>
                  </w:r>
                  <w:r w:rsidR="0020746F" w:rsidRPr="00ED7D9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կազմված ՀՏԶՀ կողմից տրամադրվող ձևաչափին համապատասխան</w:t>
                  </w:r>
                </w:p>
              </w:tc>
            </w:tr>
            <w:tr w:rsidR="00FC2B36" w:rsidRPr="0086542C" w:rsidTr="00F837E8">
              <w:tc>
                <w:tcPr>
                  <w:tcW w:w="673" w:type="dxa"/>
                </w:tcPr>
                <w:p w:rsidR="00FC2B36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65" w:type="dxa"/>
                </w:tcPr>
                <w:p w:rsidR="00FC2B36" w:rsidRPr="0086542C" w:rsidRDefault="00D514EF" w:rsidP="00D514EF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Հատոր – 7 Փորձաքննություններ</w:t>
                  </w:r>
                </w:p>
              </w:tc>
            </w:tr>
            <w:tr w:rsidR="00FC2B36" w:rsidRPr="00C94AF2" w:rsidTr="00F837E8">
              <w:tc>
                <w:tcPr>
                  <w:tcW w:w="673" w:type="dxa"/>
                </w:tcPr>
                <w:p w:rsidR="00FC2B36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7.1</w:t>
                  </w:r>
                </w:p>
              </w:tc>
              <w:tc>
                <w:tcPr>
                  <w:tcW w:w="5665" w:type="dxa"/>
                </w:tcPr>
                <w:p w:rsidR="00D514EF" w:rsidRPr="0086542C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ՇՄԱԳ փորձաքննության եզրակացություն, </w:t>
                  </w:r>
                  <w:r w:rsidR="00FC2B36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  <w:r w:rsidR="00BD53D6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FC2B36" w:rsidRPr="0086542C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*) </w:t>
                  </w:r>
                  <w:r w:rsidR="00BD53D6" w:rsidRPr="0086542C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ՇՄԱԳ փորձաքննության ենթակա լինելու դեպքում</w:t>
                  </w:r>
                  <w:r w:rsidR="00BD53D6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C94AF2" w:rsidTr="00F837E8">
              <w:tc>
                <w:tcPr>
                  <w:tcW w:w="673" w:type="dxa"/>
                </w:tcPr>
                <w:p w:rsidR="00D514EF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D514EF" w:rsidRPr="0086542C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Տեխնիկական անվտանգության մասով եզրակացություն /ՔՏՀԱՏՄ/</w:t>
                  </w:r>
                </w:p>
              </w:tc>
            </w:tr>
            <w:tr w:rsidR="00D514EF" w:rsidRPr="0086542C" w:rsidTr="00F837E8">
              <w:tc>
                <w:tcPr>
                  <w:tcW w:w="673" w:type="dxa"/>
                </w:tcPr>
                <w:p w:rsidR="00D514EF" w:rsidRPr="0086542C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86542C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Վերելակների մասով</w:t>
                  </w:r>
                </w:p>
              </w:tc>
            </w:tr>
            <w:tr w:rsidR="00D514EF" w:rsidRPr="0086542C" w:rsidTr="00F837E8">
              <w:tc>
                <w:tcPr>
                  <w:tcW w:w="673" w:type="dxa"/>
                </w:tcPr>
                <w:p w:rsidR="00D514EF" w:rsidRPr="0086542C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86542C" w:rsidRDefault="00D514EF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Կաթսայատան մասով</w:t>
                  </w:r>
                  <w:r w:rsidR="00A41755"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C94AF2" w:rsidTr="00F837E8">
              <w:tc>
                <w:tcPr>
                  <w:tcW w:w="673" w:type="dxa"/>
                </w:tcPr>
                <w:p w:rsidR="00D514EF" w:rsidRPr="0086542C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 w:rsidRPr="0086542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514EF" w:rsidRPr="0086542C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Հրդեհային անվտանգության մասով համաձայնեցում ՔՏՀԱՏՄ-ի հետ</w:t>
                  </w:r>
                </w:p>
              </w:tc>
            </w:tr>
            <w:tr w:rsidR="008131ED" w:rsidRPr="00C94AF2" w:rsidTr="00F837E8">
              <w:tc>
                <w:tcPr>
                  <w:tcW w:w="673" w:type="dxa"/>
                </w:tcPr>
                <w:p w:rsidR="008131ED" w:rsidRPr="0086542C" w:rsidRDefault="008131E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8131ED" w:rsidRPr="0086542C" w:rsidRDefault="008131ED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6542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*) Քաղաքաշինական պարզ փորձաքնության եզրակացությունը և Պետական համալիր փորձաքնության եզրակացությունը ստանում է Պատվիրատուն</w:t>
                  </w:r>
                </w:p>
              </w:tc>
            </w:tr>
          </w:tbl>
          <w:p w:rsidR="00153F4D" w:rsidRPr="0086542C" w:rsidRDefault="00153F4D" w:rsidP="002B23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C94AF2" w:rsidTr="000754A7">
        <w:tc>
          <w:tcPr>
            <w:tcW w:w="468" w:type="dxa"/>
          </w:tcPr>
          <w:p w:rsidR="00153F4D" w:rsidRPr="0086542C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153F4D" w:rsidRPr="0086542C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7308" w:type="dxa"/>
          </w:tcPr>
          <w:p w:rsidR="002939B7" w:rsidRPr="0086542C" w:rsidRDefault="002939B7" w:rsidP="002939B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939B7" w:rsidRPr="0086542C" w:rsidRDefault="002939B7" w:rsidP="009C478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939B7" w:rsidRPr="0086542C" w:rsidRDefault="002939B7" w:rsidP="009C478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939B7" w:rsidRPr="0086542C" w:rsidRDefault="002939B7" w:rsidP="009C478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</w:t>
            </w:r>
            <w:r w:rsidR="0020746F"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,</w:t>
            </w:r>
          </w:p>
          <w:p w:rsidR="0020746F" w:rsidRPr="00ED7D9E" w:rsidRDefault="0020746F" w:rsidP="0020746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D7D9E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Օգտագործվող նյութերի, սարքերի և սարքավորումների շահագործման ժամկետը /ամփոփ ցանկ/</w:t>
            </w:r>
            <w:r w:rsidR="00ED7D9E">
              <w:rPr>
                <w:rFonts w:ascii="GHEA Grapalat" w:hAnsi="GHEA Grapalat" w:cs="Times Armenian"/>
                <w:sz w:val="20"/>
                <w:szCs w:val="20"/>
                <w:lang w:val="hy-AM"/>
              </w:rPr>
              <w:t>,</w:t>
            </w:r>
          </w:p>
          <w:p w:rsidR="0020746F" w:rsidRPr="00ED7D9E" w:rsidRDefault="0020746F" w:rsidP="0020746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D7D9E">
              <w:rPr>
                <w:rFonts w:ascii="GHEA Grapalat" w:hAnsi="GHEA Grapalat" w:cs="Times Armenian"/>
                <w:sz w:val="20"/>
                <w:szCs w:val="20"/>
                <w:lang w:val="hy-AM"/>
              </w:rPr>
              <w:lastRenderedPageBreak/>
              <w:t>Սարքերի և սարքավորումների երաշխիքային ժամկետները /ամփոփ ցանկ/</w:t>
            </w:r>
            <w:r w:rsidR="00ED7D9E">
              <w:rPr>
                <w:rFonts w:ascii="GHEA Grapalat" w:hAnsi="GHEA Grapalat" w:cs="Times Armenian"/>
                <w:sz w:val="20"/>
                <w:szCs w:val="20"/>
                <w:lang w:val="hy-AM"/>
              </w:rPr>
              <w:t>։</w:t>
            </w:r>
          </w:p>
          <w:p w:rsidR="0020746F" w:rsidRPr="0086542C" w:rsidRDefault="0020746F" w:rsidP="0020746F">
            <w:pPr>
              <w:pStyle w:val="ListParagraph"/>
              <w:spacing w:after="120" w:line="259" w:lineRule="auto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7A51B8" w:rsidRPr="0086542C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20746F" w:rsidRPr="00ED7D9E" w:rsidRDefault="0020746F" w:rsidP="0020746F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ED7D9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Նախագծանախահաշվային փաստաթղթերի </w:t>
            </w:r>
            <w:r w:rsidR="00C94AF2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հանձնման</w:t>
            </w:r>
            <w:r w:rsidRPr="00ED7D9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 ժամ</w:t>
            </w:r>
            <w:r w:rsidR="00C94AF2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կետը</w:t>
            </w:r>
            <w:r w:rsidRPr="00ED7D9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նախատեսվում է պայմանագիրն (համաձայնագիրն) ուժի մեջ մտնելու օրվան հաջորդող օրվանից՝ </w:t>
            </w:r>
            <w:r w:rsidRPr="00ED7D9E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</w:t>
            </w:r>
            <w:r w:rsidR="00C94AF2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5</w:t>
            </w:r>
            <w:r w:rsidRPr="00ED7D9E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0 օրացուցային օր, </w:t>
            </w:r>
            <w:r w:rsidRPr="00ED7D9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համաձայնեցումների և պարզ փորձաքննության եզրակացության ստացման հետ միասին՝ </w:t>
            </w:r>
            <w:r w:rsidR="00C94AF2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180</w:t>
            </w:r>
            <w:r w:rsidRPr="00ED7D9E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  <w:r w:rsidRPr="00ED7D9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20746F" w:rsidRPr="00ED7D9E" w:rsidRDefault="0020746F" w:rsidP="0020746F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ED7D9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Պատվիրատուին ներկայացված վերջնական փաթեթը, ՀՏԶՀ-ի ԾՈւՎ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7A51B8" w:rsidRPr="00ED7D9E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</w:p>
          <w:p w:rsidR="007A51B8" w:rsidRPr="00ED7D9E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ED7D9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20746F" w:rsidRPr="0086542C" w:rsidRDefault="0020746F" w:rsidP="0020746F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D7D9E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նախագծի համաձայնեցման /այդ թվում Պատվիրատուի հետ/ ընթացքում, </w:t>
            </w:r>
            <w:r w:rsidRPr="0086542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Քաղաքաշինական պարզ  և/կամ Պետական  համալիր փորձաքննության կողմից տրվում է բացասական եզրակացություն կամ դրական եզրակացություն՝ նախագծի լրամշակման պայմանով, </w:t>
            </w:r>
            <w:r w:rsidRPr="0086542C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Խորհրդատուի կողմից նախագծանախահաշվային փաստաթղթերի լրամշակումն իրականացվում է առանց ֆինանսական փոխհատուցման՝ Պատվիրատուի կողմից նշված ժամկետում:</w:t>
            </w:r>
          </w:p>
          <w:p w:rsidR="00267E80" w:rsidRPr="0086542C" w:rsidRDefault="00267E80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858B4" w:rsidRPr="0086542C" w:rsidRDefault="009858B4" w:rsidP="009858B4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858B4" w:rsidRPr="0086542C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86542C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86542C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858B4" w:rsidRPr="0086542C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9858B4" w:rsidRPr="0086542C" w:rsidRDefault="009858B4" w:rsidP="009C478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261D66"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858B4" w:rsidRPr="0086542C" w:rsidRDefault="009858B4" w:rsidP="009C478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Նախահաշվի և ծավալաթերթ</w:t>
            </w:r>
            <w:r w:rsidR="00BD53D6"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-նախահաշվի</w:t>
            </w: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/գնային առաջարկ՝ միավոր արժեքներով, կշիռներով/ փաստաթղթերի ամբողջական փաթեթի ներկայացում՝ </w:t>
            </w:r>
            <w:r w:rsidR="00261D66"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="00837DE2"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-ական</w:t>
            </w:r>
            <w:r w:rsidR="00BD53D6"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օրինակ թղթային:</w:t>
            </w:r>
          </w:p>
          <w:p w:rsidR="009858B4" w:rsidRPr="0086542C" w:rsidRDefault="009858B4" w:rsidP="009C478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="00BD53D6"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Word, </w:t>
            </w:r>
            <w:r w:rsidRPr="0086542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</w:t>
            </w:r>
            <w:r w:rsidR="007C26C1"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, կոնստրուկտիվ համակարգի հաշվարկը՝ LIRA ծրագրով</w:t>
            </w:r>
            <w:r w:rsidRPr="0086542C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9858B4" w:rsidRPr="0086542C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9858B4" w:rsidRPr="0086542C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86542C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9858B4" w:rsidRPr="0086542C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67E80" w:rsidRPr="0086542C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!!! </w:t>
            </w:r>
            <w:r w:rsidR="00267E80"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Բոլոր նյութերը ներկայացնել երկլեզու՝ հայերեն և ռուսերեն:</w:t>
            </w:r>
          </w:p>
          <w:p w:rsidR="00153F4D" w:rsidRPr="0086542C" w:rsidRDefault="00153F4D" w:rsidP="00267E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858B4" w:rsidRPr="00C94AF2" w:rsidTr="000754A7">
        <w:tc>
          <w:tcPr>
            <w:tcW w:w="468" w:type="dxa"/>
          </w:tcPr>
          <w:p w:rsidR="009858B4" w:rsidRPr="0086542C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9858B4" w:rsidRPr="0086542C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9858B4" w:rsidRPr="0086542C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9858B4" w:rsidRPr="0086542C" w:rsidRDefault="009858B4" w:rsidP="009858B4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ընդունումը,  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C22EEA" w:rsidRPr="0086542C" w:rsidRDefault="00C22EEA" w:rsidP="00C22EEA">
      <w:pPr>
        <w:rPr>
          <w:rFonts w:ascii="GHEA Grapalat" w:hAnsi="GHEA Grapalat"/>
          <w:sz w:val="20"/>
          <w:szCs w:val="20"/>
          <w:lang w:val="hy-AM"/>
        </w:rPr>
      </w:pPr>
    </w:p>
    <w:p w:rsidR="00FC4336" w:rsidRPr="0086542C" w:rsidRDefault="00FC4336" w:rsidP="00FC4336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86542C">
        <w:rPr>
          <w:rFonts w:ascii="GHEA Grapalat" w:hAnsi="GHEA Grapalat"/>
          <w:sz w:val="20"/>
          <w:szCs w:val="20"/>
          <w:lang w:val="ru-RU"/>
        </w:rPr>
        <w:tab/>
      </w:r>
      <w:r w:rsidRPr="0086542C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Приложение 1.1</w:t>
      </w:r>
    </w:p>
    <w:p w:rsidR="00FC4336" w:rsidRPr="0086542C" w:rsidRDefault="00FC4336" w:rsidP="00FC4336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86542C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Техническое задание</w:t>
      </w:r>
    </w:p>
    <w:p w:rsidR="00FC4336" w:rsidRPr="0086542C" w:rsidRDefault="00FC4336" w:rsidP="00FC4336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86542C">
        <w:rPr>
          <w:rFonts w:ascii="GHEA Grapalat" w:eastAsia="Times New Roman" w:hAnsi="GHEA Grapalat" w:cs="Times New Roman"/>
          <w:sz w:val="20"/>
          <w:szCs w:val="20"/>
          <w:lang w:val="ru-RU"/>
        </w:rPr>
        <w:t>Работы по разработке проектно-сметной документации для строительства образовательного комплекса на 144+40 ученических мест в населённом пункте Ттуджур общины Чамбарак Гегаркуникской области Республики Армения.</w:t>
      </w:r>
    </w:p>
    <w:p w:rsidR="00FC4336" w:rsidRPr="0086542C" w:rsidRDefault="00FC4336" w:rsidP="00FC4336">
      <w:pPr>
        <w:spacing w:line="240" w:lineRule="auto"/>
        <w:rPr>
          <w:rFonts w:ascii="GHEA Grapalat" w:hAnsi="GHEA Grapalat"/>
          <w:i/>
          <w:color w:val="0000FF"/>
          <w:sz w:val="20"/>
          <w:szCs w:val="20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2790"/>
        <w:gridCol w:w="7308"/>
      </w:tblGrid>
      <w:tr w:rsidR="00FC4336" w:rsidRPr="00C94AF2" w:rsidTr="00702690">
        <w:tc>
          <w:tcPr>
            <w:tcW w:w="468" w:type="dxa"/>
          </w:tcPr>
          <w:p w:rsidR="00FC4336" w:rsidRPr="0086542C" w:rsidRDefault="00FC4336" w:rsidP="007026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FC4336" w:rsidRPr="0086542C" w:rsidRDefault="00FC4336" w:rsidP="007026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Краткое описание объекта (его фактическое состояние), местоположение.</w:t>
            </w:r>
          </w:p>
        </w:tc>
        <w:tc>
          <w:tcPr>
            <w:tcW w:w="7308" w:type="dxa"/>
          </w:tcPr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Новый корпус образовательного комплекса на 144+40 ученических мест в населённом пункте Ттуджур общины Чамбарак Гегаркуникской области Республики Армения будет построен на территории существующей школы; существующее здание (с двумя корпусами) подлежит сносу.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Адрес: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Гегаркуникская область, община Чамбарак, село Ттуджур, ул. 1-я, школа № 27.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Кадастровый код: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05-037-0012-0015.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Площадь земельного участка: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0,8583 га.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Свидетельство №: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24082023-05-0003.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Мощность школы / количество учащихся: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___ / 126+9.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 xml:space="preserve">Проектируемая мощность образовательного комплекса — </w:t>
            </w: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144+40 ученических мест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Количество этажей: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2 надземных этажа, при этом корпуса расположены на площадках с разными отметками. В соединительном коридоре предусмотрена лестница с перепадом высот 21 ступень.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зданиях имеются осадочные трещины, особенно в корпусе актового зала.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Предусматривается снос существующего здания (двух корпусов) и строительство на его месте нового здания образовательного комплекса на 144+40 ученических мест.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ru-RU"/>
              </w:rPr>
            </w:pPr>
          </w:p>
        </w:tc>
      </w:tr>
      <w:tr w:rsidR="00FC4336" w:rsidRPr="00C94AF2" w:rsidTr="00702690">
        <w:tc>
          <w:tcPr>
            <w:tcW w:w="468" w:type="dxa"/>
          </w:tcPr>
          <w:p w:rsidR="00FC4336" w:rsidRPr="0086542C" w:rsidRDefault="00FC4336" w:rsidP="007026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:rsidR="00FC4336" w:rsidRPr="0086542C" w:rsidRDefault="00FC4336" w:rsidP="00702690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Обоснование проекта и нормативные требования</w:t>
            </w:r>
          </w:p>
        </w:tc>
        <w:tc>
          <w:tcPr>
            <w:tcW w:w="7308" w:type="dxa"/>
          </w:tcPr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 реализуется в рамках программы Правительства Республики Армения по строительству, реконструкции и капитальному ремонту 300 школ (образовательных комплексов) и 500 детских садов.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Документы, являющиеся основанием для проектирования (предоставляются Заказчиком)</w:t>
            </w:r>
          </w:p>
          <w:p w:rsidR="00FC4336" w:rsidRPr="0086542C" w:rsidRDefault="00FC4336" w:rsidP="00FC433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Свидетельство на земельный участок; </w:t>
            </w:r>
          </w:p>
          <w:p w:rsidR="00FC4336" w:rsidRPr="0086542C" w:rsidRDefault="00FC4336" w:rsidP="00FC433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 xml:space="preserve">Архитектурно-планировочное задание (АПЗ); </w:t>
            </w:r>
          </w:p>
          <w:p w:rsidR="00FC4336" w:rsidRPr="0086542C" w:rsidRDefault="00FC4336" w:rsidP="00FC433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Технические условия (ТУ). 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Исходные данные, являющиеся основанием для проектирования (получаются Консультантом)</w:t>
            </w:r>
          </w:p>
          <w:p w:rsidR="00FC4336" w:rsidRPr="0086542C" w:rsidRDefault="00FC4336" w:rsidP="00FC433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Топографическая съёмка масштаба не менее М 1:500, уточнение границ и координат земельного участка (уточнить границы и координаты выделенного земельного участка, в случае несоответствий представить информацию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Заказчику); </w:t>
            </w:r>
          </w:p>
          <w:p w:rsidR="00FC4336" w:rsidRPr="0086542C" w:rsidRDefault="00FC4336" w:rsidP="00FC433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Отчёт об инженерно-геологических и гидрогеологических изысканиях; </w:t>
            </w:r>
          </w:p>
          <w:p w:rsidR="00FC4336" w:rsidRPr="0086542C" w:rsidRDefault="00FC4336" w:rsidP="00FC433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Заключение о техническом состоянии подлежащего сносу здания; </w:t>
            </w:r>
          </w:p>
          <w:p w:rsidR="00FC4336" w:rsidRPr="0086542C" w:rsidRDefault="00FC4336" w:rsidP="00FC433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Справки, выданные ресурсоснабжающими организациями, о проходящих по территории или вблизи территории надземных и подземных инженерных сетях; </w:t>
            </w:r>
          </w:p>
          <w:p w:rsidR="00FC4336" w:rsidRPr="0086542C" w:rsidRDefault="00FC4336" w:rsidP="00FC4336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Иные данные — по мере необходимости. 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Нормативные документы, являющиеся основанием для проектирования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Документация разрабатывается в соответствии с требованиями законодательства Республики Армения и нормативно-технических документов, в частности с обеспечением требований следующих документов: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596-Н от 19.03.2015 г. «Об утверждении порядка выдачи разрешений и иных документов для целей застройки в Республике Армения и о признании утратившими силу ряда постановлений Правительства РА»;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Требования подпункта 10 пункта 33 Порядка, утверждённого Постановлением Правительства РА № 526-Н от 04.05.2017 г. «Об утверждении порядка организации процесса закупок и признании утратившим силу Постановления Правительства РА № 168-Н от 10.02.2011 г.»;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1504-Н от 25.12.2014 г. «О применении мероприятий, направленных на повышение энергосбережения и энергоэффективности на объектах, строящихся (реконструируемых, ремонтируемых) за счёт государственных средств»;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30-01-2023 «Градостроительство. Планировка и застройка городских и сельских населённых пунктов»;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-7.01-2011 «Строительная климатология»;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30-02-2022 «Благоустройство территорий»;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20-04-2020 «Сейсмостойкое строительство. Нормы проектирования»;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52-01-2021 «Бетонные и железобетонные конструкции»;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53-01-2020 «Стальные конструкции»;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31-03-2020 «Общественные здания и сооружения»;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СН РА 31-03.01-2014 «Здания общеобразовательного назначения»;</w:t>
            </w:r>
          </w:p>
          <w:p w:rsidR="00FC4336" w:rsidRPr="007F2221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Приказ Министра здравоохранения Республики Армения от 20 декабря 2002 года № 857 «Об утверждении санитарных норм и правил № 2.III.1 „Дошкольные организации (учреждения)». </w:t>
            </w:r>
          </w:p>
          <w:p w:rsidR="00FC4336" w:rsidRPr="007F2221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СН РА 31-03.04-2022 «Здания дошкольных учреждений. Нормы проектирования».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СН РА 21-01-2014 «Пожарная безопасность зданий и сооружений» (в последней редакции);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-11.07.01-2006 «Доступность зданий и сооружений для маломобильных групп населения»;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22-03-2017 «Искусственное и естественное освещение»;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40-01.02-2020 «Водоснабжение. Наружные сети и сооружения»;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40-01.03- «Канализация. Наружные сети и сооружения»;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40-01.01-2014 «Внутреннее водоснабжение и водоотведение зданий»;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-12.02.01-2004 «Отопление, вентиляция и кондиционирование воздуха»;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Санитарные правила и нормы № 2.2.4-016-17 «Требования, предъявляемые к образовательным учреждениям, реализующим общеобразовательные программы»; </w:t>
            </w:r>
          </w:p>
          <w:p w:rsidR="00FC4336" w:rsidRPr="0086542C" w:rsidRDefault="00FC4336" w:rsidP="00FC433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Иные обязательные нормативно-технические документы, регламенты и правила.</w:t>
            </w:r>
          </w:p>
          <w:p w:rsidR="00FC4336" w:rsidRPr="0086542C" w:rsidRDefault="00FC4336" w:rsidP="00702690">
            <w:pPr>
              <w:tabs>
                <w:tab w:val="left" w:pos="-108"/>
              </w:tabs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ru-RU"/>
              </w:rPr>
            </w:pPr>
          </w:p>
        </w:tc>
      </w:tr>
      <w:tr w:rsidR="00FC4336" w:rsidRPr="00C94AF2" w:rsidTr="00702690">
        <w:tc>
          <w:tcPr>
            <w:tcW w:w="468" w:type="dxa"/>
          </w:tcPr>
          <w:p w:rsidR="00FC4336" w:rsidRPr="0086542C" w:rsidRDefault="00FC4336" w:rsidP="007026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FC4336" w:rsidRPr="0086542C" w:rsidRDefault="00FC4336" w:rsidP="00702690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Стадии проекта</w:t>
            </w:r>
          </w:p>
        </w:tc>
        <w:tc>
          <w:tcPr>
            <w:tcW w:w="7308" w:type="dxa"/>
          </w:tcPr>
          <w:p w:rsidR="00FC4336" w:rsidRPr="007F2221" w:rsidRDefault="00FC4336" w:rsidP="00702690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Сбор исходных данных и разработка эскизного проекта</w:t>
            </w:r>
          </w:p>
          <w:p w:rsidR="00FC4336" w:rsidRPr="007F2221" w:rsidRDefault="00FC4336" w:rsidP="00FC4336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Выполнение топографической съемки территории в масштабе не менее М 1:500. </w:t>
            </w:r>
          </w:p>
          <w:p w:rsidR="00FC4336" w:rsidRPr="007F2221" w:rsidRDefault="00FC4336" w:rsidP="00FC4336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существующего здания и его сейсмической уязвимости. </w:t>
            </w:r>
          </w:p>
          <w:p w:rsidR="00FC4336" w:rsidRPr="007F2221" w:rsidRDefault="00FC4336" w:rsidP="00FC4336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Разработка 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эскизного проекта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строительства образовательного комплекса на 144 ученических и 40 дошкольных мест в населенном пункте Ттуджур общины Чамбарак Гегаркуникской области Республики Армения и его согласование с Заказчиком. </w:t>
            </w:r>
          </w:p>
          <w:p w:rsidR="00FC4336" w:rsidRPr="007F2221" w:rsidRDefault="00FC4336" w:rsidP="00FC4336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основании согласованного эскизного проекта проведение инженерно-геологических изысканий и подготовка соответствующего отчета. </w:t>
            </w:r>
          </w:p>
          <w:p w:rsidR="00FC4336" w:rsidRPr="007F2221" w:rsidRDefault="00FC4336" w:rsidP="00FC4336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случае если проект подлежит экологической экспертизе /ОВОС/  -  организация первых общественных слушаний с целью представления проекта на экологическую экспертизу (ОВОС). </w: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C94AF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 со дня, следующего за днем вступления Договора в силу.</w: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Работа считается выполненной в установленный срок, если в указанный срок Консультант получил утверждение эскизного проекта от Заказчика (ФТРА/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).</w: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**) Представленный на согласование эскизный проект рассматривается ФТРА  и утверждается либо возвращается с замечаниями в течение </w:t>
            </w:r>
            <w:r w:rsidR="00C94AF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рабочих дней. Доработанный по замечаниям проект рассматривается дополнительно в течение </w:t>
            </w:r>
            <w:r w:rsidR="00C94AF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рабочих дней. Указанный срок включается в предусмотренные для 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</w:t>
            </w:r>
            <w:r w:rsidR="00C94AF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дней.</w:t>
            </w:r>
          </w:p>
          <w:p w:rsidR="00FC4336" w:rsidRPr="0086542C" w:rsidRDefault="00C94AF2" w:rsidP="00702690">
            <w:pPr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Разработка полного комплекта проектно-сметной документации</w: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На основании согласованного с Заказчиком эскизного проекта разработка 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рабочего проекта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строительства образовательного комплекса на 144 ученических и 40 дошкольных мест в населенном пункте Ттуджур общины Чамбарак Гегаркуникской области Республики Армения, а также получение заключений по пожарной и технической безопасности.</w: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1</w:t>
            </w:r>
            <w:r w:rsidR="00C94AF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0 календарных дней со дня, следующего за днем вступления Договора в силу (без учета 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— </w:t>
            </w:r>
            <w:r w:rsidR="00C94AF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105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дней).</w: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Работа считается выполненной в установленный срок, если Консультант получил:</w:t>
            </w:r>
          </w:p>
          <w:p w:rsidR="00FC4336" w:rsidRPr="007F2221" w:rsidRDefault="00FC4336" w:rsidP="00FC4336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утверждение Заказчиком (ФТРА/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) рабочего проекта (полного комплекта проектно-сметной документации); </w:t>
            </w:r>
          </w:p>
          <w:p w:rsidR="00FC4336" w:rsidRPr="007F2221" w:rsidRDefault="00FC4336" w:rsidP="00FC4336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заключения по пожарной и технической безопасности; </w:t>
            </w:r>
          </w:p>
          <w:p w:rsidR="00FC4336" w:rsidRPr="007F2221" w:rsidRDefault="00FC4336" w:rsidP="00FC4336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предварительные согласования эксплуатирующих (ресурсоснабжающих) организаций по инженерным разделам проекта (в случае необходимости переноса или переустройства существующих инженерных сетей). </w: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**) Представленный на согласование рабочий проект рассматривается ФТРА/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и утверждается либо возвращается с 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предусмотренный для 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1</w:t>
            </w:r>
            <w:r w:rsidR="00C94AF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-дневный срок.</w:t>
            </w:r>
          </w:p>
          <w:p w:rsidR="00FC4336" w:rsidRPr="0086542C" w:rsidRDefault="00C94AF2" w:rsidP="00702690">
            <w:pPr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III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Получение согласований и экспертных заключений</w: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>Заказчик представляет проект на:</w:t>
            </w:r>
          </w:p>
          <w:p w:rsidR="00FC4336" w:rsidRPr="007F2221" w:rsidRDefault="00FC4336" w:rsidP="00FC4336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согласование в Министерство образования, науки, культуры и спорта Республики Армения; </w:t>
            </w:r>
          </w:p>
          <w:p w:rsidR="00FC4336" w:rsidRPr="007F2221" w:rsidRDefault="00FC4336" w:rsidP="00FC4336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gramStart"/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>прохождение</w:t>
            </w:r>
            <w:proofErr w:type="gramEnd"/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упрощенной градостроительной экспертизы. </w: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>Консультант:</w:t>
            </w:r>
          </w:p>
          <w:p w:rsidR="00FC4336" w:rsidRPr="007F2221" w:rsidRDefault="00FC4336" w:rsidP="00FC4336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получает и передает Заказчику заключение экологической экспертизы (ОВОС) — в случае если проект подлежит экологической экспертизе; </w:t>
            </w:r>
          </w:p>
          <w:p w:rsidR="00FC4336" w:rsidRPr="007F2221" w:rsidRDefault="00FC4336" w:rsidP="00FC4336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дорабатывает проект на основании замечаний, полученных в ходе согласований и экспертиз. </w: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Замечания, полученные в ходе согласований и экспертиз, передаются Консультанту для устранения выявленных недостатков проекта в сроки, установленные Заказчиком.</w: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III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C94AF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 со дня, следующего за днем подписания Договора (без учета 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и 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этапов — 30 календарных дней).</w:t>
            </w:r>
          </w:p>
          <w:p w:rsidR="00FC4336" w:rsidRPr="007F2221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После получения положительного заключения упрощенной 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градостроительной экспертизы Заказчик / ФТРА/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/ представляет комплект проектной документации на </w:t>
            </w:r>
            <w:r w:rsidRPr="007F222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государственную комплексную экспертизу</w:t>
            </w:r>
            <w:r w:rsidRPr="007F2221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FC4336" w:rsidRPr="0086542C" w:rsidRDefault="00FC4336" w:rsidP="0070269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FC4336" w:rsidRPr="00C94AF2" w:rsidTr="00702690">
        <w:tc>
          <w:tcPr>
            <w:tcW w:w="468" w:type="dxa"/>
          </w:tcPr>
          <w:p w:rsidR="00FC4336" w:rsidRPr="0086542C" w:rsidRDefault="00FC4336" w:rsidP="007026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FC4336" w:rsidRPr="0086542C" w:rsidRDefault="00FC4336" w:rsidP="00702690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 ситуации и краткое описание работ, которые необходимо выполнить (планиру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емые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).</w:t>
            </w:r>
          </w:p>
        </w:tc>
        <w:tc>
          <w:tcPr>
            <w:tcW w:w="7308" w:type="dxa"/>
          </w:tcPr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настоящее время в Ттуджурской средней школе обучается 126 учащихся, 9 детей посещают дошкольное отделение, функционирует 12 классов и дошкольная группа.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Предусматривается снос существующих двух корпусов и строительство на их месте по индивидуальному проекту нового здания образовательного комплекса на 144 ученических места и 40 мест дошкольного отделения (детского сада). Новое здание проектировать с подвальным этажом, приспособленным под укрытие. С учётом того, что существующие корпуса расположены на площадках с перепадом в один этаж, желательно спроектировать новый образовательный комплекс на одном уровне либо таким образом, чтобы все корпуса были доступны для лиц с инвалидностью. Также необходимо предусмотреть открытое спортивное поле на месте существующего травяного футбольного поля или в новом месте. Учебный корпус может иметь до 3 надземных этажей, а часть/корпус детского сада — 1 или 2 этажа.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Цель задания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Цель задания — на территории действующей школы, взамен существующих корпусов, построить образовательный комплекс на 144 ученических места и 40 мест детского сада со всеми функциональными помещениями, требуемыми нормативами, а также с открытым спортивным стадионом и детскими игровыми площадками.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Учебные классы проектировать из расчета 12 учеников.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Выделить зоны начальной школы из зон основной и старшей школы; предусмотреть отдельный вход и общую игровую комнату площадью около 40 м².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Блок детского сада проектировать с отдельным входом, но с удобной внутренней связью со школьной кухней и столовой. Дошкольное отделение проектировать на две группы, для детей 3–5 лет, руководствуясь РШН 31-03.04-2022 «Здания дошкольных учреждений. Нормы проектирования», с тем отличием, что кухонный блок предусматривается совместным со школьной столовой; возле каждой из двух групповых комнат детского сада предусмотреть помещения для раздачи пищи и удобную, максимально короткую связь со школьной кухней.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Детские игровые площадки и беседки предусмотреть рядом с блоком/корпусом детского сада.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Площадь столовой рассчитывать из нормы 1 м² на 1 посадочное место, из расчета одновременного обслуживания 45 человек (в 2 смены — обеспечение 90 мест).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старшей школы предусмотреть дополнительно 3–4 учебных класса из расчета 6 ученических мест.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Актовый зал на 110 мест.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Закрытый спортивный зал с игровым полем 24×15 м и трибунами на 40–60 мест.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Гардеробные при спортзале предусмотреть на 10 мальчиков и 10 девочек; душевые — по 3 для мальчиков и девочек, каждая с отдельным входом; санитарные узлы — отдельно для мальчиков и девочек; также предусмотреть санитарный узел и душевую в помещении тренера (площади согласно РШН 31-03.01-2014, приложение 7, таблица 7).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случае проектирования школы отдельными корпусами все здания соединить теплыми переходами.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Обеспечить доступность для лиц с ограниченными возможностями; связать все этажи, включая подвальный, лифтом.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Эвакуационные лестницы проектировать с непосредственным выходом наружу.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подвальном этаже предусмотреть укрытие, технические и складские помещения, учебный стрелковый тир.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Снаружи предусмотреть открытое спортивное поле с разметкой и оборудованием для мини-футбола, размером 20×40 м, а также внешнюю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беговую дорожку шириной 5 м.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Новый корпус обеспечить всеми необходимыми инженерными системами: электроснабжение и электроосвещение, водоснабжение, канализация, отопление, вентиляция, слаботочные системы (связь, интернет, видеонаблюдение, звонковая система, пожарная сигнализация, пожарные краны, при необходимости и возможности — пожарные гидранты и др. согласно нормативным требованиям).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Предусмотреть солнечную фотоэлектрическую станцию мощностью не менее 20 кВт, с размещением аккумуляторов на крыше и/или на территории; при размещении на территории — в огражденной зоне.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Отопление проектировать на газе (предусмотреть котельную).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Установить очистные сооружения канализации, после чего подключить к сельской канализационной сети (при наличии); при отсутствии — очищенную воду направлять в систему орошения. </w:t>
            </w:r>
          </w:p>
          <w:p w:rsidR="00FC4336" w:rsidRPr="0086542C" w:rsidRDefault="00FC4336" w:rsidP="00FC4336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Предусмотреть наружное освещение на основе фотоэлектрических светильников. 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Генеральный план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На генеральном плане должны быть отражены:</w:t>
            </w:r>
          </w:p>
          <w:p w:rsidR="00FC4336" w:rsidRPr="0086542C" w:rsidRDefault="00FC4336" w:rsidP="00FC4336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все сооружения; </w:t>
            </w:r>
          </w:p>
          <w:p w:rsidR="00FC4336" w:rsidRPr="0086542C" w:rsidRDefault="00FC4336" w:rsidP="00FC4336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подъезды пожарной техники; </w:t>
            </w:r>
          </w:p>
          <w:p w:rsidR="00FC4336" w:rsidRPr="0086542C" w:rsidRDefault="00FC4336" w:rsidP="00FC4336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открытое спортивное поле; </w:t>
            </w:r>
          </w:p>
          <w:p w:rsidR="00FC4336" w:rsidRPr="0086542C" w:rsidRDefault="00FC4336" w:rsidP="00FC4336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наружные инженерные сети; </w:t>
            </w:r>
          </w:p>
          <w:p w:rsidR="00FC4336" w:rsidRPr="0086542C" w:rsidRDefault="00FC4336" w:rsidP="00FC4336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участок очистных сооружений канализации; </w:t>
            </w:r>
          </w:p>
          <w:p w:rsidR="00FC4336" w:rsidRPr="0086542C" w:rsidRDefault="00FC4336" w:rsidP="00FC4336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решения по благоустройству и отдельные элементы; </w:t>
            </w:r>
          </w:p>
          <w:p w:rsidR="00FC4336" w:rsidRPr="0086542C" w:rsidRDefault="00FC4336" w:rsidP="00FC4336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иная необходимая инфраструктура согласно техническим условиям. 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Благоустройство территории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>Обязательно предусмотреть:</w:t>
            </w:r>
          </w:p>
          <w:p w:rsidR="00FC4336" w:rsidRPr="0086542C" w:rsidRDefault="00FC4336" w:rsidP="00FC4336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решения по открытому спортивному полю; </w:t>
            </w:r>
          </w:p>
          <w:p w:rsidR="00FC4336" w:rsidRPr="0086542C" w:rsidRDefault="00FC4336" w:rsidP="00FC4336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ограждение и освещение; </w:t>
            </w:r>
          </w:p>
          <w:p w:rsidR="00FC4336" w:rsidRPr="0086542C" w:rsidRDefault="00FC4336" w:rsidP="00FC4336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бордюры из базальта; </w:t>
            </w:r>
          </w:p>
          <w:p w:rsidR="00FC4336" w:rsidRPr="0086542C" w:rsidRDefault="00FC4336" w:rsidP="00FC4336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асфальтобетонное покрытие; </w:t>
            </w:r>
          </w:p>
          <w:p w:rsidR="00FC4336" w:rsidRPr="0086542C" w:rsidRDefault="00FC4336" w:rsidP="00FC4336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разделение коммунальных и зелёных зон; </w:t>
            </w:r>
          </w:p>
          <w:p w:rsidR="00FC4336" w:rsidRPr="0086542C" w:rsidRDefault="00FC4336" w:rsidP="00FC4336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gramStart"/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>систему</w:t>
            </w:r>
            <w:proofErr w:type="gramEnd"/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полива зелёных зон. </w:t>
            </w:r>
          </w:p>
          <w:p w:rsidR="00FC4336" w:rsidRPr="0086542C" w:rsidRDefault="00FC4336" w:rsidP="00702690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Требования к зданию школы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Наружные двери и окна — из алюминиевого профиля толщиной не менее 60 мм с терморазрывом.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Внутренние двери — МДФ толщиной не менее 40 мм, дверная коробка не менее 60 мм; двери классов должны иметь остеклённые вставки (цвет и внешний вид согласовать с Заказчиком).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Все инженерные сети (трубы, кабели) прокладывать скрыто в стенах, полах и потолках.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Подвесные ПВХ потолки в санузлах, душевых и кухне; в актовом зале, столовой и коридорах допускаются потолки типа «Армстронг».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Над школьными досками предусмотреть линейные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>LED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-светильники.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Актовый зал размещать на 1-м или 2-м этаже.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Здание проектировать с системой естественной вентиляции; остальные системы — согласно нормативам.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Эвакуационные лестницы с непосредственным выходом наружу; из подвала предусмотреть не менее двух выходов наружу.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Из актового и спортивного залов предусмотреть выходы непосредственно наружу.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Конструктивная схема здания — монолитный железобетон.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Кровля — скатная из окрашенного профилированного листа.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Водоотвод организованный, в том числе через встроенные лотки.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Цоколь — базальтовые плиты.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Отмостка — асфальтобетонная или облицовка базальтом типа брекчия.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Бордюры — базальтовый камень 150×300 мм.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задании предусмотрена система пожарной сигнализации.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Автоматическое пожаротушение не предусматривается. </w:t>
            </w:r>
          </w:p>
          <w:p w:rsidR="00FC4336" w:rsidRPr="0086542C" w:rsidRDefault="00FC4336" w:rsidP="00FC4336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Планировка кухонной зоны согласовывается с Министерством образования, науки, культуры и спорта РА с учётом оборудования, которое будет закуплено. </w:t>
            </w:r>
          </w:p>
          <w:p w:rsidR="00FC4336" w:rsidRPr="0086542C" w:rsidRDefault="00FC4336" w:rsidP="00702690">
            <w:pPr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ru-RU"/>
              </w:rPr>
            </w:pPr>
          </w:p>
          <w:p w:rsidR="00FC4336" w:rsidRPr="0086542C" w:rsidRDefault="00FC4336" w:rsidP="00702690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Внутренняя отделка</w:t>
            </w:r>
          </w:p>
          <w:p w:rsidR="00FC4336" w:rsidRPr="0086542C" w:rsidRDefault="00FC4336" w:rsidP="00702690">
            <w:pPr>
              <w:pStyle w:val="Heading4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Перегородки, стены, потолки:</w:t>
            </w:r>
          </w:p>
          <w:p w:rsidR="00FC4336" w:rsidRPr="0086542C" w:rsidRDefault="00FC4336" w:rsidP="00FC4336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санитарных узлах — глухие перегородки из МДФ, собранные на металлическом каркасе. </w:t>
            </w:r>
          </w:p>
          <w:p w:rsidR="00FC4336" w:rsidRPr="0086542C" w:rsidRDefault="00FC4336" w:rsidP="00FC4336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Штукатурку стен, откосов и потолков предусмотреть гипсовой смесью </w:t>
            </w:r>
            <w:r w:rsidRPr="0086542C">
              <w:rPr>
                <w:rFonts w:ascii="GHEA Grapalat" w:hAnsi="GHEA Grapalat"/>
                <w:sz w:val="20"/>
                <w:szCs w:val="20"/>
              </w:rPr>
              <w:t>(гипсонитовой).</w:t>
            </w:r>
          </w:p>
          <w:p w:rsidR="00FC4336" w:rsidRPr="0086542C" w:rsidRDefault="00FC4336" w:rsidP="00FC4336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Стены и потолки классов, административных помещений, коридоров и входной группы — окраска латексной краской. </w:t>
            </w:r>
          </w:p>
          <w:p w:rsidR="00FC4336" w:rsidRPr="0086542C" w:rsidRDefault="00FC4336" w:rsidP="00FC4336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Кухня, технические помещения, санитарные узлы — облицовка керамической плиткой. </w:t>
            </w:r>
          </w:p>
          <w:p w:rsidR="00FC4336" w:rsidRPr="0086542C" w:rsidRDefault="00FC4336" w:rsidP="00FC4336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санитарных узлах облицовка стен керамической плиткой выполняется до подвесного потолка. </w:t>
            </w:r>
          </w:p>
          <w:p w:rsidR="00FC4336" w:rsidRPr="0086542C" w:rsidRDefault="00FC4336" w:rsidP="00FC4336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кухне облицовка керамической плиткой выполняется на высоту не 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менее 1,8 м. </w:t>
            </w:r>
          </w:p>
          <w:p w:rsidR="00FC4336" w:rsidRPr="0086542C" w:rsidRDefault="00FC4336" w:rsidP="00702690">
            <w:pPr>
              <w:pStyle w:val="Heading4"/>
              <w:outlineLvl w:val="3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>Полы:</w:t>
            </w:r>
          </w:p>
          <w:p w:rsidR="00FC4336" w:rsidRPr="0086542C" w:rsidRDefault="00FC4336" w:rsidP="00FC4336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Классы, административные помещения, актовый зал — виниловое покрытие толщиной 2 мм. </w:t>
            </w:r>
          </w:p>
          <w:p w:rsidR="00FC4336" w:rsidRPr="0086542C" w:rsidRDefault="00FC4336" w:rsidP="00FC4336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Входная группа, коридоры, рекреации, столовая, кухня, технические помещения, санитарные узлы — плитка из прессгранита. </w:t>
            </w:r>
          </w:p>
          <w:p w:rsidR="00FC4336" w:rsidRPr="0086542C" w:rsidRDefault="00FC4336" w:rsidP="00FC4336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Сцена — деревянное покрытие с обработкой антисептическим составом и матовым лаком. </w:t>
            </w:r>
          </w:p>
          <w:p w:rsidR="00FC4336" w:rsidRPr="0086542C" w:rsidRDefault="00FC4336" w:rsidP="00702690">
            <w:pPr>
              <w:pStyle w:val="Heading4"/>
              <w:outlineLvl w:val="3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>Плинтусы (высотой 8–10 см):</w:t>
            </w:r>
          </w:p>
          <w:p w:rsidR="00FC4336" w:rsidRPr="0086542C" w:rsidRDefault="00FC4336" w:rsidP="00FC4336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виниловых полов — из МДФ. </w:t>
            </w:r>
          </w:p>
          <w:p w:rsidR="00FC4336" w:rsidRPr="0086542C" w:rsidRDefault="00FC4336" w:rsidP="00FC4336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полов из прессгранита — из прессгранита. </w:t>
            </w:r>
          </w:p>
          <w:p w:rsidR="00FC4336" w:rsidRPr="0086542C" w:rsidRDefault="00FC4336" w:rsidP="00702690">
            <w:pPr>
              <w:pStyle w:val="Heading4"/>
              <w:outlineLvl w:val="3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>Лестницы:</w:t>
            </w:r>
          </w:p>
          <w:p w:rsidR="00FC4336" w:rsidRPr="0086542C" w:rsidRDefault="00FC4336" w:rsidP="00FC4336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Облицовка ступеней плитами из прессгранита. </w:t>
            </w:r>
          </w:p>
          <w:p w:rsidR="00FC4336" w:rsidRPr="0086542C" w:rsidRDefault="00FC4336" w:rsidP="00702690">
            <w:pPr>
              <w:pStyle w:val="Heading4"/>
              <w:outlineLvl w:val="3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>Лифт:</w:t>
            </w:r>
          </w:p>
          <w:p w:rsidR="00FC4336" w:rsidRPr="0086542C" w:rsidRDefault="00FC4336" w:rsidP="00FC4336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Размеры для пользователей на инвалидных колясках: </w:t>
            </w:r>
          </w:p>
          <w:p w:rsidR="00FC4336" w:rsidRPr="0086542C" w:rsidRDefault="00FC4336" w:rsidP="00FC4336">
            <w:pPr>
              <w:numPr>
                <w:ilvl w:val="1"/>
                <w:numId w:val="3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внутренняя ширина кабины — 1,10 м </w:t>
            </w:r>
          </w:p>
          <w:p w:rsidR="00FC4336" w:rsidRPr="0086542C" w:rsidRDefault="00FC4336" w:rsidP="00FC4336">
            <w:pPr>
              <w:numPr>
                <w:ilvl w:val="1"/>
                <w:numId w:val="3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внутренняя глубина — 1,40 м </w:t>
            </w:r>
          </w:p>
          <w:p w:rsidR="00FC4336" w:rsidRPr="0086542C" w:rsidRDefault="00FC4336" w:rsidP="00702690">
            <w:pPr>
              <w:pStyle w:val="Heading4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Электроустановочные изделия (розетки, выключатели, светильники и др.):</w:t>
            </w:r>
          </w:p>
          <w:p w:rsidR="00FC4336" w:rsidRPr="0086542C" w:rsidRDefault="00FC4336" w:rsidP="00FC4336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Электрические выключатели предусмотреть на высоте 1,8 м. </w:t>
            </w:r>
          </w:p>
          <w:p w:rsidR="00FC4336" w:rsidRPr="0086542C" w:rsidRDefault="00FC4336" w:rsidP="00FC4336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Обязательно предусмотреть розетки: </w:t>
            </w:r>
          </w:p>
          <w:p w:rsidR="00FC4336" w:rsidRPr="0086542C" w:rsidRDefault="00FC4336" w:rsidP="00FC4336">
            <w:pPr>
              <w:numPr>
                <w:ilvl w:val="1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сцене (горизонтальные) — по одной с каждой стороны; </w:t>
            </w:r>
          </w:p>
          <w:p w:rsidR="00FC4336" w:rsidRPr="0086542C" w:rsidRDefault="00FC4336" w:rsidP="00FC4336">
            <w:pPr>
              <w:numPr>
                <w:ilvl w:val="1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задней стене сцены — трёхместные, по одной с каждой стороны; </w:t>
            </w:r>
          </w:p>
          <w:p w:rsidR="00FC4336" w:rsidRPr="0086542C" w:rsidRDefault="00FC4336" w:rsidP="00FC4336">
            <w:pPr>
              <w:numPr>
                <w:ilvl w:val="1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классах — по одной двойной розетке у стола преподавателя. </w:t>
            </w:r>
          </w:p>
          <w:p w:rsidR="00FC4336" w:rsidRPr="0086542C" w:rsidRDefault="00FC4336" w:rsidP="00702690">
            <w:pPr>
              <w:pStyle w:val="Heading4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Во всех классах, административных помещениях и столовой предусмотреть:</w:t>
            </w:r>
          </w:p>
          <w:p w:rsidR="00FC4336" w:rsidRPr="0086542C" w:rsidRDefault="00FC4336" w:rsidP="00FC4336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рулонные шторы; </w:t>
            </w:r>
          </w:p>
          <w:p w:rsidR="00FC4336" w:rsidRPr="0086542C" w:rsidRDefault="00FC4336" w:rsidP="00FC4336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 одному окну с замком и противомоскитной сеткой. </w:t>
            </w:r>
          </w:p>
          <w:p w:rsidR="00FC4336" w:rsidRPr="0086542C" w:rsidRDefault="00FC4336" w:rsidP="00702690">
            <w:pPr>
              <w:pStyle w:val="Heading4"/>
              <w:outlineLvl w:val="3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>Дополнительно:</w:t>
            </w:r>
          </w:p>
          <w:p w:rsidR="00FC4336" w:rsidRPr="0086542C" w:rsidRDefault="00FC4336" w:rsidP="00FC4336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кухне на всех открывающихся окнах предусмотреть противомоскитные сетки. </w:t>
            </w:r>
          </w:p>
          <w:p w:rsidR="00FC4336" w:rsidRPr="0086542C" w:rsidRDefault="00FC4336" w:rsidP="00FC4336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путях эвакуации установить указатели направления выхода. </w:t>
            </w:r>
          </w:p>
          <w:p w:rsidR="00FC4336" w:rsidRPr="0086542C" w:rsidRDefault="00FC4336" w:rsidP="00FC4336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выходах предусмотреть знаки «Выход». </w:t>
            </w:r>
          </w:p>
          <w:p w:rsidR="00FC4336" w:rsidRPr="0086542C" w:rsidRDefault="00FC4336" w:rsidP="00702690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FC4336" w:rsidRPr="0086542C" w:rsidRDefault="00C94AF2" w:rsidP="00702690">
            <w:pPr>
              <w:rPr>
                <w:rFonts w:ascii="GHEA Grapalat" w:hAnsi="GHEA Grapalat"/>
                <w:color w:val="FF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lastRenderedPageBreak/>
              <w:pict>
                <v:rect id="_x0000_i1027" style="width:0;height:1.5pt" o:hralign="center" o:hrstd="t" o:hr="t" fillcolor="#a0a0a0" stroked="f"/>
              </w:pict>
            </w:r>
          </w:p>
          <w:p w:rsidR="00FC4336" w:rsidRPr="0086542C" w:rsidRDefault="00FC4336" w:rsidP="00702690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В процессе выполнения задания Консультант обязан выполнить следующие обязанности</w:t>
            </w:r>
          </w:p>
          <w:p w:rsidR="00FC4336" w:rsidRPr="0086542C" w:rsidRDefault="00FC4336" w:rsidP="00702690">
            <w:pPr>
              <w:pStyle w:val="NormalWeb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>Основные направления деятельности Консультанта:</w:t>
            </w:r>
          </w:p>
          <w:p w:rsidR="00FC4336" w:rsidRPr="0086542C" w:rsidRDefault="00FC4336" w:rsidP="00FC433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обследование территории, в частности: </w:t>
            </w:r>
          </w:p>
          <w:p w:rsidR="00FC4336" w:rsidRPr="0086542C" w:rsidRDefault="00FC4336" w:rsidP="00FC4336">
            <w:pPr>
              <w:numPr>
                <w:ilvl w:val="1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топографической съёмки с указанием существующих надземных и подземных инженерных сетей и сооружений (точную информацию получать от ресурсоснабжающих организаций); </w:t>
            </w:r>
          </w:p>
          <w:p w:rsidR="00FC4336" w:rsidRPr="0086542C" w:rsidRDefault="00FC4336" w:rsidP="00FC4336">
            <w:pPr>
              <w:numPr>
                <w:ilvl w:val="1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инженерно-геологических и гидрогеологических изысканий и получение соответствующего отчёта; </w:t>
            </w:r>
          </w:p>
          <w:p w:rsidR="00FC4336" w:rsidRPr="0086542C" w:rsidRDefault="00FC4336" w:rsidP="00FC4336">
            <w:pPr>
              <w:numPr>
                <w:ilvl w:val="1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существующих зданий и сооружений на территории (при необходимости); </w:t>
            </w:r>
          </w:p>
          <w:p w:rsidR="00FC4336" w:rsidRPr="0086542C" w:rsidRDefault="00FC4336" w:rsidP="00FC433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разработка проектной документации в соответствии с законодательством Республики Армения, нормативно-техническими документами, техническим заданием и архитектурно-планировочным заданием; </w:t>
            </w:r>
          </w:p>
          <w:p w:rsidR="00FC4336" w:rsidRPr="0086542C" w:rsidRDefault="00FC4336" w:rsidP="00FC433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согласование проекта в установленном законодательством Республики Армения порядке со всеми заинтересованными органами и организациями, в частности: </w:t>
            </w:r>
          </w:p>
          <w:p w:rsidR="00FC4336" w:rsidRPr="0086542C" w:rsidRDefault="00FC4336" w:rsidP="00FC4336">
            <w:pPr>
              <w:numPr>
                <w:ilvl w:val="1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заключений по вопросам пожарной и технической безопасности; </w:t>
            </w:r>
          </w:p>
          <w:p w:rsidR="00FC4336" w:rsidRPr="0086542C" w:rsidRDefault="00FC4336" w:rsidP="00FC4336">
            <w:pPr>
              <w:numPr>
                <w:ilvl w:val="1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предварительное согласование наружных инженерных сетей и проектов их переноса с соответствующими ресурсоснабжающими организациями; </w:t>
            </w:r>
          </w:p>
          <w:p w:rsidR="00FC4336" w:rsidRPr="0086542C" w:rsidRDefault="00FC4336" w:rsidP="00FC4336">
            <w:pPr>
              <w:numPr>
                <w:ilvl w:val="1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необходимости согласования с другими заинтересованными органами и организациями; </w:t>
            </w:r>
          </w:p>
          <w:p w:rsidR="00FC4336" w:rsidRPr="0086542C" w:rsidRDefault="00FC4336" w:rsidP="00FC433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случаях, предусмотренных законодательством Республики Армения, представление проекта на оценку воздействия на окружающую среду и экологическую экспертизу с получением положительного заключения*. </w:t>
            </w:r>
          </w:p>
          <w:p w:rsidR="00FC4336" w:rsidRPr="0086542C" w:rsidRDefault="00FC4336" w:rsidP="00702690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*) Пакет проектной документации на простую и государственную комплексную экспертизу градостроительной документации представляет Заказчик. По замечаниям, полученным в ходе экспертиз, Консультант обязан доработать проект в сроки, указанные Заказчиком.</w:t>
            </w:r>
          </w:p>
          <w:p w:rsidR="00FC4336" w:rsidRPr="0086542C" w:rsidRDefault="00FC4336" w:rsidP="00702690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</w:p>
          <w:p w:rsidR="00FC4336" w:rsidRPr="0086542C" w:rsidRDefault="00FC4336" w:rsidP="00702690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Консультант обязан:</w:t>
            </w:r>
          </w:p>
          <w:p w:rsidR="00FC4336" w:rsidRPr="0086542C" w:rsidRDefault="00FC4336" w:rsidP="00FC433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процессе разработки проектного задания оказывать содействие специалистам Заказчика и предоставлять необходимую информацию о нормативных требованиях, предъявляемых к планируемым строительным работам. </w:t>
            </w:r>
          </w:p>
          <w:p w:rsidR="00FC4336" w:rsidRPr="0086542C" w:rsidRDefault="00FC4336" w:rsidP="00FC433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Участвовать и оказывать поддержку в проведении общественных обсуждений (слушаний) по проекту, организуемых в соответствии с законодательством Республики Армения. </w:t>
            </w:r>
          </w:p>
          <w:p w:rsidR="00FC4336" w:rsidRPr="0086542C" w:rsidRDefault="00FC4336" w:rsidP="00FC433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Взаимодействовать с ресурсоснабжающими организациями, </w:t>
            </w: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эксплуатирующими инженерные сети, согласовывать с ними проектные предложения по переносу существующих сетей и их переустройству подземным способом, а при необходимости, при содействии Заказчика, получать соответствующие технические условия. </w:t>
            </w:r>
          </w:p>
          <w:p w:rsidR="00FC4336" w:rsidRPr="0086542C" w:rsidRDefault="00FC4336" w:rsidP="00FC433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месте проверять соответствие предоставленных технических условий и иных исходных данных фактическому состоянию и проектным требованиям; в случае выявления несоответствий информировать Заказчика. </w:t>
            </w:r>
          </w:p>
          <w:p w:rsidR="00FC4336" w:rsidRPr="0086542C" w:rsidRDefault="00FC4336" w:rsidP="00FC433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 начала разработки рабочих чертежей согласовывать с Заказчиком все проектные решения, представляя эскизные варианты предлагаемых решений. </w:t>
            </w:r>
          </w:p>
          <w:p w:rsidR="00FC4336" w:rsidRPr="0086542C" w:rsidRDefault="00FC4336" w:rsidP="00FC433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 учётом замечаний и комментариев Заказчика вносить соответствующие изменения в проект. </w:t>
            </w:r>
          </w:p>
          <w:p w:rsidR="00FC4336" w:rsidRPr="0086542C" w:rsidRDefault="00FC4336" w:rsidP="00FC433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Учитывать замечания и предложения, полученные в ходе экспертизы (экспертиз) проекта (в том числе экспертизы градостроительной документации, оценки воздействия на окружающую среду и экологической экспертизы, экспертизы технической безопасности и других видов экспертиз), и вносить в проект соответствующие изменения и уточнения.</w:t>
            </w:r>
          </w:p>
          <w:p w:rsidR="00FC4336" w:rsidRPr="0086542C" w:rsidRDefault="00FC4336" w:rsidP="00702690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</w:p>
        </w:tc>
      </w:tr>
      <w:tr w:rsidR="00FC4336" w:rsidRPr="00C94AF2" w:rsidTr="00702690">
        <w:tc>
          <w:tcPr>
            <w:tcW w:w="468" w:type="dxa"/>
          </w:tcPr>
          <w:p w:rsidR="00FC4336" w:rsidRPr="0086542C" w:rsidRDefault="00FC4336" w:rsidP="007026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FC4336" w:rsidRPr="0086542C" w:rsidRDefault="00FC4336" w:rsidP="00702690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Состав проекта</w:t>
            </w:r>
          </w:p>
          <w:p w:rsidR="00FC4336" w:rsidRPr="0086542C" w:rsidRDefault="00FC4336" w:rsidP="00702690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FC4336" w:rsidRPr="0086542C" w:rsidRDefault="00FC4336" w:rsidP="00702690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FC4336" w:rsidRPr="0086542C" w:rsidRDefault="00FC4336" w:rsidP="00702690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Состав и содержание проектной документации разрабатываются в соответствии с требованиями, утверждёнными приказом № 128-Н от 11.09.2017 г. Председателя Государственного комитета градостроительства при Правительстве Республики Армения.</w:t>
            </w:r>
          </w:p>
          <w:p w:rsidR="00FC4336" w:rsidRPr="0086542C" w:rsidRDefault="00FC4336" w:rsidP="00702690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:rsidR="00FC4336" w:rsidRPr="0086542C" w:rsidRDefault="00FC4336" w:rsidP="00702690">
            <w:pP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Пакет проектной документации в обязательном порядке должен содержать:</w:t>
            </w:r>
          </w:p>
          <w:p w:rsidR="00FC4336" w:rsidRPr="0086542C" w:rsidRDefault="00FC4336" w:rsidP="00702690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:rsidR="00FC4336" w:rsidRPr="0086542C" w:rsidRDefault="00FC4336" w:rsidP="00702690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Том 0. «Исходные данные»</w:t>
            </w:r>
          </w:p>
          <w:p w:rsidR="00FC4336" w:rsidRPr="0086542C" w:rsidRDefault="00FC4336" w:rsidP="00702690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0.1. Исходные материалы и иные документы, в том числе:</w:t>
            </w:r>
          </w:p>
          <w:p w:rsidR="00FC4336" w:rsidRPr="0086542C" w:rsidRDefault="00FC4336" w:rsidP="00FC4336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сведения о проектной организации, её штатном составе, лицензиях и разрешениях; </w:t>
            </w:r>
          </w:p>
          <w:p w:rsidR="00FC4336" w:rsidRPr="0086542C" w:rsidRDefault="00FC4336" w:rsidP="00FC4336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архитектурно-планировочное задание (предоставляется Заказчиком); </w:t>
            </w:r>
          </w:p>
          <w:p w:rsidR="00FC4336" w:rsidRPr="0086542C" w:rsidRDefault="00FC4336" w:rsidP="00FC4336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топографическая съёмка территории масштаба 1:500; </w:t>
            </w:r>
          </w:p>
          <w:p w:rsidR="00FC4336" w:rsidRPr="0086542C" w:rsidRDefault="00FC4336" w:rsidP="00FC4336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инженерно-геологических изысканий и отчёт; </w:t>
            </w:r>
          </w:p>
          <w:p w:rsidR="00FC4336" w:rsidRPr="0086542C" w:rsidRDefault="00FC4336" w:rsidP="00FC4336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исходные данные и справки, предоставленные ресурсоснабжающими организациями по существующей инженерной инфраструктуре, а где необходимо — технические условия; </w:t>
            </w:r>
          </w:p>
          <w:p w:rsidR="00FC4336" w:rsidRPr="0086542C" w:rsidRDefault="00FC4336" w:rsidP="00FC4336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ситуационный план с указанием существующих надземных и подземных коммуникаций и инженерных сетей; </w:t>
            </w:r>
          </w:p>
          <w:p w:rsidR="00FC4336" w:rsidRPr="0086542C" w:rsidRDefault="00FC4336" w:rsidP="00FC4336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соответствующие согласования в случае необходимости переноса и/или переустройства инженерных сетей; </w:t>
            </w:r>
          </w:p>
          <w:p w:rsidR="00FC4336" w:rsidRDefault="00FC4336" w:rsidP="00FC4336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согласования проекта с заинтересованными органами и организациями (письма, согласованные листы, экспертные заключения). </w:t>
            </w:r>
          </w:p>
          <w:p w:rsidR="00FD2232" w:rsidRPr="0086542C" w:rsidRDefault="00FD2232" w:rsidP="00FC4336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Заключение о техническом состоянии подлежащего сносу здания</w:t>
            </w:r>
          </w:p>
          <w:p w:rsidR="00FC4336" w:rsidRPr="0086542C" w:rsidRDefault="00FC4336" w:rsidP="0070269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В состав пакета отдельно включаются оригиналы всех экспертных заключений, а в электронный пакет — их цветные скан-копии.</w:t>
            </w:r>
          </w:p>
          <w:p w:rsidR="00FC4336" w:rsidRPr="0086542C" w:rsidRDefault="00FC4336" w:rsidP="00702690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Общая пояснительная записка</w:t>
            </w:r>
          </w:p>
          <w:p w:rsidR="00FC4336" w:rsidRPr="0086542C" w:rsidRDefault="00FC4336" w:rsidP="00702690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энергосбережению и энергоэффективности</w:t>
            </w:r>
          </w:p>
          <w:p w:rsidR="00FC4336" w:rsidRPr="0086542C" w:rsidRDefault="00FC4336" w:rsidP="0070269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*) В пояснительной записке и соответствующих расчётах необходимо обобщить все предусмотренные мероприятия, в том числе:</w:t>
            </w:r>
          </w:p>
          <w:p w:rsidR="00FC4336" w:rsidRPr="0086542C" w:rsidRDefault="00FC4336" w:rsidP="00FC4336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ориентацию здания по сторонам света; </w:t>
            </w:r>
          </w:p>
          <w:p w:rsidR="00FC4336" w:rsidRPr="0086542C" w:rsidRDefault="00FC4336" w:rsidP="00FC4336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теплоизоляцию стен, покрытий и наружных трубопроводов; </w:t>
            </w:r>
          </w:p>
          <w:p w:rsidR="00FC4336" w:rsidRPr="0086542C" w:rsidRDefault="00FC4336" w:rsidP="00FC4336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применение профилей с терморазрывом; </w:t>
            </w:r>
          </w:p>
          <w:p w:rsidR="00FC4336" w:rsidRPr="0086542C" w:rsidRDefault="00FC4336" w:rsidP="00FC4336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использование солнечной энергии; </w:t>
            </w:r>
          </w:p>
          <w:p w:rsidR="00FC4336" w:rsidRPr="0086542C" w:rsidRDefault="00FC4336" w:rsidP="00FC4336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применение LED-светильников; </w:t>
            </w:r>
          </w:p>
          <w:p w:rsidR="00FC4336" w:rsidRPr="0086542C" w:rsidRDefault="00FC4336" w:rsidP="00FC4336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86542C">
              <w:rPr>
                <w:rFonts w:ascii="GHEA Grapalat" w:hAnsi="GHEA Grapalat"/>
                <w:sz w:val="20"/>
                <w:szCs w:val="20"/>
              </w:rPr>
              <w:t>и</w:t>
            </w:r>
            <w:proofErr w:type="gramEnd"/>
            <w:r w:rsidRPr="0086542C">
              <w:rPr>
                <w:rFonts w:ascii="GHEA Grapalat" w:hAnsi="GHEA Grapalat"/>
                <w:sz w:val="20"/>
                <w:szCs w:val="20"/>
              </w:rPr>
              <w:t xml:space="preserve"> другие решения. </w:t>
            </w:r>
          </w:p>
          <w:p w:rsidR="00FC4336" w:rsidRPr="0086542C" w:rsidRDefault="00C94AF2" w:rsidP="007026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8" style="width:0;height:1.5pt" o:hralign="center" o:hrstd="t" o:hr="t" fillcolor="#a0a0a0" stroked="f"/>
              </w:pict>
            </w:r>
          </w:p>
          <w:p w:rsidR="00FC4336" w:rsidRPr="0086542C" w:rsidRDefault="00FC4336" w:rsidP="00702690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Том 1. «Генеральный план и благоустройство»</w:t>
            </w:r>
          </w:p>
          <w:p w:rsidR="00FC4336" w:rsidRPr="0086542C" w:rsidRDefault="00FC4336" w:rsidP="00702690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>1.1. Генеральный план</w:t>
            </w:r>
          </w:p>
          <w:p w:rsidR="00FC4336" w:rsidRPr="0086542C" w:rsidRDefault="00FC4336" w:rsidP="00FC4336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Генеральный план участка; </w:t>
            </w:r>
          </w:p>
          <w:p w:rsidR="00FC4336" w:rsidRPr="0086542C" w:rsidRDefault="00FC4336" w:rsidP="00FC4336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Проект вертикальной планировки; </w:t>
            </w:r>
          </w:p>
          <w:p w:rsidR="00FC4336" w:rsidRPr="0086542C" w:rsidRDefault="00FC4336" w:rsidP="00FC4336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Картограмма земляных масс (М 1:500), разрезы; </w:t>
            </w:r>
          </w:p>
          <w:p w:rsidR="00FC4336" w:rsidRPr="0086542C" w:rsidRDefault="00FC4336" w:rsidP="00FC4336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Сводная схема существующих и проектируемых инженерных сетей с указанием точек подключения к существующим коммуникациям. </w:t>
            </w:r>
          </w:p>
          <w:p w:rsidR="00FC4336" w:rsidRPr="0086542C" w:rsidRDefault="00FC4336" w:rsidP="00702690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>1.2. Проект благоустройства территории</w:t>
            </w:r>
          </w:p>
          <w:p w:rsidR="00FC4336" w:rsidRPr="0086542C" w:rsidRDefault="00FC4336" w:rsidP="00FC4336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открытого спортивного поля, беговой дорожки и ограждения, узлы и спецификации применяемых материалов; </w:t>
            </w:r>
          </w:p>
          <w:p w:rsidR="00FC4336" w:rsidRPr="0086542C" w:rsidRDefault="00FC4336" w:rsidP="00FC4336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дорожных покрытий, пешеходных дорожек, пандусов, лестниц и подпорных стен (при необходимости), узлы и спецификации материалов; </w:t>
            </w:r>
          </w:p>
          <w:p w:rsidR="00FC4336" w:rsidRPr="0086542C" w:rsidRDefault="00FC4336" w:rsidP="00FC4336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Архитектурные и конструктивные решения малых архитектурных форм, скамеек, навесов, урн и элементов наружного освещения, узлы и спецификации; </w:t>
            </w:r>
          </w:p>
          <w:p w:rsidR="00FC4336" w:rsidRPr="0086542C" w:rsidRDefault="00FC4336" w:rsidP="00FC4336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озеленению и спецификации проектируемых растений. </w:t>
            </w:r>
          </w:p>
          <w:p w:rsidR="00FC4336" w:rsidRPr="0086542C" w:rsidRDefault="00C94AF2" w:rsidP="007026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9" style="width:0;height:1.5pt" o:hralign="center" o:hrstd="t" o:hr="t" fillcolor="#a0a0a0" stroked="f"/>
              </w:pict>
            </w:r>
          </w:p>
          <w:p w:rsidR="00FC4336" w:rsidRPr="0086542C" w:rsidRDefault="00FC4336" w:rsidP="00702690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Том 2. «Архитектурная часть и технология»</w:t>
            </w:r>
          </w:p>
          <w:p w:rsidR="00FC4336" w:rsidRPr="0086542C" w:rsidRDefault="00FC4336" w:rsidP="00702690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>2.1. Архитектурная часть</w:t>
            </w:r>
          </w:p>
          <w:p w:rsidR="00FC4336" w:rsidRPr="0086542C" w:rsidRDefault="00FC4336" w:rsidP="00FC4336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этажей, подвала и кровли, разрезы, фасады, узлы и спецификации; </w:t>
            </w:r>
          </w:p>
          <w:p w:rsidR="00FC4336" w:rsidRPr="0086542C" w:rsidRDefault="00FC4336" w:rsidP="00FC4336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Детальные чертежи дверей, окон, витражей, противопожарных дверей, полов, козырьков, ограждений и поручней (внешний вид, разрезы, узлы крепления и т.д.) с указанием применяемых материалов, типов и толщины стекла, спецификации; </w:t>
            </w:r>
          </w:p>
          <w:p w:rsidR="00FC4336" w:rsidRPr="0086542C" w:rsidRDefault="00FC4336" w:rsidP="00FC4336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Мероприятия по обеспечению доступности для лиц с инвалидностью (адаптированные внутренние и наружные пространства, пандусы, лифт, направляющая тактильная плитка, разметка, специальное оборудование в санузлах, выделенные места в зале и др.). </w:t>
            </w:r>
          </w:p>
          <w:p w:rsidR="00FC4336" w:rsidRPr="0086542C" w:rsidRDefault="00FC4336" w:rsidP="0070269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Указанные решения представляются отдельными чертежными листами с подробным указанием:</w:t>
            </w:r>
          </w:p>
          <w:p w:rsidR="00FC4336" w:rsidRPr="0086542C" w:rsidRDefault="00FC4336" w:rsidP="00FC4336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всех размеров; </w:t>
            </w:r>
          </w:p>
          <w:p w:rsidR="00FC4336" w:rsidRPr="0086542C" w:rsidRDefault="00FC4336" w:rsidP="00FC4336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внешнего вида материалов и оборудования; </w:t>
            </w:r>
          </w:p>
          <w:p w:rsidR="00FC4336" w:rsidRPr="0086542C" w:rsidRDefault="00FC4336" w:rsidP="00FC4336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спецификаций; </w:t>
            </w:r>
          </w:p>
          <w:p w:rsidR="00FC4336" w:rsidRPr="0086542C" w:rsidRDefault="00FC4336" w:rsidP="00FC4336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поясняющих схем монтажа оборудования; </w:t>
            </w:r>
          </w:p>
          <w:p w:rsidR="00FC4336" w:rsidRPr="0086542C" w:rsidRDefault="00FC4336" w:rsidP="00FC4336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86542C">
              <w:rPr>
                <w:rFonts w:ascii="GHEA Grapalat" w:hAnsi="GHEA Grapalat"/>
                <w:sz w:val="20"/>
                <w:szCs w:val="20"/>
              </w:rPr>
              <w:t>подробных</w:t>
            </w:r>
            <w:proofErr w:type="gramEnd"/>
            <w:r w:rsidRPr="0086542C">
              <w:rPr>
                <w:rFonts w:ascii="GHEA Grapalat" w:hAnsi="GHEA Grapalat"/>
                <w:sz w:val="20"/>
                <w:szCs w:val="20"/>
              </w:rPr>
              <w:t xml:space="preserve"> инструкций по установке. </w:t>
            </w:r>
          </w:p>
          <w:p w:rsidR="00FC4336" w:rsidRPr="0086542C" w:rsidRDefault="00FC4336" w:rsidP="00702690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>2.2. Технологическая часть</w:t>
            </w:r>
          </w:p>
          <w:p w:rsidR="00FC4336" w:rsidRPr="0086542C" w:rsidRDefault="00FC4336" w:rsidP="00FC4336">
            <w:pPr>
              <w:numPr>
                <w:ilvl w:val="0"/>
                <w:numId w:val="22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с расстановкой мебели и оборудования; </w:t>
            </w:r>
          </w:p>
          <w:p w:rsidR="00FC4336" w:rsidRPr="0086542C" w:rsidRDefault="00FC4336" w:rsidP="00FC4336">
            <w:pPr>
              <w:numPr>
                <w:ilvl w:val="0"/>
                <w:numId w:val="22"/>
              </w:numPr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Схемы; </w:t>
            </w:r>
          </w:p>
          <w:p w:rsidR="00FC4336" w:rsidRPr="0086542C" w:rsidRDefault="00FC4336" w:rsidP="00FC4336">
            <w:pPr>
              <w:numPr>
                <w:ilvl w:val="0"/>
                <w:numId w:val="22"/>
              </w:numPr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Спецификации; </w:t>
            </w:r>
          </w:p>
          <w:p w:rsidR="00FC4336" w:rsidRPr="0086542C" w:rsidRDefault="00FC4336" w:rsidP="00FC4336">
            <w:pPr>
              <w:numPr>
                <w:ilvl w:val="0"/>
                <w:numId w:val="22"/>
              </w:numPr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 xml:space="preserve">Иные необходимые материалы. </w:t>
            </w:r>
          </w:p>
          <w:p w:rsidR="00FC4336" w:rsidRPr="0086542C" w:rsidRDefault="00C94AF2" w:rsidP="007026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0" style="width:0;height:1.5pt" o:hralign="center" o:hrstd="t" o:hr="t" fillcolor="#a0a0a0" stroked="f"/>
              </w:pict>
            </w:r>
          </w:p>
          <w:p w:rsidR="00FC4336" w:rsidRPr="0086542C" w:rsidRDefault="00FC4336" w:rsidP="00702690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Том 3. «Конструктивная часть»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lastRenderedPageBreak/>
              <w:t>3.1.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ниже отметки 0.000.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3.2.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выше отметки 0.000.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3.3.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Исходный файл расчёта, выполненного в программе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</w:rPr>
              <w:t>LIRA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, и расчётный отчёт.</w:t>
            </w:r>
          </w:p>
          <w:p w:rsidR="00FC4336" w:rsidRPr="0086542C" w:rsidRDefault="00C94AF2" w:rsidP="007026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FC4336" w:rsidRPr="0086542C" w:rsidRDefault="00FC4336" w:rsidP="00702690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Том 4. «Инженерные сети»</w:t>
            </w:r>
          </w:p>
          <w:p w:rsidR="00FC4336" w:rsidRPr="007F2221" w:rsidRDefault="00FC4336" w:rsidP="00702690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4.1. Электротехническая часть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4.1.1.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Электроснабжение: наружные и внутренние сети.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4.1.2.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Электроосвещение: наружные и внутренние сети.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4.1.3.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Фотоэлектрическая (солнечная) станция.</w:t>
            </w:r>
          </w:p>
          <w:p w:rsidR="00FC4336" w:rsidRPr="007F2221" w:rsidRDefault="00FC4336" w:rsidP="00702690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4.2. Водоснабжение и канализация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4.2.1.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Водоснабжение: наружные и внутренние сети.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4.2.2.Канализация: наружные и внутренние сети.</w:t>
            </w:r>
          </w:p>
          <w:p w:rsidR="00FC4336" w:rsidRPr="007F2221" w:rsidRDefault="00FC4336" w:rsidP="00702690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4.3. Отопление и вентиляция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4.3.1.Наружные и внутренние сети теплоснабжения, котельная.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4.3.2.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Система вентиляции.</w:t>
            </w:r>
          </w:p>
          <w:p w:rsidR="00FC4336" w:rsidRPr="007F2221" w:rsidRDefault="00FC4336" w:rsidP="00702690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4.4. Слаботочные сети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4.4.1.Система пожарной сигнализации.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4.4.2.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Система видеонаблюдения территории.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4.4.3.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Система звонковой и часовой сигнализации.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4.4.4.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Компьютерная сеть.</w:t>
            </w:r>
          </w:p>
          <w:p w:rsidR="00FC4336" w:rsidRPr="0086542C" w:rsidRDefault="00C94AF2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FC4336" w:rsidRPr="0086542C" w:rsidRDefault="00FC4336" w:rsidP="00702690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Том 5. «Проект организации строительства»</w:t>
            </w:r>
          </w:p>
          <w:p w:rsidR="00FC4336" w:rsidRPr="0086542C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5.1.</w:t>
            </w:r>
            <w:r w:rsidR="007F222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Проект организации строительства.</w:t>
            </w:r>
          </w:p>
          <w:p w:rsidR="00FC4336" w:rsidRPr="0086542C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5.2.</w:t>
            </w:r>
            <w:r w:rsidR="007F222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Проект сноса / демонтажа существующих зданий и сооружений.</w:t>
            </w:r>
          </w:p>
          <w:p w:rsidR="00FC4336" w:rsidRPr="0086542C" w:rsidRDefault="00C94AF2" w:rsidP="007026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FC4336" w:rsidRPr="0086542C" w:rsidRDefault="00FC4336" w:rsidP="00702690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Том 6. «Сметная документация»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6.1.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строительных работ.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6.2.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Смета.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6.3.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работ со сметными расчётами, в соответствии с формой, предоставляемой заказчиком.</w:t>
            </w:r>
          </w:p>
          <w:p w:rsidR="00FC4336" w:rsidRPr="007F2221" w:rsidRDefault="00C94AF2" w:rsidP="007026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4" style="width:0;height:1.5pt" o:hralign="center" o:hrstd="t" o:hr="t" fillcolor="#a0a0a0" stroked="f"/>
              </w:pict>
            </w:r>
          </w:p>
          <w:p w:rsidR="00FC4336" w:rsidRPr="0086542C" w:rsidRDefault="00FC4336" w:rsidP="00702690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Том 7. «Экспертизы»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7.1.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экспертизы ОВОС (оценка воздействия на окружающую среду), мероприятия по охране окружающей среды.</w:t>
            </w:r>
          </w:p>
          <w:p w:rsidR="00FC4336" w:rsidRPr="007F2221" w:rsidRDefault="00FC4336" w:rsidP="0070269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sz w:val="20"/>
                <w:szCs w:val="20"/>
                <w:lang w:val="ru-RU"/>
              </w:rPr>
              <w:t>*) В случае если проект подлежит процедуре ОВОС.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7.2.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по технической безопасности (КТХАТМ).</w:t>
            </w:r>
          </w:p>
          <w:p w:rsidR="00FC4336" w:rsidRPr="007F2221" w:rsidRDefault="00FC4336" w:rsidP="0070269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7F2221">
              <w:rPr>
                <w:rFonts w:ascii="GHEA Grapalat" w:hAnsi="GHEA Grapalat"/>
                <w:sz w:val="20"/>
                <w:szCs w:val="20"/>
              </w:rPr>
              <w:t>В том числе:</w:t>
            </w:r>
          </w:p>
          <w:p w:rsidR="00FC4336" w:rsidRPr="007F2221" w:rsidRDefault="00FC4336" w:rsidP="00FC4336">
            <w:pPr>
              <w:numPr>
                <w:ilvl w:val="0"/>
                <w:numId w:val="23"/>
              </w:numPr>
              <w:rPr>
                <w:rFonts w:ascii="GHEA Grapalat" w:hAnsi="GHEA Grapalat"/>
                <w:sz w:val="20"/>
                <w:szCs w:val="20"/>
              </w:rPr>
            </w:pPr>
            <w:r w:rsidRPr="007F2221">
              <w:rPr>
                <w:rFonts w:ascii="GHEA Grapalat" w:hAnsi="GHEA Grapalat"/>
                <w:sz w:val="20"/>
                <w:szCs w:val="20"/>
              </w:rPr>
              <w:t xml:space="preserve">по лифтам; </w:t>
            </w:r>
          </w:p>
          <w:p w:rsidR="00FC4336" w:rsidRPr="007F2221" w:rsidRDefault="00FC4336" w:rsidP="00FC4336">
            <w:pPr>
              <w:numPr>
                <w:ilvl w:val="0"/>
                <w:numId w:val="23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7F2221">
              <w:rPr>
                <w:rFonts w:ascii="GHEA Grapalat" w:hAnsi="GHEA Grapalat"/>
                <w:sz w:val="20"/>
                <w:szCs w:val="20"/>
              </w:rPr>
              <w:t>по</w:t>
            </w:r>
            <w:proofErr w:type="gramEnd"/>
            <w:r w:rsidRPr="007F2221">
              <w:rPr>
                <w:rFonts w:ascii="GHEA Grapalat" w:hAnsi="GHEA Grapalat"/>
                <w:sz w:val="20"/>
                <w:szCs w:val="20"/>
              </w:rPr>
              <w:t xml:space="preserve"> котельной. </w:t>
            </w:r>
          </w:p>
          <w:p w:rsidR="00FC4336" w:rsidRPr="007F2221" w:rsidRDefault="00FC4336" w:rsidP="007F222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7.3.</w:t>
            </w:r>
            <w:r w:rsidR="007F2221" w:rsidRPr="007F2221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7F2221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Согласование с Инспекцией по Градостроительству Пожарной и Технической Безопасности /ИГПТБ/ по вопросам пожарной безопасности.</w:t>
            </w:r>
          </w:p>
          <w:p w:rsidR="00FC4336" w:rsidRPr="007F2221" w:rsidRDefault="00FC4336" w:rsidP="0070269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F2221">
              <w:rPr>
                <w:rFonts w:ascii="GHEA Grapalat" w:hAnsi="GHEA Grapalat"/>
                <w:sz w:val="20"/>
                <w:szCs w:val="20"/>
                <w:lang w:val="ru-RU"/>
              </w:rPr>
              <w:t>*) Заключение простой градостроительной экспертизы и заключение государственной комплексной экспертизы получает Заказчик.</w:t>
            </w:r>
          </w:p>
          <w:p w:rsidR="00FC4336" w:rsidRPr="0086542C" w:rsidRDefault="00FC4336" w:rsidP="00702690">
            <w:pP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</w:pPr>
          </w:p>
          <w:p w:rsidR="00FC4336" w:rsidRPr="0086542C" w:rsidRDefault="00FC4336" w:rsidP="00702690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FC4336" w:rsidRPr="0086542C" w:rsidRDefault="00FC4336" w:rsidP="007026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FC4336" w:rsidRPr="00C94AF2" w:rsidTr="00702690">
        <w:tc>
          <w:tcPr>
            <w:tcW w:w="468" w:type="dxa"/>
          </w:tcPr>
          <w:p w:rsidR="00FC4336" w:rsidRPr="0086542C" w:rsidRDefault="00FC4336" w:rsidP="007026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FC4336" w:rsidRPr="0086542C" w:rsidRDefault="00FC4336" w:rsidP="00702690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</w:t>
            </w: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требования</w:t>
            </w:r>
          </w:p>
        </w:tc>
        <w:tc>
          <w:tcPr>
            <w:tcW w:w="7308" w:type="dxa"/>
          </w:tcPr>
          <w:p w:rsidR="00FC4336" w:rsidRPr="0086542C" w:rsidRDefault="00FC4336" w:rsidP="00702690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Требования к строительным материалам, изделиям и оборудованию</w:t>
            </w:r>
          </w:p>
          <w:p w:rsidR="00FC4336" w:rsidRPr="0086542C" w:rsidRDefault="00FC4336" w:rsidP="00FC433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проекте необходимо предусмотреть подробное и исчерпывающее описание характеристик применяемых строительных материалов, изделий и оборудования (эксплуатационных характеристик) в спецификациях и сметной документации с указанием основных и/или 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паспортных технических показателей соответствующего изделия, а также наименования производителя и модели (при наличии). </w:t>
            </w:r>
          </w:p>
          <w:p w:rsidR="00FC4336" w:rsidRPr="0086542C" w:rsidRDefault="00FC4336" w:rsidP="00FC433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использования ссылок на конкретную продукцию описание характеристик должно содержать слова 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«или эквивалент»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FC4336" w:rsidRPr="0086542C" w:rsidRDefault="00FC4336" w:rsidP="00FC433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При проектировании систем вентиляции и насосного оборудования необходимо указывать информацию о допустимых отклонениях мощностных характеристик оборудования.</w:t>
            </w:r>
          </w:p>
          <w:p w:rsidR="00FC4336" w:rsidRPr="0086542C" w:rsidRDefault="00FC4336" w:rsidP="00FC433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Сроки эксплуатации используемых материалов, устройств и оборудования (сводный перечень) </w:t>
            </w:r>
          </w:p>
          <w:p w:rsidR="00FC4336" w:rsidRPr="0086542C" w:rsidRDefault="00FC4336" w:rsidP="00FC433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Гарантийные сроки устройств и оборудования (сводный перечень) </w:t>
            </w:r>
          </w:p>
          <w:p w:rsidR="00FC4336" w:rsidRPr="0086542C" w:rsidRDefault="00C94AF2" w:rsidP="007026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5" style="width:0;height:1.5pt" o:hralign="center" o:hrstd="t" o:hr="t" fillcolor="#a0a0a0" stroked="f"/>
              </w:pict>
            </w:r>
          </w:p>
          <w:p w:rsidR="00FC4336" w:rsidRPr="0086542C" w:rsidRDefault="00FC4336" w:rsidP="00702690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Срок выполнения проектных работ (продолжительность)</w:t>
            </w:r>
          </w:p>
          <w:p w:rsidR="00FC4336" w:rsidRPr="0086542C" w:rsidRDefault="00FC4336" w:rsidP="00702690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Срок </w:t>
            </w:r>
            <w:r w:rsidR="00C94AF2">
              <w:rPr>
                <w:rFonts w:ascii="GHEA Grapalat" w:hAnsi="GHEA Grapalat"/>
                <w:sz w:val="20"/>
                <w:szCs w:val="20"/>
                <w:lang w:val="ru-RU"/>
              </w:rPr>
              <w:t>сдачи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проектно-сметной документации составляет 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="00C94AF2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0 календарных дней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со дня, следующего за днем вступления договора (соглашения) в силу, а с учетом получения необходимых согласований и заключения упрощенной экспертизы — </w:t>
            </w:r>
            <w:r w:rsidR="00C94AF2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180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календарных дней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:rsidR="00FC4336" w:rsidRPr="0086542C" w:rsidRDefault="00FC4336" w:rsidP="00702690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Окончательный комплект документации, представленный Заказчику, после рассмотрения Отделом управления строительными программами ФТРА, будет направлен ФТРА на прохождение упрощенной градостроительной экспертизы, а после получения положительного заключения — также на государственную комплексную экспертизу.</w:t>
            </w:r>
          </w:p>
          <w:p w:rsidR="00FC4336" w:rsidRPr="0086542C" w:rsidRDefault="00FC4336" w:rsidP="00702690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Доработка проекта</w:t>
            </w:r>
          </w:p>
          <w:p w:rsidR="00FC4336" w:rsidRPr="0086542C" w:rsidRDefault="00FC4336" w:rsidP="00702690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При необходимости, если в ходе согласования проекта (в том числе с Заказчиком), а также по результатам упрощенной градостроительной и/или государственной комплексной экспертизы будет выдано отрицательное заключение либо положительное заключение с условием доработки проекта, Консультант обязан выполнить доработку проектно-сметной документации без дополнительной финансовой компенсации в сроки, установленные Заказчиком.</w:t>
            </w:r>
          </w:p>
          <w:p w:rsidR="00FC4336" w:rsidRPr="0086542C" w:rsidRDefault="00C94AF2" w:rsidP="0070269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6" style="width:0;height:1.5pt" o:hralign="center" o:hrstd="t" o:hr="t" fillcolor="#a0a0a0" stroked="f"/>
              </w:pict>
            </w:r>
          </w:p>
          <w:p w:rsidR="00FC4336" w:rsidRPr="0086542C" w:rsidRDefault="00FC4336" w:rsidP="00702690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Передача проектно-сметной документации Заказчику</w:t>
            </w:r>
          </w:p>
          <w:p w:rsidR="00FC4336" w:rsidRPr="0086542C" w:rsidRDefault="00FC4336" w:rsidP="00702690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Проектно-сметная документация разрабатывается с использованием соответствующего программного обеспечения (</w:t>
            </w:r>
            <w:r w:rsidRPr="0086542C">
              <w:rPr>
                <w:rFonts w:ascii="GHEA Grapalat" w:hAnsi="GHEA Grapalat"/>
                <w:sz w:val="20"/>
                <w:szCs w:val="20"/>
              </w:rPr>
              <w:t>AutoCAD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86542C">
              <w:rPr>
                <w:rFonts w:ascii="GHEA Grapalat" w:hAnsi="GHEA Grapalat"/>
                <w:sz w:val="20"/>
                <w:szCs w:val="20"/>
              </w:rPr>
              <w:t>ArchiCAD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86542C">
              <w:rPr>
                <w:rFonts w:ascii="GHEA Grapalat" w:hAnsi="GHEA Grapalat"/>
                <w:sz w:val="20"/>
                <w:szCs w:val="20"/>
              </w:rPr>
              <w:t>Excel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86542C">
              <w:rPr>
                <w:rFonts w:ascii="GHEA Grapalat" w:hAnsi="GHEA Grapalat"/>
                <w:sz w:val="20"/>
                <w:szCs w:val="20"/>
              </w:rPr>
              <w:t>Word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др.).</w:t>
            </w:r>
          </w:p>
          <w:p w:rsidR="00FC4336" w:rsidRPr="0086542C" w:rsidRDefault="00FC4336" w:rsidP="00702690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t>Представление документации на бумажном носителе</w:t>
            </w:r>
          </w:p>
          <w:p w:rsidR="00FC4336" w:rsidRPr="0086542C" w:rsidRDefault="00FC4336" w:rsidP="00FC4336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проектной документации (текстовые и графические материалы) — 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4 экземпляра на бумажном носителе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FC4336" w:rsidRPr="0086542C" w:rsidRDefault="00FC4336" w:rsidP="00FC4336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сметной документации и ведомостей объёмов работ со сметами (ценовое предложение с единичными расценками и удельными весами) — 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по 2 экземпляра на бумажном носителе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FC4336" w:rsidRPr="0086542C" w:rsidRDefault="00FC4336" w:rsidP="00702690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86542C">
              <w:rPr>
                <w:rFonts w:ascii="GHEA Grapalat" w:hAnsi="GHEA Grapalat"/>
                <w:sz w:val="20"/>
                <w:szCs w:val="20"/>
              </w:rPr>
              <w:lastRenderedPageBreak/>
              <w:t>Представление документации в электронном виде</w:t>
            </w:r>
          </w:p>
          <w:p w:rsidR="00FC4336" w:rsidRPr="0086542C" w:rsidRDefault="00FC4336" w:rsidP="00FC4336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проектно-сметной документации — 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1 экземпляр на электронном носителе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, включая: </w:t>
            </w:r>
          </w:p>
          <w:p w:rsidR="00FC4336" w:rsidRPr="0086542C" w:rsidRDefault="00FC4336" w:rsidP="00FC4336">
            <w:pPr>
              <w:numPr>
                <w:ilvl w:val="1"/>
                <w:numId w:val="2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текстовые и графические материалы — в форматах 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</w:rPr>
              <w:t>Word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</w:rPr>
              <w:t>AutoCAD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FC4336" w:rsidRPr="0086542C" w:rsidRDefault="00FC4336" w:rsidP="00FC4336">
            <w:pPr>
              <w:numPr>
                <w:ilvl w:val="1"/>
                <w:numId w:val="2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сметную документацию и ведомости объёмов работ — в форматах 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</w:rPr>
              <w:t>Excel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FC4336" w:rsidRPr="0086542C" w:rsidRDefault="00FC4336" w:rsidP="00FC4336">
            <w:pPr>
              <w:numPr>
                <w:ilvl w:val="1"/>
                <w:numId w:val="2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расчёт конструктивной системы — в формате программы </w:t>
            </w:r>
            <w:r w:rsidRPr="0086542C">
              <w:rPr>
                <w:rStyle w:val="Strong"/>
                <w:rFonts w:ascii="GHEA Grapalat" w:hAnsi="GHEA Grapalat"/>
                <w:sz w:val="20"/>
                <w:szCs w:val="20"/>
              </w:rPr>
              <w:t>LIRA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FC4336" w:rsidRPr="0086542C" w:rsidRDefault="00FC4336" w:rsidP="00702690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* Файлы, размещаемые на электронном носителе, должны иметь наименования, соответствующие их содержанию, и не содержать посторонней информации.</w:t>
            </w:r>
          </w:p>
          <w:p w:rsidR="00FC4336" w:rsidRPr="0086542C" w:rsidRDefault="00FC4336" w:rsidP="00702690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Важное требование</w:t>
            </w:r>
          </w:p>
          <w:p w:rsidR="00FC4336" w:rsidRPr="0086542C" w:rsidRDefault="00FC4336" w:rsidP="00702690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86542C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t>Все материалы должны быть представлены в двух языковых версиях — на армянском и русском языках.</w:t>
            </w:r>
          </w:p>
          <w:p w:rsidR="00FC4336" w:rsidRPr="0086542C" w:rsidRDefault="00FC4336" w:rsidP="0070269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FC4336" w:rsidRPr="00C94AF2" w:rsidTr="00702690">
        <w:tc>
          <w:tcPr>
            <w:tcW w:w="468" w:type="dxa"/>
          </w:tcPr>
          <w:p w:rsidR="00FC4336" w:rsidRPr="0086542C" w:rsidRDefault="00FC4336" w:rsidP="007026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FC4336" w:rsidRPr="0086542C" w:rsidRDefault="00FC4336" w:rsidP="00702690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6542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Порядок принятия работы консультанта</w:t>
            </w:r>
          </w:p>
        </w:tc>
        <w:tc>
          <w:tcPr>
            <w:tcW w:w="7308" w:type="dxa"/>
          </w:tcPr>
          <w:p w:rsidR="00FC4336" w:rsidRPr="0086542C" w:rsidRDefault="00FC4336" w:rsidP="00702690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86542C">
              <w:rPr>
                <w:rFonts w:ascii="GHEA Grapalat" w:hAnsi="GHEA Grapalat"/>
                <w:sz w:val="20"/>
                <w:szCs w:val="20"/>
                <w:lang w:val="ru-RU"/>
              </w:rPr>
              <w:t>Окончательное принятие проекта Заказчиком и оформление акта приёмки-передачи выполняется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FC4336" w:rsidRPr="0086542C" w:rsidRDefault="00FC4336" w:rsidP="00FC4336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p w:rsidR="00FC4336" w:rsidRPr="0086542C" w:rsidRDefault="00FC4336" w:rsidP="00FC4336">
      <w:pPr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p w:rsidR="00FC4336" w:rsidRPr="0086542C" w:rsidRDefault="00FC4336" w:rsidP="00FC4336">
      <w:pPr>
        <w:rPr>
          <w:rFonts w:ascii="GHEA Grapalat" w:hAnsi="GHEA Grapalat"/>
          <w:sz w:val="20"/>
          <w:szCs w:val="20"/>
          <w:lang w:val="ru-RU"/>
        </w:rPr>
      </w:pPr>
    </w:p>
    <w:p w:rsidR="00FC4336" w:rsidRPr="0086542C" w:rsidRDefault="00FC4336" w:rsidP="00FC4336">
      <w:pPr>
        <w:rPr>
          <w:rFonts w:ascii="GHEA Grapalat" w:hAnsi="GHEA Grapalat"/>
          <w:sz w:val="20"/>
          <w:szCs w:val="20"/>
        </w:rPr>
      </w:pPr>
    </w:p>
    <w:p w:rsidR="009C478F" w:rsidRPr="0086542C" w:rsidRDefault="009C478F" w:rsidP="00FC4336">
      <w:pPr>
        <w:tabs>
          <w:tab w:val="left" w:pos="426"/>
        </w:tabs>
        <w:spacing w:line="240" w:lineRule="auto"/>
        <w:rPr>
          <w:rFonts w:ascii="GHEA Grapalat" w:hAnsi="GHEA Grapalat"/>
          <w:sz w:val="20"/>
          <w:szCs w:val="20"/>
          <w:lang w:val="ru-RU"/>
        </w:rPr>
      </w:pPr>
    </w:p>
    <w:p w:rsidR="009C478F" w:rsidRPr="0086542C" w:rsidRDefault="009C478F" w:rsidP="009C478F">
      <w:pPr>
        <w:spacing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:rsidR="009C478F" w:rsidRPr="0086542C" w:rsidRDefault="009C478F" w:rsidP="009C478F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p w:rsidR="00CA3249" w:rsidRPr="0086542C" w:rsidRDefault="00CA3249" w:rsidP="009C478F">
      <w:pPr>
        <w:rPr>
          <w:rFonts w:ascii="GHEA Grapalat" w:hAnsi="GHEA Grapalat"/>
          <w:sz w:val="20"/>
          <w:szCs w:val="20"/>
          <w:lang w:val="hy-AM"/>
        </w:rPr>
      </w:pPr>
    </w:p>
    <w:p w:rsidR="0086542C" w:rsidRPr="0086542C" w:rsidRDefault="0086542C">
      <w:pPr>
        <w:rPr>
          <w:rFonts w:ascii="GHEA Grapalat" w:hAnsi="GHEA Grapalat"/>
          <w:sz w:val="20"/>
          <w:szCs w:val="20"/>
          <w:lang w:val="hy-AM"/>
        </w:rPr>
      </w:pPr>
    </w:p>
    <w:sectPr w:rsidR="0086542C" w:rsidRPr="0086542C" w:rsidSect="00E546CA">
      <w:pgSz w:w="12240" w:h="15840"/>
      <w:pgMar w:top="90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1500"/>
    <w:multiLevelType w:val="multilevel"/>
    <w:tmpl w:val="B188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F42490"/>
    <w:multiLevelType w:val="multilevel"/>
    <w:tmpl w:val="BD0C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CD0FA8"/>
    <w:multiLevelType w:val="multilevel"/>
    <w:tmpl w:val="B746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173518"/>
    <w:multiLevelType w:val="multilevel"/>
    <w:tmpl w:val="443A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56477B"/>
    <w:multiLevelType w:val="multilevel"/>
    <w:tmpl w:val="1154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AB0DED"/>
    <w:multiLevelType w:val="hybridMultilevel"/>
    <w:tmpl w:val="544A3636"/>
    <w:lvl w:ilvl="0" w:tplc="6DF837E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B783752"/>
    <w:multiLevelType w:val="hybridMultilevel"/>
    <w:tmpl w:val="E3BC5934"/>
    <w:lvl w:ilvl="0" w:tplc="DE9C87F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335132"/>
    <w:multiLevelType w:val="multilevel"/>
    <w:tmpl w:val="6818E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CE0EC0"/>
    <w:multiLevelType w:val="hybridMultilevel"/>
    <w:tmpl w:val="1B58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5135F6"/>
    <w:multiLevelType w:val="multilevel"/>
    <w:tmpl w:val="B00C5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1526B9"/>
    <w:multiLevelType w:val="multilevel"/>
    <w:tmpl w:val="650A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323932"/>
    <w:multiLevelType w:val="multilevel"/>
    <w:tmpl w:val="F5C2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3168B1"/>
    <w:multiLevelType w:val="multilevel"/>
    <w:tmpl w:val="128E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CA7BD0"/>
    <w:multiLevelType w:val="multilevel"/>
    <w:tmpl w:val="8026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5D1257"/>
    <w:multiLevelType w:val="multilevel"/>
    <w:tmpl w:val="9C7E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A64F79"/>
    <w:multiLevelType w:val="multilevel"/>
    <w:tmpl w:val="370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4D4AD6"/>
    <w:multiLevelType w:val="multilevel"/>
    <w:tmpl w:val="6CC0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620AA7"/>
    <w:multiLevelType w:val="multilevel"/>
    <w:tmpl w:val="8F761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A54FE4"/>
    <w:multiLevelType w:val="multilevel"/>
    <w:tmpl w:val="364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E83986"/>
    <w:multiLevelType w:val="multilevel"/>
    <w:tmpl w:val="EC0E8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DA5DB4"/>
    <w:multiLevelType w:val="multilevel"/>
    <w:tmpl w:val="F6EC7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830A54"/>
    <w:multiLevelType w:val="multilevel"/>
    <w:tmpl w:val="BBA8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BE44E43"/>
    <w:multiLevelType w:val="multilevel"/>
    <w:tmpl w:val="445A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EE80E3C"/>
    <w:multiLevelType w:val="multilevel"/>
    <w:tmpl w:val="9AD8F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0FB1ECB"/>
    <w:multiLevelType w:val="multilevel"/>
    <w:tmpl w:val="0E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1AD4F29"/>
    <w:multiLevelType w:val="multilevel"/>
    <w:tmpl w:val="5ACE1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1222B2"/>
    <w:multiLevelType w:val="hybridMultilevel"/>
    <w:tmpl w:val="C4F0E42E"/>
    <w:lvl w:ilvl="0" w:tplc="5706F3D4">
      <w:start w:val="12"/>
      <w:numFmt w:val="bullet"/>
      <w:lvlText w:val="-"/>
      <w:lvlJc w:val="left"/>
      <w:pPr>
        <w:ind w:left="874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8">
    <w:nsid w:val="455C19E2"/>
    <w:multiLevelType w:val="multilevel"/>
    <w:tmpl w:val="36DC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072E4A"/>
    <w:multiLevelType w:val="multilevel"/>
    <w:tmpl w:val="213E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27194A"/>
    <w:multiLevelType w:val="multilevel"/>
    <w:tmpl w:val="C5A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4F33031"/>
    <w:multiLevelType w:val="multilevel"/>
    <w:tmpl w:val="2A3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8142D1F"/>
    <w:multiLevelType w:val="hybridMultilevel"/>
    <w:tmpl w:val="8FA8B544"/>
    <w:lvl w:ilvl="0" w:tplc="FBAA4946">
      <w:start w:val="1890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9112BA5"/>
    <w:multiLevelType w:val="multilevel"/>
    <w:tmpl w:val="38324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2359BF"/>
    <w:multiLevelType w:val="multilevel"/>
    <w:tmpl w:val="6E341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63993A09"/>
    <w:multiLevelType w:val="hybridMultilevel"/>
    <w:tmpl w:val="45844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AA2352"/>
    <w:multiLevelType w:val="multilevel"/>
    <w:tmpl w:val="7BBE9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8B5BE5"/>
    <w:multiLevelType w:val="multilevel"/>
    <w:tmpl w:val="5976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193308"/>
    <w:multiLevelType w:val="multilevel"/>
    <w:tmpl w:val="CF46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B32633"/>
    <w:multiLevelType w:val="hybridMultilevel"/>
    <w:tmpl w:val="CEA65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CB1D2C"/>
    <w:multiLevelType w:val="multilevel"/>
    <w:tmpl w:val="CC08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B084228"/>
    <w:multiLevelType w:val="multilevel"/>
    <w:tmpl w:val="8AC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DA5735D"/>
    <w:multiLevelType w:val="multilevel"/>
    <w:tmpl w:val="045E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153883"/>
    <w:multiLevelType w:val="multilevel"/>
    <w:tmpl w:val="90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41"/>
  </w:num>
  <w:num w:numId="3">
    <w:abstractNumId w:val="37"/>
  </w:num>
  <w:num w:numId="4">
    <w:abstractNumId w:val="23"/>
  </w:num>
  <w:num w:numId="5">
    <w:abstractNumId w:val="38"/>
  </w:num>
  <w:num w:numId="6">
    <w:abstractNumId w:val="8"/>
  </w:num>
  <w:num w:numId="7">
    <w:abstractNumId w:val="5"/>
  </w:num>
  <w:num w:numId="8">
    <w:abstractNumId w:val="27"/>
  </w:num>
  <w:num w:numId="9">
    <w:abstractNumId w:val="33"/>
  </w:num>
  <w:num w:numId="10">
    <w:abstractNumId w:val="6"/>
  </w:num>
  <w:num w:numId="11">
    <w:abstractNumId w:val="14"/>
  </w:num>
  <w:num w:numId="12">
    <w:abstractNumId w:val="40"/>
  </w:num>
  <w:num w:numId="13">
    <w:abstractNumId w:val="4"/>
  </w:num>
  <w:num w:numId="14">
    <w:abstractNumId w:val="22"/>
  </w:num>
  <w:num w:numId="15">
    <w:abstractNumId w:val="7"/>
  </w:num>
  <w:num w:numId="16">
    <w:abstractNumId w:val="31"/>
  </w:num>
  <w:num w:numId="17">
    <w:abstractNumId w:val="2"/>
  </w:num>
  <w:num w:numId="18">
    <w:abstractNumId w:val="15"/>
  </w:num>
  <w:num w:numId="19">
    <w:abstractNumId w:val="25"/>
  </w:num>
  <w:num w:numId="20">
    <w:abstractNumId w:val="47"/>
  </w:num>
  <w:num w:numId="21">
    <w:abstractNumId w:val="21"/>
  </w:num>
  <w:num w:numId="22">
    <w:abstractNumId w:val="32"/>
  </w:num>
  <w:num w:numId="23">
    <w:abstractNumId w:val="42"/>
  </w:num>
  <w:num w:numId="24">
    <w:abstractNumId w:val="28"/>
  </w:num>
  <w:num w:numId="25">
    <w:abstractNumId w:val="1"/>
  </w:num>
  <w:num w:numId="26">
    <w:abstractNumId w:val="45"/>
  </w:num>
  <w:num w:numId="27">
    <w:abstractNumId w:val="43"/>
  </w:num>
  <w:num w:numId="28">
    <w:abstractNumId w:val="13"/>
  </w:num>
  <w:num w:numId="29">
    <w:abstractNumId w:val="10"/>
  </w:num>
  <w:num w:numId="30">
    <w:abstractNumId w:val="46"/>
  </w:num>
  <w:num w:numId="31">
    <w:abstractNumId w:val="17"/>
  </w:num>
  <w:num w:numId="32">
    <w:abstractNumId w:val="16"/>
  </w:num>
  <w:num w:numId="33">
    <w:abstractNumId w:val="34"/>
  </w:num>
  <w:num w:numId="34">
    <w:abstractNumId w:val="36"/>
  </w:num>
  <w:num w:numId="35">
    <w:abstractNumId w:val="9"/>
  </w:num>
  <w:num w:numId="36">
    <w:abstractNumId w:val="20"/>
  </w:num>
  <w:num w:numId="37">
    <w:abstractNumId w:val="30"/>
  </w:num>
  <w:num w:numId="38">
    <w:abstractNumId w:val="44"/>
  </w:num>
  <w:num w:numId="39">
    <w:abstractNumId w:val="19"/>
  </w:num>
  <w:num w:numId="40">
    <w:abstractNumId w:val="26"/>
  </w:num>
  <w:num w:numId="41">
    <w:abstractNumId w:val="0"/>
  </w:num>
  <w:num w:numId="42">
    <w:abstractNumId w:val="24"/>
  </w:num>
  <w:num w:numId="43">
    <w:abstractNumId w:val="29"/>
  </w:num>
  <w:num w:numId="44">
    <w:abstractNumId w:val="3"/>
  </w:num>
  <w:num w:numId="45">
    <w:abstractNumId w:val="12"/>
  </w:num>
  <w:num w:numId="46">
    <w:abstractNumId w:val="11"/>
  </w:num>
  <w:num w:numId="47">
    <w:abstractNumId w:val="18"/>
  </w:num>
  <w:num w:numId="48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055E7"/>
    <w:rsid w:val="00015892"/>
    <w:rsid w:val="00026D85"/>
    <w:rsid w:val="000335E8"/>
    <w:rsid w:val="000414D3"/>
    <w:rsid w:val="00070403"/>
    <w:rsid w:val="000754A7"/>
    <w:rsid w:val="00081F3A"/>
    <w:rsid w:val="00086B7D"/>
    <w:rsid w:val="0009480B"/>
    <w:rsid w:val="000A14E5"/>
    <w:rsid w:val="000C4CDE"/>
    <w:rsid w:val="00117D47"/>
    <w:rsid w:val="001354AE"/>
    <w:rsid w:val="001371B8"/>
    <w:rsid w:val="00141420"/>
    <w:rsid w:val="00153F4D"/>
    <w:rsid w:val="0016099E"/>
    <w:rsid w:val="001731B0"/>
    <w:rsid w:val="00175427"/>
    <w:rsid w:val="00186A75"/>
    <w:rsid w:val="001939F8"/>
    <w:rsid w:val="001D15BB"/>
    <w:rsid w:val="001D32D6"/>
    <w:rsid w:val="0020746F"/>
    <w:rsid w:val="00215B02"/>
    <w:rsid w:val="00215BB2"/>
    <w:rsid w:val="002203EB"/>
    <w:rsid w:val="00232287"/>
    <w:rsid w:val="00241D22"/>
    <w:rsid w:val="00261D66"/>
    <w:rsid w:val="00267E80"/>
    <w:rsid w:val="002939B7"/>
    <w:rsid w:val="002A0FA1"/>
    <w:rsid w:val="002B234C"/>
    <w:rsid w:val="0030180C"/>
    <w:rsid w:val="003074BA"/>
    <w:rsid w:val="003523B2"/>
    <w:rsid w:val="00360501"/>
    <w:rsid w:val="00361E60"/>
    <w:rsid w:val="003C4E96"/>
    <w:rsid w:val="003C5C67"/>
    <w:rsid w:val="003F5F44"/>
    <w:rsid w:val="00402B08"/>
    <w:rsid w:val="00412B7E"/>
    <w:rsid w:val="00444D52"/>
    <w:rsid w:val="00446609"/>
    <w:rsid w:val="00451554"/>
    <w:rsid w:val="004540FF"/>
    <w:rsid w:val="00457FF3"/>
    <w:rsid w:val="00467D86"/>
    <w:rsid w:val="004753CE"/>
    <w:rsid w:val="00475A3D"/>
    <w:rsid w:val="00476DDD"/>
    <w:rsid w:val="004B19E4"/>
    <w:rsid w:val="004D58CB"/>
    <w:rsid w:val="004E08CA"/>
    <w:rsid w:val="00516E32"/>
    <w:rsid w:val="0052147D"/>
    <w:rsid w:val="005237AB"/>
    <w:rsid w:val="00553ADE"/>
    <w:rsid w:val="00557327"/>
    <w:rsid w:val="005F05C3"/>
    <w:rsid w:val="005F216E"/>
    <w:rsid w:val="0062057F"/>
    <w:rsid w:val="00621946"/>
    <w:rsid w:val="00625E36"/>
    <w:rsid w:val="00664606"/>
    <w:rsid w:val="00664AEF"/>
    <w:rsid w:val="00672238"/>
    <w:rsid w:val="006A2252"/>
    <w:rsid w:val="006A4E18"/>
    <w:rsid w:val="006C4F0C"/>
    <w:rsid w:val="006E4098"/>
    <w:rsid w:val="006E5379"/>
    <w:rsid w:val="006F0E54"/>
    <w:rsid w:val="00702690"/>
    <w:rsid w:val="00707D68"/>
    <w:rsid w:val="00715DBD"/>
    <w:rsid w:val="007472AA"/>
    <w:rsid w:val="00775C06"/>
    <w:rsid w:val="007815A5"/>
    <w:rsid w:val="007A4B1B"/>
    <w:rsid w:val="007A51B8"/>
    <w:rsid w:val="007A5EB3"/>
    <w:rsid w:val="007C06FF"/>
    <w:rsid w:val="007C26C1"/>
    <w:rsid w:val="007C482D"/>
    <w:rsid w:val="007E2FE2"/>
    <w:rsid w:val="007F2221"/>
    <w:rsid w:val="008131ED"/>
    <w:rsid w:val="00837DE2"/>
    <w:rsid w:val="008464CF"/>
    <w:rsid w:val="00856797"/>
    <w:rsid w:val="0086542C"/>
    <w:rsid w:val="00875C10"/>
    <w:rsid w:val="00877BB7"/>
    <w:rsid w:val="00886E65"/>
    <w:rsid w:val="0089709A"/>
    <w:rsid w:val="008C64D6"/>
    <w:rsid w:val="008C6689"/>
    <w:rsid w:val="008D0941"/>
    <w:rsid w:val="008D1EF2"/>
    <w:rsid w:val="008E7AC1"/>
    <w:rsid w:val="00905A10"/>
    <w:rsid w:val="00937BF7"/>
    <w:rsid w:val="00943B8B"/>
    <w:rsid w:val="0095060B"/>
    <w:rsid w:val="0096088C"/>
    <w:rsid w:val="009732B7"/>
    <w:rsid w:val="00977439"/>
    <w:rsid w:val="00981017"/>
    <w:rsid w:val="00981B0B"/>
    <w:rsid w:val="009858B4"/>
    <w:rsid w:val="009C31B7"/>
    <w:rsid w:val="009C478F"/>
    <w:rsid w:val="009C4B69"/>
    <w:rsid w:val="009E65A0"/>
    <w:rsid w:val="00A00F8F"/>
    <w:rsid w:val="00A34E72"/>
    <w:rsid w:val="00A41755"/>
    <w:rsid w:val="00A421EA"/>
    <w:rsid w:val="00A46BA6"/>
    <w:rsid w:val="00A577AF"/>
    <w:rsid w:val="00A816A6"/>
    <w:rsid w:val="00A847EE"/>
    <w:rsid w:val="00A92E56"/>
    <w:rsid w:val="00AB6D8F"/>
    <w:rsid w:val="00AC38C9"/>
    <w:rsid w:val="00AD7235"/>
    <w:rsid w:val="00AE58FA"/>
    <w:rsid w:val="00AE726D"/>
    <w:rsid w:val="00B0591D"/>
    <w:rsid w:val="00B32938"/>
    <w:rsid w:val="00B65AC4"/>
    <w:rsid w:val="00B723B2"/>
    <w:rsid w:val="00B75CC6"/>
    <w:rsid w:val="00B84CBC"/>
    <w:rsid w:val="00BD2136"/>
    <w:rsid w:val="00BD26FD"/>
    <w:rsid w:val="00BD53D6"/>
    <w:rsid w:val="00BD59D0"/>
    <w:rsid w:val="00BE39B2"/>
    <w:rsid w:val="00BE7566"/>
    <w:rsid w:val="00C0218D"/>
    <w:rsid w:val="00C205E1"/>
    <w:rsid w:val="00C22EEA"/>
    <w:rsid w:val="00C3535D"/>
    <w:rsid w:val="00C402E9"/>
    <w:rsid w:val="00C51F08"/>
    <w:rsid w:val="00C725DC"/>
    <w:rsid w:val="00C7604E"/>
    <w:rsid w:val="00C94AF2"/>
    <w:rsid w:val="00CA0342"/>
    <w:rsid w:val="00CA3249"/>
    <w:rsid w:val="00CB0A81"/>
    <w:rsid w:val="00CB0FD9"/>
    <w:rsid w:val="00CB49F4"/>
    <w:rsid w:val="00CB7161"/>
    <w:rsid w:val="00CE368C"/>
    <w:rsid w:val="00CF1EAD"/>
    <w:rsid w:val="00CF461B"/>
    <w:rsid w:val="00D02AB8"/>
    <w:rsid w:val="00D05346"/>
    <w:rsid w:val="00D147C7"/>
    <w:rsid w:val="00D15212"/>
    <w:rsid w:val="00D3270B"/>
    <w:rsid w:val="00D3361F"/>
    <w:rsid w:val="00D44619"/>
    <w:rsid w:val="00D514EF"/>
    <w:rsid w:val="00D5259C"/>
    <w:rsid w:val="00D55C2B"/>
    <w:rsid w:val="00D62268"/>
    <w:rsid w:val="00D64D3B"/>
    <w:rsid w:val="00DA6BC2"/>
    <w:rsid w:val="00DB3080"/>
    <w:rsid w:val="00DC3C0C"/>
    <w:rsid w:val="00DD70A5"/>
    <w:rsid w:val="00E16DD1"/>
    <w:rsid w:val="00E34334"/>
    <w:rsid w:val="00E46B46"/>
    <w:rsid w:val="00E546CA"/>
    <w:rsid w:val="00E67DDA"/>
    <w:rsid w:val="00E713F7"/>
    <w:rsid w:val="00E7459B"/>
    <w:rsid w:val="00EB08C4"/>
    <w:rsid w:val="00EB1973"/>
    <w:rsid w:val="00EC0190"/>
    <w:rsid w:val="00ED7D9E"/>
    <w:rsid w:val="00F01A83"/>
    <w:rsid w:val="00F16F4E"/>
    <w:rsid w:val="00F17648"/>
    <w:rsid w:val="00F36058"/>
    <w:rsid w:val="00F56371"/>
    <w:rsid w:val="00F81E3B"/>
    <w:rsid w:val="00F837E8"/>
    <w:rsid w:val="00F86F91"/>
    <w:rsid w:val="00F927D6"/>
    <w:rsid w:val="00F960AD"/>
    <w:rsid w:val="00FA0DBA"/>
    <w:rsid w:val="00FA4007"/>
    <w:rsid w:val="00FB43C4"/>
    <w:rsid w:val="00FC2B36"/>
    <w:rsid w:val="00FC4336"/>
    <w:rsid w:val="00FD2232"/>
    <w:rsid w:val="00FE24AF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938"/>
  </w:style>
  <w:style w:type="paragraph" w:styleId="Heading1">
    <w:name w:val="heading 1"/>
    <w:basedOn w:val="Normal"/>
    <w:link w:val="Heading1Char"/>
    <w:uiPriority w:val="9"/>
    <w:qFormat/>
    <w:rsid w:val="009C47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4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9C47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47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C478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4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C478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9C47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9C47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938"/>
  </w:style>
  <w:style w:type="paragraph" w:styleId="Heading1">
    <w:name w:val="heading 1"/>
    <w:basedOn w:val="Normal"/>
    <w:link w:val="Heading1Char"/>
    <w:uiPriority w:val="9"/>
    <w:qFormat/>
    <w:rsid w:val="009C47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4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9C47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47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C478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4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C478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9C47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9C4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28</Pages>
  <Words>8150</Words>
  <Characters>46458</Characters>
  <Application>Microsoft Office Word</Application>
  <DocSecurity>0</DocSecurity>
  <Lines>387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80</cp:revision>
  <dcterms:created xsi:type="dcterms:W3CDTF">2025-10-31T06:26:00Z</dcterms:created>
  <dcterms:modified xsi:type="dcterms:W3CDTF">2026-06-12T13:44:00Z</dcterms:modified>
</cp:coreProperties>
</file>