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615" w:rsidRPr="00A46615" w:rsidRDefault="00A46615" w:rsidP="00A46615">
      <w:pPr>
        <w:spacing w:after="0" w:line="240" w:lineRule="auto"/>
        <w:ind w:firstLine="720"/>
        <w:jc w:val="center"/>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ANNOUNCEMENT</w:t>
      </w:r>
    </w:p>
    <w:p w:rsidR="00A46615" w:rsidRPr="00A46615" w:rsidRDefault="00A46615" w:rsidP="00A46615">
      <w:pPr>
        <w:spacing w:after="0" w:line="240" w:lineRule="auto"/>
        <w:ind w:firstLine="720"/>
        <w:jc w:val="center"/>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URGENTLY OPEN TENDER</w:t>
      </w:r>
    </w:p>
    <w:p w:rsidR="00A46615" w:rsidRPr="00A46615" w:rsidRDefault="00A46615" w:rsidP="00A46615">
      <w:pPr>
        <w:spacing w:after="0" w:line="240" w:lineRule="auto"/>
        <w:ind w:firstLine="720"/>
        <w:jc w:val="center"/>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This text of the announcement is approved by the decision of the evaluation committee</w:t>
      </w:r>
    </w:p>
    <w:p w:rsidR="00A46615" w:rsidRPr="00A46615" w:rsidRDefault="00A46615" w:rsidP="00A46615">
      <w:pPr>
        <w:spacing w:after="0" w:line="240" w:lineRule="auto"/>
        <w:ind w:firstLine="720"/>
        <w:jc w:val="center"/>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of "June" "19" "N1" 2026</w:t>
      </w:r>
    </w:p>
    <w:p w:rsidR="00A46615" w:rsidRPr="0056406A" w:rsidRDefault="00A46615" w:rsidP="00A46615">
      <w:pPr>
        <w:spacing w:after="0" w:line="240" w:lineRule="auto"/>
        <w:ind w:firstLine="720"/>
        <w:jc w:val="center"/>
        <w:rPr>
          <w:rFonts w:ascii="GHEA Grapalat" w:eastAsia="Times New Roman" w:hAnsi="GHEA Grapalat" w:cs="Times New Roman"/>
          <w:sz w:val="20"/>
          <w:szCs w:val="20"/>
          <w:u w:val="single"/>
          <w:lang w:val="hy-AM"/>
        </w:rPr>
      </w:pPr>
      <w:r w:rsidRPr="00A46615">
        <w:rPr>
          <w:rFonts w:ascii="GHEA Grapalat" w:eastAsia="Times New Roman" w:hAnsi="GHEA Grapalat" w:cs="Times New Roman"/>
          <w:sz w:val="20"/>
          <w:szCs w:val="20"/>
          <w:lang w:val="af-ZA"/>
        </w:rPr>
        <w:t xml:space="preserve">Procedure code: </w:t>
      </w:r>
      <w:r w:rsidRPr="00A46615">
        <w:rPr>
          <w:rFonts w:ascii="GHEA Grapalat" w:eastAsia="Times New Roman" w:hAnsi="GHEA Grapalat" w:cs="Times New Roman"/>
          <w:sz w:val="20"/>
          <w:szCs w:val="20"/>
          <w:lang w:val="af-ZA"/>
        </w:rPr>
        <w:t>ՀՀ-ԱՄ-ԱՀ-ՀԲՄԱՇՁԲ-42/26</w:t>
      </w:r>
      <w:bookmarkStart w:id="0" w:name="_GoBack"/>
      <w:bookmarkEnd w:id="0"/>
      <w:r>
        <w:rPr>
          <w:rFonts w:ascii="GHEA Grapalat" w:eastAsia="Times New Roman" w:hAnsi="GHEA Grapalat" w:cs="Times New Roman"/>
          <w:sz w:val="20"/>
          <w:szCs w:val="20"/>
          <w:lang w:val="af-ZA"/>
        </w:rPr>
        <w:t xml:space="preserve"> </w:t>
      </w:r>
      <w:r w:rsidRPr="0056406A">
        <w:rPr>
          <w:rFonts w:ascii="GHEA Grapalat" w:eastAsia="Times New Roman" w:hAnsi="GHEA Grapalat" w:cs="Times New Roman"/>
          <w:sz w:val="20"/>
          <w:szCs w:val="20"/>
          <w:u w:val="single"/>
          <w:lang w:val="af-ZA"/>
        </w:rPr>
        <w:t xml:space="preserve">     </w:t>
      </w:r>
    </w:p>
    <w:p w:rsidR="00A46615" w:rsidRPr="0056406A" w:rsidRDefault="00A46615" w:rsidP="00A46615">
      <w:pPr>
        <w:spacing w:after="0" w:line="240" w:lineRule="auto"/>
        <w:ind w:firstLine="720"/>
        <w:jc w:val="center"/>
        <w:rPr>
          <w:rFonts w:ascii="GHEA Grapalat" w:eastAsia="Times New Roman" w:hAnsi="GHEA Grapalat" w:cs="Times New Roman"/>
          <w:sz w:val="20"/>
          <w:szCs w:val="20"/>
          <w:u w:val="single"/>
          <w:lang w:val="hy-AM"/>
        </w:rPr>
      </w:pPr>
    </w:p>
    <w:p w:rsidR="00A46615" w:rsidRPr="00A46615" w:rsidRDefault="00A46615" w:rsidP="00A46615">
      <w:pPr>
        <w:spacing w:after="0" w:line="240" w:lineRule="auto"/>
        <w:ind w:firstLine="720"/>
        <w:jc w:val="center"/>
        <w:rPr>
          <w:rFonts w:ascii="GHEA Grapalat" w:eastAsia="Times New Roman" w:hAnsi="GHEA Grapalat" w:cs="Times New Roman"/>
          <w:color w:val="FF0000"/>
          <w:sz w:val="20"/>
          <w:szCs w:val="20"/>
          <w:u w:val="single"/>
          <w:lang w:val="af-ZA"/>
        </w:rPr>
      </w:pPr>
      <w:r w:rsidRPr="00A46615">
        <w:rPr>
          <w:rFonts w:ascii="GHEA Grapalat" w:eastAsia="Times New Roman" w:hAnsi="GHEA Grapalat" w:cs="Times New Roman"/>
          <w:color w:val="FF0000"/>
          <w:sz w:val="20"/>
          <w:szCs w:val="20"/>
          <w:u w:val="single"/>
          <w:lang w:val="af-ZA"/>
        </w:rPr>
        <w:t>ATTENTION:</w:t>
      </w:r>
    </w:p>
    <w:p w:rsidR="00A46615" w:rsidRPr="00A46615" w:rsidRDefault="00A46615" w:rsidP="00A46615">
      <w:pPr>
        <w:spacing w:after="0" w:line="240" w:lineRule="auto"/>
        <w:ind w:firstLine="720"/>
        <w:jc w:val="center"/>
        <w:rPr>
          <w:rFonts w:ascii="GHEA Grapalat" w:eastAsia="Times New Roman" w:hAnsi="GHEA Grapalat" w:cs="Times New Roman"/>
          <w:color w:val="FF0000"/>
          <w:sz w:val="20"/>
          <w:szCs w:val="20"/>
          <w:u w:val="single"/>
          <w:lang w:val="af-ZA"/>
        </w:rPr>
      </w:pPr>
      <w:r w:rsidRPr="00A46615">
        <w:rPr>
          <w:rFonts w:ascii="GHEA Grapalat" w:eastAsia="Times New Roman" w:hAnsi="GHEA Grapalat" w:cs="Times New Roman"/>
          <w:color w:val="FF0000"/>
          <w:sz w:val="20"/>
          <w:szCs w:val="20"/>
          <w:u w:val="single"/>
          <w:lang w:val="af-ZA"/>
        </w:rPr>
        <w:t>In case of different interpretations of the Armenian and Russian invitations, the Armenian version of the invitation shall prevail.</w:t>
      </w:r>
    </w:p>
    <w:p w:rsidR="00A46615" w:rsidRPr="00A46615" w:rsidRDefault="00A46615" w:rsidP="00A46615">
      <w:pPr>
        <w:spacing w:after="0" w:line="240" w:lineRule="auto"/>
        <w:ind w:firstLine="720"/>
        <w:jc w:val="center"/>
        <w:rPr>
          <w:rFonts w:ascii="GHEA Grapalat" w:eastAsia="Times New Roman" w:hAnsi="GHEA Grapalat" w:cs="Times New Roman"/>
          <w:color w:val="FF0000"/>
          <w:sz w:val="20"/>
          <w:szCs w:val="20"/>
          <w:u w:val="single"/>
          <w:lang w:val="af-ZA"/>
        </w:rPr>
      </w:pPr>
      <w:r w:rsidRPr="00A46615">
        <w:rPr>
          <w:rFonts w:ascii="GHEA Grapalat" w:eastAsia="Times New Roman" w:hAnsi="GHEA Grapalat" w:cs="Times New Roman"/>
          <w:color w:val="FF0000"/>
          <w:sz w:val="20"/>
          <w:szCs w:val="20"/>
          <w:u w:val="single"/>
          <w:lang w:val="af-ZA"/>
        </w:rPr>
        <w:t>This procurement is carried out in accordance with the provisions of Article 15, Part 6, Clause 2 of the RA Law "On Procurement".</w:t>
      </w:r>
    </w:p>
    <w:p w:rsidR="00A46615" w:rsidRPr="00A46615" w:rsidRDefault="00A46615" w:rsidP="00A46615">
      <w:pPr>
        <w:spacing w:after="0" w:line="240" w:lineRule="auto"/>
        <w:ind w:firstLine="720"/>
        <w:jc w:val="center"/>
        <w:rPr>
          <w:rFonts w:ascii="GHEA Grapalat" w:eastAsia="Times New Roman" w:hAnsi="GHEA Grapalat" w:cs="Times New Roman"/>
          <w:color w:val="FF0000"/>
          <w:sz w:val="20"/>
          <w:szCs w:val="20"/>
          <w:u w:val="single"/>
          <w:lang w:val="af-ZA"/>
        </w:rPr>
      </w:pPr>
      <w:r w:rsidRPr="00A46615">
        <w:rPr>
          <w:rFonts w:ascii="GHEA Grapalat" w:eastAsia="Times New Roman" w:hAnsi="GHEA Grapalat" w:cs="Times New Roman"/>
          <w:color w:val="FF0000"/>
          <w:sz w:val="20"/>
          <w:szCs w:val="20"/>
          <w:u w:val="single"/>
          <w:lang w:val="af-ZA"/>
        </w:rPr>
        <w:t>The estimate of the works to be procured for this procedure has been recalculated at the prices of the 2026 bulletin.</w:t>
      </w:r>
    </w:p>
    <w:p w:rsidR="00A46615" w:rsidRPr="0056406A" w:rsidRDefault="00A46615" w:rsidP="00A46615">
      <w:pPr>
        <w:spacing w:after="0" w:line="240" w:lineRule="auto"/>
        <w:ind w:firstLine="720"/>
        <w:jc w:val="center"/>
        <w:rPr>
          <w:rFonts w:ascii="GHEA Grapalat" w:eastAsia="Times New Roman" w:hAnsi="GHEA Grapalat" w:cs="Times New Roman"/>
          <w:sz w:val="20"/>
          <w:szCs w:val="20"/>
          <w:lang w:val="af-ZA"/>
        </w:rPr>
      </w:pPr>
      <w:r w:rsidRPr="00A46615">
        <w:rPr>
          <w:rFonts w:ascii="GHEA Grapalat" w:eastAsia="Times New Roman" w:hAnsi="GHEA Grapalat" w:cs="Times New Roman"/>
          <w:color w:val="FF0000"/>
          <w:sz w:val="20"/>
          <w:szCs w:val="20"/>
          <w:u w:val="single"/>
          <w:lang w:val="af-ZA"/>
        </w:rPr>
        <w:t>The winning participant of the procedure must submit the 1st class Construction Implementation License required for the performance of the works envisaged in the invitation at the stage of concluding the contract: residential, public and industrial structures, electricity supply (internal and external electricity supply, lighting networks, electricity supply systems, photovoltaic and wind power plants), heat and gas supply and ventilation (ventilation, heating and air conditioning systems, heat supply and gas supply systems), water supply and drainage (internal and external water supply and drainage networks, hydromelloration), communication systems (telecommunication and signaling systems, transmitters, receivers, antennas, amplifiers) with inserts.</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The Client, Aparan Municipality, located at 26 Baghramyan Street, Aparan, announces an urgent Urgent Open Tender, which is being implemented in one stage through the Armeps (www.armeps.am) electronic procurement system.</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As a result of this procedure, the selected participant will be offered to conclude a contract for the reconstruction of the Kuchak village culture house of Aparan community (hereinafter referred to as the contract) in accordance with the established procedure.</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The selected participant is determined from the number of participants who submitted applications that were evaluated satisfactorily on non-price terms, on the principle of giving preference to the participant who submitted the lowest price offer.</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The provisions of the Agreement on Government Procurement of the World Trade Organization shall apply to this procedure.</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In case of a request to provide an invitation in electronic form, the contracting authority shall provide the invitation in electronic form free of charge within the working day following the day of receipt of the application.</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15:30 on the 11th day after the date of publication of this announcement. Applications, in addition to Armenian, may also be submitted in English or Russian.</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The opening of applications will take place electronically through the electronic procurement system Armeps at 15:30 on the 11th day after the date of publication of this announcement. (June 30 at 15:30).</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The appeal regarding this procedure shall be carried out in accordance with the procedure established by the RA Law "On Procurement" and the RA Civil Procedure Code.</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For additional information regarding this announcement, please contact the Secretary of the Evaluation Committee, Hayk Hovsepyan</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Phone +37494231893</w:t>
      </w:r>
    </w:p>
    <w:p w:rsidR="00A46615" w:rsidRPr="00A46615" w:rsidRDefault="00A46615" w:rsidP="00A46615">
      <w:pPr>
        <w:spacing w:after="0" w:line="240" w:lineRule="auto"/>
        <w:ind w:firstLine="720"/>
        <w:jc w:val="both"/>
        <w:rPr>
          <w:rFonts w:ascii="GHEA Grapalat" w:eastAsia="Times New Roman" w:hAnsi="GHEA Grapalat" w:cs="Times New Roman"/>
          <w:sz w:val="20"/>
          <w:szCs w:val="20"/>
          <w:lang w:val="af-ZA"/>
        </w:rPr>
      </w:pPr>
      <w:r w:rsidRPr="00A46615">
        <w:rPr>
          <w:rFonts w:ascii="GHEA Grapalat" w:eastAsia="Times New Roman" w:hAnsi="GHEA Grapalat" w:cs="Times New Roman"/>
          <w:sz w:val="20"/>
          <w:szCs w:val="20"/>
          <w:lang w:val="af-ZA"/>
        </w:rPr>
        <w:t>E-mail haykhovsepyanhv@mail.ru</w:t>
      </w:r>
    </w:p>
    <w:p w:rsidR="0025732F" w:rsidRDefault="00A46615" w:rsidP="00A46615">
      <w:pPr>
        <w:spacing w:after="0" w:line="240" w:lineRule="auto"/>
        <w:ind w:firstLine="720"/>
        <w:jc w:val="both"/>
      </w:pPr>
      <w:r w:rsidRPr="00A46615">
        <w:rPr>
          <w:rFonts w:ascii="GHEA Grapalat" w:eastAsia="Times New Roman" w:hAnsi="GHEA Grapalat" w:cs="Times New Roman"/>
          <w:sz w:val="20"/>
          <w:szCs w:val="20"/>
          <w:lang w:val="af-ZA"/>
        </w:rPr>
        <w:t>Client: APARAN MUNICIPALITY</w:t>
      </w:r>
    </w:p>
    <w:sectPr w:rsidR="0025732F" w:rsidSect="00A46615">
      <w:pgSz w:w="11906" w:h="16838"/>
      <w:pgMar w:top="426" w:right="566"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615"/>
    <w:rsid w:val="00203050"/>
    <w:rsid w:val="007A6BDE"/>
    <w:rsid w:val="00A46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6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6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549</Words>
  <Characters>3135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DFGD</dc:creator>
  <cp:lastModifiedBy>DFGD</cp:lastModifiedBy>
  <cp:revision>1</cp:revision>
  <dcterms:created xsi:type="dcterms:W3CDTF">2026-06-19T19:21:00Z</dcterms:created>
  <dcterms:modified xsi:type="dcterms:W3CDTF">2026-06-19T19:25:00Z</dcterms:modified>
</cp:coreProperties>
</file>