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685E1" w14:textId="57167998" w:rsidR="005762A4" w:rsidRPr="00533781" w:rsidRDefault="005762A4" w:rsidP="005762A4">
      <w:pPr>
        <w:jc w:val="center"/>
        <w:rPr>
          <w:rFonts w:ascii="GHEA Grapalat" w:hAnsi="GHEA Grapalat"/>
          <w:b/>
          <w:lang w:val="af-ZA"/>
        </w:rPr>
      </w:pPr>
      <w:r w:rsidRPr="00533781">
        <w:rPr>
          <w:rFonts w:ascii="GHEA Grapalat" w:hAnsi="GHEA Grapalat"/>
          <w:b/>
          <w:lang w:val="af-ZA"/>
        </w:rPr>
        <w:t>ANNOUNCEMENT</w:t>
      </w:r>
    </w:p>
    <w:p w14:paraId="243AF7EF" w14:textId="77777777" w:rsidR="005762A4" w:rsidRPr="00533781" w:rsidRDefault="005762A4" w:rsidP="005762A4">
      <w:pPr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D9BD80D" w14:textId="77777777" w:rsidR="00CC22F9" w:rsidRDefault="00CC22F9" w:rsidP="00CC22F9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1EBC2D7C" w14:textId="77777777" w:rsidR="00CC22F9" w:rsidRPr="00EA70D4" w:rsidRDefault="00CC22F9" w:rsidP="00CC22F9">
      <w:pPr>
        <w:jc w:val="center"/>
        <w:rPr>
          <w:rFonts w:ascii="GHEA Grapalat" w:hAnsi="GHEA Grapalat"/>
          <w:b/>
          <w:sz w:val="6"/>
          <w:szCs w:val="6"/>
        </w:rPr>
      </w:pPr>
    </w:p>
    <w:p w14:paraId="7A7E0EBD" w14:textId="77777777" w:rsidR="00C201AE" w:rsidRDefault="00C201AE" w:rsidP="00C201AE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510861E5" w14:textId="1BADE2E1" w:rsidR="00C201AE" w:rsidRDefault="00C201AE" w:rsidP="00C201AE">
      <w:pPr>
        <w:jc w:val="center"/>
        <w:rPr>
          <w:rFonts w:ascii="GHEA Grapalat" w:hAnsi="GHEA Grapalat"/>
          <w:b/>
          <w:bCs/>
          <w:iCs/>
          <w:sz w:val="22"/>
          <w:szCs w:val="22"/>
          <w:lang w:val="hy-AM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Decision N </w:t>
      </w:r>
      <w:r w:rsidR="00004E05">
        <w:rPr>
          <w:rFonts w:ascii="GHEA Grapalat" w:hAnsi="GHEA Grapalat"/>
          <w:b/>
          <w:bCs/>
          <w:iCs/>
          <w:sz w:val="22"/>
          <w:szCs w:val="22"/>
        </w:rPr>
        <w:t xml:space="preserve">1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June </w:t>
      </w:r>
      <w:r w:rsidR="00B12C5C">
        <w:rPr>
          <w:rFonts w:ascii="GHEA Grapalat" w:hAnsi="GHEA Grapalat"/>
          <w:b/>
          <w:bCs/>
          <w:iCs/>
          <w:sz w:val="22"/>
          <w:szCs w:val="22"/>
        </w:rPr>
        <w:t>19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292E534E" w14:textId="77777777" w:rsidR="00C201AE" w:rsidRDefault="00C201AE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7BAD6745" w14:textId="77777777" w:rsidR="009B4135" w:rsidRPr="009B4135" w:rsidRDefault="009B4135" w:rsidP="00C201AE">
      <w:pPr>
        <w:jc w:val="center"/>
        <w:rPr>
          <w:rFonts w:ascii="GHEA Grapalat" w:hAnsi="GHEA Grapalat"/>
          <w:iCs/>
          <w:sz w:val="6"/>
          <w:szCs w:val="6"/>
        </w:rPr>
      </w:pPr>
    </w:p>
    <w:p w14:paraId="2C12284B" w14:textId="1C1F9385" w:rsidR="003614F5" w:rsidRDefault="00C201AE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4F516B" w:rsidRPr="004F516B">
        <w:rPr>
          <w:rFonts w:ascii="GHEA Grapalat" w:hAnsi="GHEA Grapalat"/>
          <w:b/>
          <w:bCs/>
          <w:iCs/>
          <w:sz w:val="20"/>
          <w:szCs w:val="20"/>
          <w:lang w:val="af-ZA"/>
        </w:rPr>
        <w:t>ՏԿԵՆ-ՀԲՄԱՇՁԲ-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2026/</w:t>
      </w:r>
      <w:r w:rsidR="00D81DAC">
        <w:rPr>
          <w:rFonts w:ascii="GHEA Grapalat" w:hAnsi="GHEA Grapalat"/>
          <w:b/>
          <w:bCs/>
          <w:iCs/>
          <w:sz w:val="20"/>
          <w:szCs w:val="20"/>
          <w:lang w:val="af-ZA"/>
        </w:rPr>
        <w:t>4</w:t>
      </w:r>
      <w:r w:rsidR="00B12C5C">
        <w:rPr>
          <w:rFonts w:ascii="GHEA Grapalat" w:hAnsi="GHEA Grapalat"/>
          <w:b/>
          <w:bCs/>
          <w:iCs/>
          <w:sz w:val="20"/>
          <w:szCs w:val="20"/>
          <w:lang w:val="af-ZA"/>
        </w:rPr>
        <w:t>7</w:t>
      </w:r>
      <w:r w:rsidR="00001597">
        <w:rPr>
          <w:rFonts w:ascii="GHEA Grapalat" w:hAnsi="GHEA Grapalat"/>
          <w:b/>
          <w:bCs/>
          <w:iCs/>
          <w:sz w:val="20"/>
          <w:szCs w:val="20"/>
          <w:lang w:val="af-ZA"/>
        </w:rPr>
        <w:t>Շ</w:t>
      </w:r>
    </w:p>
    <w:p w14:paraId="611D14B6" w14:textId="77777777" w:rsidR="009B4135" w:rsidRDefault="009B4135" w:rsidP="00B45F41">
      <w:pPr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14:paraId="504C0615" w14:textId="77777777" w:rsidR="004F516B" w:rsidRPr="00EA70D4" w:rsidRDefault="004F516B" w:rsidP="00B45F41">
      <w:pPr>
        <w:jc w:val="center"/>
        <w:rPr>
          <w:rFonts w:ascii="GHEA Grapalat" w:hAnsi="GHEA Grapalat"/>
          <w:b/>
          <w:iCs/>
          <w:sz w:val="6"/>
          <w:szCs w:val="6"/>
          <w:lang w:val="hy-AM"/>
        </w:rPr>
      </w:pPr>
    </w:p>
    <w:p w14:paraId="439C43F8" w14:textId="77777777" w:rsidR="00C201AE" w:rsidRDefault="00C201AE" w:rsidP="00C201AE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22B94B7F" w14:textId="77777777" w:rsidR="00245AE6" w:rsidRPr="00EA70D4" w:rsidRDefault="00245AE6" w:rsidP="00C201AE">
      <w:pPr>
        <w:rPr>
          <w:rFonts w:ascii="GHEA Grapalat" w:hAnsi="GHEA Grapalat"/>
          <w:b/>
          <w:bCs/>
          <w:i/>
          <w:color w:val="002060"/>
          <w:sz w:val="21"/>
          <w:szCs w:val="21"/>
          <w:lang w:val="hy-AM"/>
        </w:rPr>
      </w:pPr>
    </w:p>
    <w:p w14:paraId="588259AB" w14:textId="56749B2B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0" w:name="_Hlk169777348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The Contracting Authority,  the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Ministry of Territorial Administration and Infrastructure of the Republic of Armenia,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located at 3 Government House, Yerevan, 0010, RA, hereby announces an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 xml:space="preserve"> urgent open tender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, conducted in a singlestage through the Armeps electronic procurement system (</w:t>
      </w:r>
      <w:r>
        <w:fldChar w:fldCharType="begin"/>
      </w:r>
      <w:r>
        <w:instrText>HYPERLINK "http://www.armeps.am"</w:instrText>
      </w:r>
      <w:r>
        <w:fldChar w:fldCharType="separate"/>
      </w:r>
      <w:r w:rsidRPr="00EA70D4">
        <w:rPr>
          <w:rStyle w:val="a5"/>
          <w:rFonts w:ascii="GHEA Grapalat" w:hAnsi="GHEA Grapalat"/>
          <w:i/>
          <w:sz w:val="21"/>
          <w:szCs w:val="21"/>
          <w:lang w:val="af-ZA"/>
        </w:rPr>
        <w:t>www.armeps.am</w:t>
      </w:r>
      <w:r>
        <w:rPr>
          <w:rStyle w:val="a5"/>
          <w:rFonts w:ascii="GHEA Grapalat" w:hAnsi="GHEA Grapalat"/>
          <w:i/>
          <w:sz w:val="21"/>
          <w:szCs w:val="21"/>
          <w:lang w:val="af-ZA"/>
        </w:rPr>
        <w:fldChar w:fldCharType="end"/>
      </w:r>
      <w:r w:rsidRPr="00EA70D4">
        <w:rPr>
          <w:rFonts w:ascii="GHEA Grapalat" w:hAnsi="GHEA Grapalat"/>
          <w:i/>
          <w:sz w:val="21"/>
          <w:szCs w:val="21"/>
          <w:lang w:val="af-ZA"/>
        </w:rPr>
        <w:t>).</w:t>
      </w:r>
    </w:p>
    <w:p w14:paraId="30B73403" w14:textId="5853F3C0" w:rsidR="00C201AE" w:rsidRPr="00EA70D4" w:rsidRDefault="00C201AE" w:rsidP="00C201AE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As a result of this procedure, the selected participant will be invited, in accordance with established procedure, to conclude a contract  </w:t>
      </w:r>
      <w:r w:rsidR="00412F86" w:rsidRPr="00412F86">
        <w:rPr>
          <w:rFonts w:ascii="GHEA Grapalat" w:hAnsi="GHEA Grapalat"/>
          <w:b/>
          <w:bCs/>
          <w:i/>
          <w:sz w:val="21"/>
          <w:szCs w:val="21"/>
        </w:rPr>
        <w:t xml:space="preserve">for the performance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of </w:t>
      </w:r>
      <w:r w:rsidR="00D55D28" w:rsidRPr="00D55D28">
        <w:rPr>
          <w:rFonts w:ascii="GHEA Grapalat" w:hAnsi="GHEA Grapalat"/>
          <w:b/>
          <w:bCs/>
          <w:i/>
          <w:sz w:val="21"/>
          <w:szCs w:val="21"/>
        </w:rPr>
        <w:t>major repair</w:t>
      </w:r>
      <w:r w:rsidR="00D55D28" w:rsidRPr="00D55D28">
        <w:rPr>
          <w:rFonts w:ascii="GHEA Grapalat" w:hAnsi="GHEA Grapalat"/>
          <w:b/>
          <w:bCs/>
          <w:i/>
          <w:sz w:val="21"/>
          <w:szCs w:val="21"/>
          <w:lang w:val="hy-AM"/>
        </w:rPr>
        <w:t xml:space="preserve"> </w:t>
      </w:r>
      <w:r w:rsidR="00D55D28" w:rsidRPr="00D55D28">
        <w:rPr>
          <w:rFonts w:ascii="GHEA Grapalat" w:hAnsi="GHEA Grapalat"/>
          <w:b/>
          <w:bCs/>
          <w:i/>
          <w:sz w:val="21"/>
          <w:szCs w:val="21"/>
        </w:rPr>
        <w:t xml:space="preserve">works </w:t>
      </w:r>
      <w:r w:rsidR="00BD3D23"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of </w:t>
      </w:r>
      <w:r w:rsidR="00D55D28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the </w:t>
      </w:r>
      <w:r w:rsidR="00BD3D23"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roads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(hereinafter referred to as the “Contract”) .</w:t>
      </w:r>
    </w:p>
    <w:p w14:paraId="0D381B13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320F3832" w14:textId="77777777" w:rsidR="00BD3D23" w:rsidRPr="00EA70D4" w:rsidRDefault="00BD3D23" w:rsidP="00BD3D23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2ADB0E10" w14:textId="7041D80A" w:rsidR="00C201AE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1" w:name="_Hlk231887960"/>
      <w:r w:rsidRPr="00EA70D4">
        <w:rPr>
          <w:rFonts w:ascii="GHEA Grapalat" w:hAnsi="GHEA Grapalat"/>
          <w:i/>
          <w:sz w:val="21"/>
          <w:szCs w:val="21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  <w:bookmarkEnd w:id="1"/>
    </w:p>
    <w:bookmarkEnd w:id="0"/>
    <w:p w14:paraId="6C8D973E" w14:textId="4B6A1999" w:rsidR="005C42FC" w:rsidRPr="00EA70D4" w:rsidRDefault="005C42FC" w:rsidP="005C42FC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 xml:space="preserve">The provisions of the World Trade Organization Agreement on Government Procurement apply to this </w:t>
      </w:r>
      <w:r w:rsidR="009B4135" w:rsidRPr="009B4135">
        <w:rPr>
          <w:rFonts w:ascii="GHEA Grapalat" w:hAnsi="GHEA Grapalat"/>
          <w:i/>
          <w:sz w:val="21"/>
          <w:szCs w:val="21"/>
        </w:rPr>
        <w:t>procurement</w:t>
      </w:r>
      <w:r w:rsidR="009B4135">
        <w:rPr>
          <w:rFonts w:ascii="GHEA Grapalat" w:hAnsi="GHEA Grapalat"/>
          <w:i/>
          <w:sz w:val="21"/>
          <w:szCs w:val="21"/>
        </w:rPr>
        <w:t>.</w:t>
      </w:r>
    </w:p>
    <w:p w14:paraId="660268F3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2" w:name="_Hlk231887971"/>
      <w:r w:rsidRPr="00EA70D4">
        <w:rPr>
          <w:rFonts w:ascii="GHEA Grapalat" w:hAnsi="GHEA Grapalat"/>
          <w:i/>
          <w:sz w:val="21"/>
          <w:szCs w:val="21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581109E" w14:textId="090D2F1B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bookmarkStart w:id="3" w:name="_Hlk231888008"/>
      <w:bookmarkEnd w:id="2"/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</w:t>
      </w:r>
      <w:r w:rsidR="00D55D28">
        <w:rPr>
          <w:rFonts w:ascii="GHEA Grapalat" w:hAnsi="GHEA Grapalat"/>
          <w:b/>
          <w:bCs/>
          <w:i/>
          <w:sz w:val="21"/>
          <w:szCs w:val="21"/>
        </w:rPr>
        <w:t>6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="00D55D28">
        <w:rPr>
          <w:rFonts w:ascii="GHEA Grapalat" w:hAnsi="GHEA Grapalat"/>
          <w:b/>
          <w:bCs/>
          <w:i/>
          <w:sz w:val="21"/>
          <w:szCs w:val="21"/>
          <w:lang w:val="af-ZA"/>
        </w:rPr>
        <w:t>4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th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</w:t>
      </w:r>
      <w:r w:rsidRPr="00EA70D4">
        <w:rPr>
          <w:rFonts w:ascii="GHEA Grapalat" w:hAnsi="GHEA Grapalat"/>
          <w:b/>
          <w:i/>
          <w:sz w:val="21"/>
          <w:szCs w:val="21"/>
          <w:lang w:val="af-ZA"/>
        </w:rPr>
        <w:t>day</w:t>
      </w: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 from the date of publication of this announcement. In addition to Armenian, applications can also be submitted in English or Russian.</w:t>
      </w:r>
    </w:p>
    <w:p w14:paraId="436724D0" w14:textId="02DE6646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Bids will be opened electronically through Armeps e-procurement system at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«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1</w:t>
      </w:r>
      <w:r w:rsidR="00D55D28">
        <w:rPr>
          <w:rFonts w:ascii="GHEA Grapalat" w:hAnsi="GHEA Grapalat"/>
          <w:b/>
          <w:bCs/>
          <w:i/>
          <w:sz w:val="21"/>
          <w:szCs w:val="21"/>
        </w:rPr>
        <w:t>6</w:t>
      </w:r>
      <w:r w:rsidRPr="00EA70D4">
        <w:rPr>
          <w:rFonts w:ascii="GHEA Grapalat" w:hAnsi="GHEA Grapalat"/>
          <w:b/>
          <w:bCs/>
          <w:i/>
          <w:sz w:val="21"/>
          <w:szCs w:val="21"/>
        </w:rPr>
        <w:t>։00»</w:t>
      </w:r>
      <w:r w:rsidRPr="00EA70D4">
        <w:rPr>
          <w:rFonts w:ascii="GHEA Grapalat" w:hAnsi="GHEA Grapalat"/>
          <w:b/>
          <w:bCs/>
          <w:i/>
          <w:iCs/>
          <w:sz w:val="21"/>
          <w:szCs w:val="21"/>
        </w:rPr>
        <w:t xml:space="preserve"> 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>on the 1</w:t>
      </w:r>
      <w:r w:rsidR="00D55D28">
        <w:rPr>
          <w:rFonts w:ascii="GHEA Grapalat" w:hAnsi="GHEA Grapalat"/>
          <w:b/>
          <w:bCs/>
          <w:i/>
          <w:sz w:val="21"/>
          <w:szCs w:val="21"/>
          <w:lang w:val="af-ZA"/>
        </w:rPr>
        <w:t>4</w:t>
      </w:r>
      <w:r w:rsidRPr="00EA70D4">
        <w:rPr>
          <w:rFonts w:ascii="GHEA Grapalat" w:hAnsi="GHEA Grapalat"/>
          <w:b/>
          <w:bCs/>
          <w:i/>
          <w:sz w:val="21"/>
          <w:szCs w:val="21"/>
          <w:lang w:val="af-ZA"/>
        </w:rPr>
        <w:t xml:space="preserve">th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day from the date of publication of this announcement.</w:t>
      </w:r>
    </w:p>
    <w:p w14:paraId="66FC07DE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  <w:lang w:val="af-ZA"/>
        </w:rPr>
      </w:pPr>
      <w:r w:rsidRPr="00EA70D4">
        <w:rPr>
          <w:rFonts w:ascii="GHEA Grapalat" w:hAnsi="GHEA Grapalat"/>
          <w:i/>
          <w:sz w:val="21"/>
          <w:szCs w:val="21"/>
          <w:lang w:val="af-ZA"/>
        </w:rPr>
        <w:t xml:space="preserve">Appeals concerning this procedure shall be made in accordance with the procedures established by the Law of the </w:t>
      </w:r>
      <w:r w:rsidRPr="00ED0E34">
        <w:rPr>
          <w:rFonts w:ascii="GHEA Grapalat" w:hAnsi="GHEA Grapalat"/>
          <w:bCs/>
          <w:i/>
          <w:sz w:val="21"/>
          <w:szCs w:val="21"/>
          <w:lang w:val="af-ZA"/>
        </w:rPr>
        <w:t xml:space="preserve">Republic </w:t>
      </w:r>
      <w:r w:rsidRPr="00EA70D4">
        <w:rPr>
          <w:rFonts w:ascii="GHEA Grapalat" w:hAnsi="GHEA Grapalat"/>
          <w:i/>
          <w:sz w:val="21"/>
          <w:szCs w:val="21"/>
          <w:lang w:val="af-ZA"/>
        </w:rPr>
        <w:t>of Armenia “On Procurement” and the Civil Procedure Code of the Republic of Armenia.</w:t>
      </w:r>
    </w:p>
    <w:p w14:paraId="6DC6B459" w14:textId="77777777" w:rsidR="00EA70D4" w:rsidRPr="00EA70D4" w:rsidRDefault="00EA70D4" w:rsidP="00EA70D4">
      <w:pPr>
        <w:ind w:firstLine="708"/>
        <w:jc w:val="both"/>
        <w:rPr>
          <w:rFonts w:ascii="GHEA Grapalat" w:hAnsi="GHEA Grapalat"/>
          <w:i/>
          <w:sz w:val="21"/>
          <w:szCs w:val="21"/>
        </w:rPr>
      </w:pPr>
      <w:r w:rsidRPr="00EA70D4">
        <w:rPr>
          <w:rFonts w:ascii="GHEA Grapalat" w:hAnsi="GHEA Grapalat"/>
          <w:i/>
          <w:sz w:val="21"/>
          <w:szCs w:val="21"/>
        </w:rPr>
        <w:t>For additional information regarding this announcement please contact to Secretary of the Evaluation Committee, Ms.</w:t>
      </w:r>
      <w:r w:rsidRPr="00EA70D4">
        <w:rPr>
          <w:rFonts w:ascii="GHEA Grapalat" w:hAnsi="GHEA Grapalat"/>
          <w:i/>
          <w:sz w:val="21"/>
          <w:szCs w:val="21"/>
          <w:lang w:val="hy-AM"/>
        </w:rPr>
        <w:t xml:space="preserve"> </w:t>
      </w:r>
      <w:proofErr w:type="spellStart"/>
      <w:r w:rsidRPr="00EA70D4">
        <w:rPr>
          <w:rFonts w:ascii="GHEA Grapalat" w:hAnsi="GHEA Grapalat"/>
          <w:b/>
          <w:i/>
          <w:sz w:val="21"/>
          <w:szCs w:val="21"/>
        </w:rPr>
        <w:t>Zanush</w:t>
      </w:r>
      <w:proofErr w:type="spellEnd"/>
      <w:r w:rsidRPr="00EA70D4">
        <w:rPr>
          <w:rFonts w:ascii="GHEA Grapalat" w:hAnsi="GHEA Grapalat"/>
          <w:b/>
          <w:i/>
          <w:sz w:val="21"/>
          <w:szCs w:val="21"/>
        </w:rPr>
        <w:t xml:space="preserve"> </w:t>
      </w:r>
      <w:proofErr w:type="spellStart"/>
      <w:r w:rsidRPr="00EA70D4">
        <w:rPr>
          <w:rFonts w:ascii="GHEA Grapalat" w:hAnsi="GHEA Grapalat"/>
          <w:b/>
          <w:i/>
          <w:sz w:val="21"/>
          <w:szCs w:val="21"/>
        </w:rPr>
        <w:t>Hayrapetryan</w:t>
      </w:r>
      <w:proofErr w:type="spellEnd"/>
      <w:r w:rsidRPr="00EA70D4">
        <w:rPr>
          <w:rFonts w:ascii="GHEA Grapalat" w:hAnsi="GHEA Grapalat"/>
          <w:b/>
          <w:i/>
          <w:sz w:val="21"/>
          <w:szCs w:val="21"/>
        </w:rPr>
        <w:t>.</w:t>
      </w:r>
    </w:p>
    <w:bookmarkEnd w:id="3"/>
    <w:p w14:paraId="3544903E" w14:textId="585D9370" w:rsidR="00245AE6" w:rsidRDefault="00245AE6" w:rsidP="005C42FC">
      <w:pPr>
        <w:jc w:val="both"/>
        <w:rPr>
          <w:rFonts w:ascii="GHEA Grapalat" w:hAnsi="GHEA Grapalat"/>
          <w:i/>
          <w:sz w:val="20"/>
          <w:szCs w:val="20"/>
        </w:rPr>
      </w:pPr>
    </w:p>
    <w:p w14:paraId="55E8C388" w14:textId="77777777" w:rsidR="00EA70D4" w:rsidRPr="003B0647" w:rsidRDefault="00EA70D4" w:rsidP="00EA70D4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Pr="00DA58ED">
        <w:rPr>
          <w:rFonts w:ascii="GHEA Grapalat" w:hAnsi="GHEA Grapalat"/>
          <w:bCs/>
          <w:iCs/>
          <w:sz w:val="20"/>
          <w:szCs w:val="20"/>
        </w:rPr>
        <w:t>2</w:t>
      </w:r>
      <w:r>
        <w:rPr>
          <w:rFonts w:ascii="GHEA Grapalat" w:hAnsi="GHEA Grapalat"/>
          <w:bCs/>
          <w:iCs/>
          <w:sz w:val="20"/>
          <w:szCs w:val="20"/>
        </w:rPr>
        <w:t>8</w:t>
      </w:r>
    </w:p>
    <w:p w14:paraId="5DA21C6F" w14:textId="77777777" w:rsidR="00EA70D4" w:rsidRDefault="00EA70D4" w:rsidP="00EA70D4">
      <w:pPr>
        <w:ind w:left="42" w:firstLine="686"/>
        <w:jc w:val="center"/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Email: </w:t>
      </w:r>
      <w:hyperlink r:id="rId5" w:history="1">
        <w:r w:rsidRPr="00DA58ED">
          <w:rPr>
            <w:rStyle w:val="a5"/>
            <w:rFonts w:ascii="GHEA Grapalat" w:hAnsi="GHEA Grapalat" w:cs="Calibri"/>
            <w:iCs/>
            <w:lang w:val="af-ZA"/>
          </w:rPr>
          <w:t>z.hayrapetyan@mta.gov.am</w:t>
        </w:r>
      </w:hyperlink>
    </w:p>
    <w:p w14:paraId="1756D0ED" w14:textId="77777777" w:rsidR="00245AE6" w:rsidRPr="00EA70D4" w:rsidRDefault="00245AE6" w:rsidP="00245AE6">
      <w:pPr>
        <w:ind w:left="42" w:firstLine="686"/>
        <w:jc w:val="both"/>
        <w:rPr>
          <w:rFonts w:ascii="Calibri" w:hAnsi="Calibri" w:cs="Calibri"/>
        </w:rPr>
      </w:pPr>
    </w:p>
    <w:p w14:paraId="275F251D" w14:textId="72F431D9" w:rsid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  <w:bookmarkStart w:id="4" w:name="_Hlk221856256"/>
      <w:r w:rsidRPr="007D2665"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  <w:t xml:space="preserve">In case of issuance of a bank guarantee in order to secure an application for participation, the corresponding notice must be sent exclusively to the email  </w:t>
      </w:r>
      <w:hyperlink r:id="rId6" w:history="1">
        <w:r w:rsidRPr="007D2665">
          <w:rPr>
            <w:rStyle w:val="a5"/>
            <w:rFonts w:ascii="GHEA Grapalat" w:hAnsi="GHEA Grapalat"/>
            <w:b/>
            <w:bCs/>
            <w:iCs/>
            <w:sz w:val="20"/>
            <w:szCs w:val="20"/>
            <w:lang w:val="af-ZA"/>
          </w:rPr>
          <w:t>haytiapahovum@mta.gov.am</w:t>
        </w:r>
      </w:hyperlink>
    </w:p>
    <w:p w14:paraId="59E1C404" w14:textId="77777777" w:rsidR="007D2665" w:rsidRPr="007D2665" w:rsidRDefault="007D2665" w:rsidP="007D2665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</w:p>
    <w:bookmarkEnd w:id="4"/>
    <w:p w14:paraId="14BB9858" w14:textId="3FF1CACA" w:rsidR="005762A4" w:rsidRPr="005F4D8A" w:rsidRDefault="00130220" w:rsidP="00EA70D4">
      <w:pPr>
        <w:ind w:hanging="90"/>
        <w:rPr>
          <w:rFonts w:ascii="GHEA Grapalat" w:hAnsi="GHEA Grapalat"/>
          <w:sz w:val="20"/>
          <w:szCs w:val="20"/>
        </w:rPr>
      </w:pPr>
      <w:r w:rsidRPr="00245AE6">
        <w:rPr>
          <w:rFonts w:ascii="GHEA Grapalat" w:hAnsi="GHEA Grapalat"/>
          <w:b/>
          <w:sz w:val="20"/>
          <w:szCs w:val="20"/>
        </w:rPr>
        <w:t>Customer</w:t>
      </w:r>
      <w:r w:rsidRPr="00B12AC1">
        <w:rPr>
          <w:rFonts w:ascii="GHEA Grapalat" w:hAnsi="GHEA Grapalat"/>
          <w:sz w:val="20"/>
          <w:szCs w:val="20"/>
        </w:rPr>
        <w:t>: “</w:t>
      </w:r>
      <w:r w:rsidR="00EA70D4" w:rsidRPr="003B0647">
        <w:rPr>
          <w:rFonts w:ascii="GHEA Grapalat" w:hAnsi="GHEA Grapalat"/>
          <w:iCs/>
          <w:sz w:val="22"/>
          <w:szCs w:val="22"/>
        </w:rPr>
        <w:t>Ministry of Territorial Administration</w:t>
      </w:r>
      <w:bookmarkStart w:id="5" w:name="_GoBack"/>
      <w:bookmarkEnd w:id="5"/>
      <w:r w:rsidR="00EA70D4" w:rsidRPr="003B0647">
        <w:rPr>
          <w:rFonts w:ascii="GHEA Grapalat" w:hAnsi="GHEA Grapalat"/>
          <w:iCs/>
          <w:sz w:val="22"/>
          <w:szCs w:val="22"/>
        </w:rPr>
        <w:t xml:space="preserve"> and Infrastructure of the Republic of Armenia</w:t>
      </w:r>
      <w:r w:rsidRPr="00B12AC1">
        <w:rPr>
          <w:rFonts w:ascii="GHEA Grapalat" w:hAnsi="GHEA Grapalat"/>
          <w:sz w:val="20"/>
          <w:szCs w:val="20"/>
        </w:rPr>
        <w:t>”</w:t>
      </w:r>
    </w:p>
    <w:sectPr w:rsidR="005762A4" w:rsidRPr="005F4D8A" w:rsidSect="009B4135">
      <w:pgSz w:w="12240" w:h="15840"/>
      <w:pgMar w:top="720" w:right="990" w:bottom="90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1597"/>
    <w:rsid w:val="00003519"/>
    <w:rsid w:val="00004116"/>
    <w:rsid w:val="00004E05"/>
    <w:rsid w:val="00006E70"/>
    <w:rsid w:val="0001179D"/>
    <w:rsid w:val="00014C0B"/>
    <w:rsid w:val="00015852"/>
    <w:rsid w:val="00015C6C"/>
    <w:rsid w:val="00020F4B"/>
    <w:rsid w:val="0005303B"/>
    <w:rsid w:val="000634C1"/>
    <w:rsid w:val="00063938"/>
    <w:rsid w:val="00066F70"/>
    <w:rsid w:val="00067A8F"/>
    <w:rsid w:val="00086553"/>
    <w:rsid w:val="00087CAD"/>
    <w:rsid w:val="000A2D9C"/>
    <w:rsid w:val="000A40D1"/>
    <w:rsid w:val="000B2D84"/>
    <w:rsid w:val="000C1F5D"/>
    <w:rsid w:val="000C2EC3"/>
    <w:rsid w:val="000D53EC"/>
    <w:rsid w:val="000F1340"/>
    <w:rsid w:val="00103BA6"/>
    <w:rsid w:val="001163D6"/>
    <w:rsid w:val="0012279C"/>
    <w:rsid w:val="001260B6"/>
    <w:rsid w:val="00130220"/>
    <w:rsid w:val="00137689"/>
    <w:rsid w:val="00164388"/>
    <w:rsid w:val="00165AA2"/>
    <w:rsid w:val="00174741"/>
    <w:rsid w:val="001C2AA0"/>
    <w:rsid w:val="001E1534"/>
    <w:rsid w:val="001E2980"/>
    <w:rsid w:val="00213F6F"/>
    <w:rsid w:val="002148E3"/>
    <w:rsid w:val="002368C7"/>
    <w:rsid w:val="00245AE6"/>
    <w:rsid w:val="00255D90"/>
    <w:rsid w:val="0026152D"/>
    <w:rsid w:val="00275416"/>
    <w:rsid w:val="00277B58"/>
    <w:rsid w:val="0028009F"/>
    <w:rsid w:val="0029153A"/>
    <w:rsid w:val="00291E75"/>
    <w:rsid w:val="00294C0C"/>
    <w:rsid w:val="002C795B"/>
    <w:rsid w:val="002E380B"/>
    <w:rsid w:val="002E38F8"/>
    <w:rsid w:val="002F4BB2"/>
    <w:rsid w:val="002F5CFD"/>
    <w:rsid w:val="00310364"/>
    <w:rsid w:val="00314317"/>
    <w:rsid w:val="00314860"/>
    <w:rsid w:val="00327EDA"/>
    <w:rsid w:val="00343189"/>
    <w:rsid w:val="003551A1"/>
    <w:rsid w:val="00355E82"/>
    <w:rsid w:val="00355ED3"/>
    <w:rsid w:val="0035617E"/>
    <w:rsid w:val="00356A5F"/>
    <w:rsid w:val="003614F5"/>
    <w:rsid w:val="00363E9D"/>
    <w:rsid w:val="00375266"/>
    <w:rsid w:val="003827AD"/>
    <w:rsid w:val="00393B28"/>
    <w:rsid w:val="003A2BBD"/>
    <w:rsid w:val="003B136E"/>
    <w:rsid w:val="003C0CAF"/>
    <w:rsid w:val="003C7AB1"/>
    <w:rsid w:val="003D2BA9"/>
    <w:rsid w:val="003D6BDC"/>
    <w:rsid w:val="003E2CA7"/>
    <w:rsid w:val="003E3D53"/>
    <w:rsid w:val="003F3935"/>
    <w:rsid w:val="003F4030"/>
    <w:rsid w:val="00405564"/>
    <w:rsid w:val="00412F86"/>
    <w:rsid w:val="00417254"/>
    <w:rsid w:val="00420E85"/>
    <w:rsid w:val="0043170C"/>
    <w:rsid w:val="00457295"/>
    <w:rsid w:val="0046404D"/>
    <w:rsid w:val="00476ACE"/>
    <w:rsid w:val="00477DA8"/>
    <w:rsid w:val="004853BE"/>
    <w:rsid w:val="00487107"/>
    <w:rsid w:val="004A0CE1"/>
    <w:rsid w:val="004B31DC"/>
    <w:rsid w:val="004B62F6"/>
    <w:rsid w:val="004C4171"/>
    <w:rsid w:val="004C524F"/>
    <w:rsid w:val="004D0DC1"/>
    <w:rsid w:val="004D0EFF"/>
    <w:rsid w:val="004F516B"/>
    <w:rsid w:val="005032AF"/>
    <w:rsid w:val="00533638"/>
    <w:rsid w:val="00533781"/>
    <w:rsid w:val="00542290"/>
    <w:rsid w:val="00561275"/>
    <w:rsid w:val="00562053"/>
    <w:rsid w:val="005762A4"/>
    <w:rsid w:val="005916F4"/>
    <w:rsid w:val="005948C5"/>
    <w:rsid w:val="005B346E"/>
    <w:rsid w:val="005C055C"/>
    <w:rsid w:val="005C1741"/>
    <w:rsid w:val="005C42FC"/>
    <w:rsid w:val="005C6453"/>
    <w:rsid w:val="005D4808"/>
    <w:rsid w:val="005E31C2"/>
    <w:rsid w:val="005E35E6"/>
    <w:rsid w:val="005F3942"/>
    <w:rsid w:val="005F4D8A"/>
    <w:rsid w:val="00603AC7"/>
    <w:rsid w:val="006354D4"/>
    <w:rsid w:val="00651853"/>
    <w:rsid w:val="00656242"/>
    <w:rsid w:val="00663454"/>
    <w:rsid w:val="00674FEB"/>
    <w:rsid w:val="00685280"/>
    <w:rsid w:val="0068629D"/>
    <w:rsid w:val="00691D68"/>
    <w:rsid w:val="006960D0"/>
    <w:rsid w:val="006A255D"/>
    <w:rsid w:val="006A2701"/>
    <w:rsid w:val="006A2D74"/>
    <w:rsid w:val="006B43AE"/>
    <w:rsid w:val="006B7B88"/>
    <w:rsid w:val="006C1162"/>
    <w:rsid w:val="006C26C1"/>
    <w:rsid w:val="006C5220"/>
    <w:rsid w:val="006D20B4"/>
    <w:rsid w:val="00706BFD"/>
    <w:rsid w:val="00714C01"/>
    <w:rsid w:val="007170BE"/>
    <w:rsid w:val="00725AEC"/>
    <w:rsid w:val="0073352D"/>
    <w:rsid w:val="0074433F"/>
    <w:rsid w:val="007716C2"/>
    <w:rsid w:val="00777DA9"/>
    <w:rsid w:val="0078689D"/>
    <w:rsid w:val="007A0107"/>
    <w:rsid w:val="007A384F"/>
    <w:rsid w:val="007B38D8"/>
    <w:rsid w:val="007D2665"/>
    <w:rsid w:val="007E1C9C"/>
    <w:rsid w:val="007E2448"/>
    <w:rsid w:val="007E600F"/>
    <w:rsid w:val="00803233"/>
    <w:rsid w:val="00803A47"/>
    <w:rsid w:val="00811074"/>
    <w:rsid w:val="00831CCC"/>
    <w:rsid w:val="00853DE5"/>
    <w:rsid w:val="00863CE3"/>
    <w:rsid w:val="008655B6"/>
    <w:rsid w:val="00884472"/>
    <w:rsid w:val="00893249"/>
    <w:rsid w:val="008A4ABE"/>
    <w:rsid w:val="008C0392"/>
    <w:rsid w:val="008C2B2E"/>
    <w:rsid w:val="008C64F1"/>
    <w:rsid w:val="008E3A65"/>
    <w:rsid w:val="008F2BEF"/>
    <w:rsid w:val="00900D3C"/>
    <w:rsid w:val="0090216F"/>
    <w:rsid w:val="0091697F"/>
    <w:rsid w:val="00922050"/>
    <w:rsid w:val="009339DC"/>
    <w:rsid w:val="00936210"/>
    <w:rsid w:val="00936F92"/>
    <w:rsid w:val="00944A44"/>
    <w:rsid w:val="00952AED"/>
    <w:rsid w:val="00954A4B"/>
    <w:rsid w:val="009606E1"/>
    <w:rsid w:val="009679EB"/>
    <w:rsid w:val="009751E7"/>
    <w:rsid w:val="00984A78"/>
    <w:rsid w:val="00986B90"/>
    <w:rsid w:val="00993913"/>
    <w:rsid w:val="009A0199"/>
    <w:rsid w:val="009A6A2E"/>
    <w:rsid w:val="009B4135"/>
    <w:rsid w:val="009E5225"/>
    <w:rsid w:val="009F4872"/>
    <w:rsid w:val="00A2143E"/>
    <w:rsid w:val="00A3114D"/>
    <w:rsid w:val="00A31BC0"/>
    <w:rsid w:val="00A34B46"/>
    <w:rsid w:val="00A36F09"/>
    <w:rsid w:val="00A37EC9"/>
    <w:rsid w:val="00A474B3"/>
    <w:rsid w:val="00A501C6"/>
    <w:rsid w:val="00A531F2"/>
    <w:rsid w:val="00A62C08"/>
    <w:rsid w:val="00A62F7D"/>
    <w:rsid w:val="00A72605"/>
    <w:rsid w:val="00A729B8"/>
    <w:rsid w:val="00A7557B"/>
    <w:rsid w:val="00A8354D"/>
    <w:rsid w:val="00A83FA0"/>
    <w:rsid w:val="00A8418F"/>
    <w:rsid w:val="00A92EB8"/>
    <w:rsid w:val="00A940CB"/>
    <w:rsid w:val="00AB2DEA"/>
    <w:rsid w:val="00AB5C04"/>
    <w:rsid w:val="00AC19B4"/>
    <w:rsid w:val="00AC2195"/>
    <w:rsid w:val="00AE2A82"/>
    <w:rsid w:val="00B049EE"/>
    <w:rsid w:val="00B05F7E"/>
    <w:rsid w:val="00B06052"/>
    <w:rsid w:val="00B077B2"/>
    <w:rsid w:val="00B11AE5"/>
    <w:rsid w:val="00B12C5C"/>
    <w:rsid w:val="00B15E11"/>
    <w:rsid w:val="00B1678A"/>
    <w:rsid w:val="00B369D3"/>
    <w:rsid w:val="00B4516D"/>
    <w:rsid w:val="00B45E15"/>
    <w:rsid w:val="00B45F41"/>
    <w:rsid w:val="00B46AC0"/>
    <w:rsid w:val="00B507AF"/>
    <w:rsid w:val="00B50F58"/>
    <w:rsid w:val="00B552F2"/>
    <w:rsid w:val="00B57822"/>
    <w:rsid w:val="00B614FB"/>
    <w:rsid w:val="00B676A4"/>
    <w:rsid w:val="00B74659"/>
    <w:rsid w:val="00BA0D09"/>
    <w:rsid w:val="00BA2E7F"/>
    <w:rsid w:val="00BA4478"/>
    <w:rsid w:val="00BB5123"/>
    <w:rsid w:val="00BD3D23"/>
    <w:rsid w:val="00BD7569"/>
    <w:rsid w:val="00C07578"/>
    <w:rsid w:val="00C10717"/>
    <w:rsid w:val="00C201AE"/>
    <w:rsid w:val="00C36159"/>
    <w:rsid w:val="00C40813"/>
    <w:rsid w:val="00C43405"/>
    <w:rsid w:val="00C620E0"/>
    <w:rsid w:val="00C63493"/>
    <w:rsid w:val="00C71927"/>
    <w:rsid w:val="00C74546"/>
    <w:rsid w:val="00C81E55"/>
    <w:rsid w:val="00C85638"/>
    <w:rsid w:val="00C87314"/>
    <w:rsid w:val="00CA5CD1"/>
    <w:rsid w:val="00CA6253"/>
    <w:rsid w:val="00CB17C0"/>
    <w:rsid w:val="00CB1D42"/>
    <w:rsid w:val="00CB2164"/>
    <w:rsid w:val="00CB44D9"/>
    <w:rsid w:val="00CB4D94"/>
    <w:rsid w:val="00CC22F9"/>
    <w:rsid w:val="00CE1813"/>
    <w:rsid w:val="00CF1DBF"/>
    <w:rsid w:val="00D00122"/>
    <w:rsid w:val="00D05773"/>
    <w:rsid w:val="00D11769"/>
    <w:rsid w:val="00D250F4"/>
    <w:rsid w:val="00D314B1"/>
    <w:rsid w:val="00D408E8"/>
    <w:rsid w:val="00D421CA"/>
    <w:rsid w:val="00D55D28"/>
    <w:rsid w:val="00D57CA8"/>
    <w:rsid w:val="00D601F2"/>
    <w:rsid w:val="00D61474"/>
    <w:rsid w:val="00D64677"/>
    <w:rsid w:val="00D6585E"/>
    <w:rsid w:val="00D703A0"/>
    <w:rsid w:val="00D733EF"/>
    <w:rsid w:val="00D81770"/>
    <w:rsid w:val="00D81DAC"/>
    <w:rsid w:val="00D87CD8"/>
    <w:rsid w:val="00D926EF"/>
    <w:rsid w:val="00D9375B"/>
    <w:rsid w:val="00D9597C"/>
    <w:rsid w:val="00DA3A3B"/>
    <w:rsid w:val="00DA4C7D"/>
    <w:rsid w:val="00DA5EA4"/>
    <w:rsid w:val="00DB1D14"/>
    <w:rsid w:val="00DC4557"/>
    <w:rsid w:val="00DD2492"/>
    <w:rsid w:val="00E162EE"/>
    <w:rsid w:val="00E221E3"/>
    <w:rsid w:val="00E24498"/>
    <w:rsid w:val="00E254CE"/>
    <w:rsid w:val="00E34A5B"/>
    <w:rsid w:val="00E36497"/>
    <w:rsid w:val="00E42A97"/>
    <w:rsid w:val="00E66569"/>
    <w:rsid w:val="00E70BB0"/>
    <w:rsid w:val="00E92333"/>
    <w:rsid w:val="00E97C5D"/>
    <w:rsid w:val="00EA70D4"/>
    <w:rsid w:val="00ED0E34"/>
    <w:rsid w:val="00ED5C0A"/>
    <w:rsid w:val="00F032E6"/>
    <w:rsid w:val="00F05F27"/>
    <w:rsid w:val="00F10B67"/>
    <w:rsid w:val="00F15313"/>
    <w:rsid w:val="00F25B20"/>
    <w:rsid w:val="00F272CC"/>
    <w:rsid w:val="00F356BD"/>
    <w:rsid w:val="00F3794B"/>
    <w:rsid w:val="00F564E1"/>
    <w:rsid w:val="00F57C8F"/>
    <w:rsid w:val="00F741A6"/>
    <w:rsid w:val="00F85E09"/>
    <w:rsid w:val="00F92852"/>
    <w:rsid w:val="00F94FEE"/>
    <w:rsid w:val="00F97955"/>
    <w:rsid w:val="00FA34DC"/>
    <w:rsid w:val="00FA3907"/>
    <w:rsid w:val="00FA5533"/>
    <w:rsid w:val="00FA7F83"/>
    <w:rsid w:val="00FB6395"/>
    <w:rsid w:val="00FC1605"/>
    <w:rsid w:val="00FC4C81"/>
    <w:rsid w:val="00FD7D9D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5762A4"/>
    <w:rPr>
      <w:color w:val="0000FF"/>
      <w:u w:val="single"/>
    </w:rPr>
  </w:style>
  <w:style w:type="paragraph" w:styleId="a6">
    <w:name w:val="Body Text"/>
    <w:basedOn w:val="a"/>
    <w:link w:val="a7"/>
    <w:rsid w:val="005762A4"/>
    <w:pPr>
      <w:spacing w:after="120"/>
    </w:pPr>
  </w:style>
  <w:style w:type="character" w:customStyle="1" w:styleId="a7">
    <w:name w:val="Основной текст Знак"/>
    <w:basedOn w:val="a0"/>
    <w:link w:val="a6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245A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haytiapahovum@mta.gov.am" TargetMode="External"/><Relationship Id="rId5" Type="http://schemas.openxmlformats.org/officeDocument/2006/relationships/hyperlink" Target="mailto:z.hayrapetyan@mta.gov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C0F8D-0FCC-4117-82CA-D59740600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Lenovo</cp:lastModifiedBy>
  <cp:revision>260</cp:revision>
  <dcterms:created xsi:type="dcterms:W3CDTF">2019-10-17T04:53:00Z</dcterms:created>
  <dcterms:modified xsi:type="dcterms:W3CDTF">2026-06-21T08:43:00Z</dcterms:modified>
</cp:coreProperties>
</file>