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B307F" w14:textId="77777777"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7C06109" w14:textId="7086B563" w:rsidR="00026CCA" w:rsidRDefault="00655986" w:rsidP="00026CCA">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26CCA" w:rsidRPr="0093002B">
        <w:rPr>
          <w:rFonts w:ascii="GHEA Grapalat" w:hAnsi="GHEA Grapalat"/>
          <w:i w:val="0"/>
          <w:lang w:val="af-ZA"/>
        </w:rPr>
        <w:t xml:space="preserve"> ՄԱՍԻՆ</w:t>
      </w:r>
    </w:p>
    <w:p w14:paraId="5A577B7F" w14:textId="77777777"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29A02F" w14:textId="3F95AB95" w:rsidR="00026CCA" w:rsidRPr="0093002B" w:rsidRDefault="00294EC9" w:rsidP="00026CCA">
      <w:pPr>
        <w:pStyle w:val="BodyTextIndent"/>
        <w:spacing w:line="240" w:lineRule="auto"/>
        <w:jc w:val="center"/>
        <w:rPr>
          <w:rFonts w:ascii="GHEA Grapalat" w:hAnsi="GHEA Grapalat"/>
          <w:i w:val="0"/>
          <w:lang w:val="af-ZA"/>
        </w:rPr>
      </w:pPr>
      <w:r>
        <w:rPr>
          <w:rFonts w:ascii="GHEA Grapalat" w:hAnsi="GHEA Grapalat"/>
          <w:i w:val="0"/>
          <w:lang w:val="af-ZA"/>
        </w:rPr>
        <w:t>2026</w:t>
      </w:r>
      <w:r w:rsidR="00026CCA" w:rsidRPr="0093002B">
        <w:rPr>
          <w:rFonts w:ascii="GHEA Grapalat" w:hAnsi="GHEA Grapalat"/>
          <w:i w:val="0"/>
          <w:lang w:val="af-ZA"/>
        </w:rPr>
        <w:t xml:space="preserve">   թվականի </w:t>
      </w:r>
      <w:r w:rsidR="00345DA2">
        <w:rPr>
          <w:rFonts w:ascii="GHEA Grapalat" w:hAnsi="GHEA Grapalat"/>
          <w:i w:val="0"/>
          <w:lang w:val="hy-AM"/>
        </w:rPr>
        <w:t>հուլ</w:t>
      </w:r>
      <w:r>
        <w:rPr>
          <w:rFonts w:ascii="GHEA Grapalat" w:hAnsi="GHEA Grapalat"/>
          <w:i w:val="0"/>
          <w:lang w:val="hy-AM"/>
        </w:rPr>
        <w:t>իս</w:t>
      </w:r>
      <w:r w:rsidR="00026CCA">
        <w:rPr>
          <w:rFonts w:ascii="GHEA Grapalat" w:hAnsi="GHEA Grapalat"/>
          <w:i w:val="0"/>
          <w:lang w:val="hy-AM"/>
        </w:rPr>
        <w:t>ի</w:t>
      </w:r>
      <w:r w:rsidR="00026CCA" w:rsidRPr="0093002B">
        <w:rPr>
          <w:rFonts w:ascii="GHEA Grapalat" w:hAnsi="GHEA Grapalat"/>
          <w:i w:val="0"/>
          <w:lang w:val="af-ZA"/>
        </w:rPr>
        <w:t xml:space="preserve"> </w:t>
      </w:r>
      <w:r w:rsidR="00FF63B1">
        <w:rPr>
          <w:rFonts w:ascii="GHEA Grapalat" w:hAnsi="GHEA Grapalat"/>
          <w:i w:val="0"/>
          <w:lang w:val="hy-AM"/>
        </w:rPr>
        <w:t>2</w:t>
      </w:r>
      <w:r w:rsidR="00026CCA">
        <w:rPr>
          <w:rFonts w:ascii="GHEA Grapalat" w:hAnsi="GHEA Grapalat"/>
          <w:i w:val="0"/>
          <w:lang w:val="hy-AM"/>
        </w:rPr>
        <w:t>-ի թիվ 1</w:t>
      </w:r>
      <w:r w:rsidR="00026CCA" w:rsidRPr="0093002B">
        <w:rPr>
          <w:rFonts w:ascii="GHEA Grapalat" w:hAnsi="GHEA Grapalat"/>
          <w:i w:val="0"/>
          <w:lang w:val="af-ZA"/>
        </w:rPr>
        <w:t xml:space="preserve"> որոշմամբ </w:t>
      </w:r>
    </w:p>
    <w:p w14:paraId="7CF31E3C" w14:textId="77777777" w:rsidR="00026CCA" w:rsidRPr="0093002B" w:rsidRDefault="00026CCA" w:rsidP="00026CCA">
      <w:pPr>
        <w:pStyle w:val="BodyTextIndent"/>
        <w:spacing w:line="240" w:lineRule="auto"/>
        <w:jc w:val="center"/>
        <w:rPr>
          <w:rFonts w:ascii="GHEA Grapalat" w:hAnsi="GHEA Grapalat"/>
          <w:i w:val="0"/>
          <w:lang w:val="af-ZA"/>
        </w:rPr>
      </w:pPr>
    </w:p>
    <w:p w14:paraId="15DBEAF8" w14:textId="3C526069" w:rsidR="00026CCA" w:rsidRPr="0093002B" w:rsidRDefault="00026CCA" w:rsidP="00026C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D6A44">
        <w:rPr>
          <w:rFonts w:ascii="GHEA Grapalat" w:hAnsi="GHEA Grapalat" w:cs="Sylfaen"/>
          <w:u w:val="single"/>
          <w:lang w:val="af-ZA"/>
        </w:rPr>
        <w:t>ԵՊՀ-</w:t>
      </w:r>
      <w:r w:rsidR="00760790">
        <w:rPr>
          <w:rFonts w:ascii="GHEA Grapalat" w:hAnsi="GHEA Grapalat" w:cs="Sylfaen"/>
          <w:u w:val="single"/>
          <w:lang w:val="af-ZA"/>
        </w:rPr>
        <w:t>ՀԲՄԱՇՁԲ-</w:t>
      </w:r>
      <w:r w:rsidR="00345DA2">
        <w:rPr>
          <w:rFonts w:ascii="GHEA Grapalat" w:hAnsi="GHEA Grapalat" w:cs="Sylfaen"/>
          <w:u w:val="single"/>
          <w:lang w:val="af-ZA"/>
        </w:rPr>
        <w:t>26/03</w:t>
      </w:r>
      <w:r w:rsidRPr="0093002B">
        <w:rPr>
          <w:rFonts w:ascii="GHEA Grapalat" w:hAnsi="GHEA Grapalat"/>
          <w:i w:val="0"/>
          <w:u w:val="single"/>
          <w:lang w:val="af-ZA"/>
        </w:rPr>
        <w:t xml:space="preserve">        </w:t>
      </w:r>
    </w:p>
    <w:p w14:paraId="30D1F9A5" w14:textId="77777777" w:rsidR="00026CCA" w:rsidRPr="0093002B" w:rsidRDefault="00026CCA" w:rsidP="00026CCA">
      <w:pPr>
        <w:pStyle w:val="BodyTextIndent"/>
        <w:spacing w:line="240" w:lineRule="auto"/>
        <w:rPr>
          <w:rFonts w:ascii="GHEA Grapalat" w:hAnsi="GHEA Grapalat"/>
          <w:i w:val="0"/>
          <w:lang w:val="af-ZA"/>
        </w:rPr>
      </w:pPr>
    </w:p>
    <w:p w14:paraId="026308B6" w14:textId="3AB7A6E8" w:rsidR="00026CCA" w:rsidRPr="0093002B" w:rsidRDefault="00026CCA" w:rsidP="00026CCA">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sidR="00655986">
        <w:rPr>
          <w:rFonts w:ascii="GHEA Grapalat" w:hAnsi="GHEA Grapalat"/>
          <w:i w:val="0"/>
          <w:lang w:val="af-ZA"/>
        </w:rPr>
        <w:t>բաց մրցույթ</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C51D275" w14:textId="7FB64F13"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CC1B6D">
        <w:rPr>
          <w:rFonts w:ascii="GHEA Grapalat" w:hAnsi="GHEA Grapalat"/>
          <w:i w:val="0"/>
          <w:lang w:val="hy-AM"/>
        </w:rPr>
        <w:t xml:space="preserve">  կահույքի պատրաստման</w:t>
      </w:r>
      <w:r w:rsidR="004D2C66">
        <w:rPr>
          <w:rFonts w:ascii="GHEA Grapalat" w:hAnsi="GHEA Grapalat"/>
          <w:i w:val="0"/>
          <w:lang w:val="hy-AM"/>
        </w:rPr>
        <w:t xml:space="preserve"> </w:t>
      </w:r>
      <w:r>
        <w:rPr>
          <w:rFonts w:ascii="GHEA Grapalat" w:hAnsi="GHEA Grapalat"/>
          <w:i w:val="0"/>
          <w:lang w:val="hy-AM"/>
        </w:rPr>
        <w:t xml:space="preserve">աշխատանքների </w:t>
      </w:r>
      <w:r w:rsidRPr="0093002B">
        <w:rPr>
          <w:rFonts w:ascii="GHEA Grapalat" w:hAnsi="GHEA Grapalat"/>
          <w:i w:val="0"/>
          <w:lang w:val="af-ZA"/>
        </w:rPr>
        <w:t xml:space="preserve">կատարման պայմանագիր (այսուհետ` պայմանագիր)։ </w:t>
      </w:r>
    </w:p>
    <w:p w14:paraId="5A03B004" w14:textId="77777777"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846E4E" w14:textId="77777777" w:rsidR="00026CCA" w:rsidRPr="0093002B" w:rsidRDefault="00026CCA" w:rsidP="00026CC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8892E9"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378AFB1"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F8D1DF" w14:textId="43AB6CB3"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345DA2">
        <w:rPr>
          <w:rFonts w:ascii="GHEA Grapalat" w:hAnsi="GHEA Grapalat"/>
          <w:i w:val="0"/>
          <w:lang w:val="hy-AM"/>
        </w:rPr>
        <w:t>18</w:t>
      </w:r>
      <w:r>
        <w:rPr>
          <w:rFonts w:ascii="GHEA Grapalat" w:hAnsi="GHEA Grapalat"/>
          <w:i w:val="0"/>
          <w:lang w:val="af-ZA"/>
        </w:rPr>
        <w:t>-րդ</w:t>
      </w:r>
      <w:r w:rsidRPr="0093002B">
        <w:rPr>
          <w:rFonts w:ascii="GHEA Grapalat" w:hAnsi="GHEA Grapalat"/>
          <w:i w:val="0"/>
          <w:lang w:val="af-ZA"/>
        </w:rPr>
        <w:t xml:space="preserve"> օրվա ժամը </w:t>
      </w:r>
      <w:r w:rsidR="00561A74">
        <w:rPr>
          <w:rFonts w:ascii="GHEA Grapalat" w:hAnsi="GHEA Grapalat"/>
          <w:i w:val="0"/>
          <w:lang w:val="af-ZA"/>
        </w:rPr>
        <w:t>1</w:t>
      </w:r>
      <w:r w:rsidR="00760790">
        <w:rPr>
          <w:rFonts w:ascii="GHEA Grapalat" w:hAnsi="GHEA Grapalat"/>
          <w:i w:val="0"/>
          <w:lang w:val="hy-AM"/>
        </w:rPr>
        <w:t>0</w:t>
      </w:r>
      <w:r w:rsidR="00561A74">
        <w:rPr>
          <w:rFonts w:ascii="GHEA Grapalat" w:hAnsi="GHEA Grapalat"/>
          <w:i w:val="0"/>
          <w:lang w:val="af-ZA"/>
        </w:rPr>
        <w:t>։00</w:t>
      </w:r>
      <w:r w:rsidRPr="0093002B">
        <w:rPr>
          <w:rFonts w:ascii="GHEA Grapalat" w:hAnsi="GHEA Grapalat"/>
          <w:i w:val="0"/>
          <w:lang w:val="af-ZA"/>
        </w:rPr>
        <w:t>-</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2F98372C" w14:textId="1E56F6A3" w:rsidR="00026CCA" w:rsidRPr="0093002B" w:rsidRDefault="00026CCA" w:rsidP="00026CC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760790">
        <w:rPr>
          <w:rFonts w:ascii="GHEA Grapalat" w:hAnsi="GHEA Grapalat"/>
          <w:i w:val="0"/>
          <w:lang w:val="hy-AM"/>
        </w:rPr>
        <w:t>1</w:t>
      </w:r>
      <w:r w:rsidR="00345DA2">
        <w:rPr>
          <w:rFonts w:ascii="GHEA Grapalat" w:hAnsi="GHEA Grapalat"/>
          <w:i w:val="0"/>
          <w:lang w:val="hy-AM"/>
        </w:rPr>
        <w:t>8</w:t>
      </w:r>
      <w:r>
        <w:rPr>
          <w:rFonts w:ascii="GHEA Grapalat" w:hAnsi="GHEA Grapalat"/>
          <w:i w:val="0"/>
          <w:lang w:val="af-ZA"/>
        </w:rPr>
        <w:t>-րդ</w:t>
      </w:r>
      <w:r w:rsidRPr="0093002B">
        <w:rPr>
          <w:rFonts w:ascii="GHEA Grapalat" w:hAnsi="GHEA Grapalat"/>
          <w:i w:val="0"/>
          <w:lang w:val="af-ZA"/>
        </w:rPr>
        <w:t xml:space="preserve"> օրվա ժամը </w:t>
      </w:r>
      <w:r w:rsidR="00561A74">
        <w:rPr>
          <w:rFonts w:ascii="GHEA Grapalat" w:hAnsi="GHEA Grapalat"/>
          <w:i w:val="0"/>
          <w:lang w:val="af-ZA"/>
        </w:rPr>
        <w:t>1</w:t>
      </w:r>
      <w:r w:rsidR="00760790">
        <w:rPr>
          <w:rFonts w:ascii="GHEA Grapalat" w:hAnsi="GHEA Grapalat"/>
          <w:i w:val="0"/>
          <w:lang w:val="hy-AM"/>
        </w:rPr>
        <w:t>0</w:t>
      </w:r>
      <w:r w:rsidR="00561A74">
        <w:rPr>
          <w:rFonts w:ascii="GHEA Grapalat" w:hAnsi="GHEA Grapalat"/>
          <w:i w:val="0"/>
          <w:lang w:val="af-ZA"/>
        </w:rPr>
        <w:t>։00</w:t>
      </w:r>
      <w:r>
        <w:rPr>
          <w:rFonts w:ascii="GHEA Grapalat" w:hAnsi="GHEA Grapalat"/>
          <w:i w:val="0"/>
          <w:lang w:val="af-ZA"/>
        </w:rPr>
        <w:t>-</w:t>
      </w:r>
      <w:r w:rsidRPr="0093002B">
        <w:rPr>
          <w:rFonts w:ascii="GHEA Grapalat" w:hAnsi="GHEA Grapalat"/>
          <w:i w:val="0"/>
          <w:lang w:val="af-ZA"/>
        </w:rPr>
        <w:t xml:space="preserve">ին։ </w:t>
      </w:r>
    </w:p>
    <w:p w14:paraId="7D8960AE" w14:textId="77777777" w:rsidR="00026CCA" w:rsidRPr="0093002B" w:rsidRDefault="00026CCA" w:rsidP="00026CC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A4F0147" w14:textId="77777777" w:rsidR="00026CCA" w:rsidRPr="0093002B" w:rsidRDefault="00026CCA" w:rsidP="00026CCA">
      <w:pPr>
        <w:pStyle w:val="BodyTextIndent"/>
        <w:spacing w:line="240" w:lineRule="auto"/>
        <w:rPr>
          <w:rFonts w:ascii="GHEA Grapalat" w:hAnsi="GHEA Grapalat"/>
          <w:i w:val="0"/>
          <w:lang w:val="hy-AM"/>
        </w:rPr>
      </w:pPr>
    </w:p>
    <w:p w14:paraId="63F0C341" w14:textId="77777777" w:rsidR="00026CCA" w:rsidRPr="0093002B" w:rsidRDefault="00026CCA" w:rsidP="00026CCA">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267F72E0" w14:textId="77777777" w:rsidR="00026CCA" w:rsidRPr="0093002B" w:rsidRDefault="00026CCA" w:rsidP="00026CC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266C230" w14:textId="77777777" w:rsidR="00026CCA" w:rsidRPr="00EE681C" w:rsidRDefault="00026CCA" w:rsidP="00026CCA">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3B345180" w14:textId="77777777" w:rsidR="00026CCA" w:rsidRPr="005E1F72" w:rsidRDefault="00026CCA" w:rsidP="00026CCA">
      <w:pPr>
        <w:pStyle w:val="BodyTextIndent"/>
        <w:spacing w:line="240" w:lineRule="auto"/>
        <w:rPr>
          <w:rFonts w:ascii="GHEA Grapalat" w:hAnsi="GHEA Grapalat"/>
          <w:i w:val="0"/>
          <w:lang w:val="af-ZA"/>
        </w:rPr>
      </w:pPr>
    </w:p>
    <w:p w14:paraId="61277FD4" w14:textId="77777777" w:rsidR="00026CCA" w:rsidRPr="005E1F72" w:rsidRDefault="00026CCA" w:rsidP="00026CCA">
      <w:pPr>
        <w:pStyle w:val="BodyTextIndent"/>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435FE12D" w14:textId="77777777" w:rsidR="00026CCA" w:rsidRPr="005E1F72" w:rsidRDefault="00026CCA" w:rsidP="00026CCA">
      <w:pPr>
        <w:pStyle w:val="BodyTextIndent"/>
        <w:spacing w:line="240" w:lineRule="auto"/>
        <w:rPr>
          <w:rFonts w:ascii="GHEA Grapalat" w:hAnsi="GHEA Grapalat"/>
          <w:i w:val="0"/>
          <w:lang w:val="af-ZA"/>
        </w:rPr>
      </w:pPr>
    </w:p>
    <w:p w14:paraId="3AA13B87" w14:textId="504E4A2C" w:rsidR="009F18D0" w:rsidRPr="0093002B" w:rsidRDefault="00026CCA" w:rsidP="00026CCA">
      <w:pPr>
        <w:pStyle w:val="BodyTextIndent"/>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41F87462" w:rsidR="000A0DEB" w:rsidRDefault="000A0DEB" w:rsidP="00EF3662">
      <w:pPr>
        <w:pStyle w:val="BodyText"/>
        <w:ind w:right="-7" w:firstLine="567"/>
        <w:jc w:val="right"/>
        <w:rPr>
          <w:rFonts w:ascii="GHEA Grapalat" w:hAnsi="GHEA Grapalat" w:cs="Sylfaen"/>
          <w:i/>
          <w:sz w:val="22"/>
          <w:lang w:val="af-ZA"/>
        </w:rPr>
      </w:pPr>
    </w:p>
    <w:p w14:paraId="7395B1A2" w14:textId="50CC927B" w:rsidR="004C2949" w:rsidRDefault="004C2949" w:rsidP="00EF3662">
      <w:pPr>
        <w:pStyle w:val="BodyText"/>
        <w:ind w:right="-7" w:firstLine="567"/>
        <w:jc w:val="right"/>
        <w:rPr>
          <w:rFonts w:ascii="GHEA Grapalat" w:hAnsi="GHEA Grapalat" w:cs="Sylfaen"/>
          <w:i/>
          <w:sz w:val="22"/>
          <w:lang w:val="af-ZA"/>
        </w:rPr>
      </w:pPr>
    </w:p>
    <w:p w14:paraId="531C519F" w14:textId="007431E8" w:rsidR="004C2949" w:rsidRDefault="004C2949" w:rsidP="00EF3662">
      <w:pPr>
        <w:pStyle w:val="BodyText"/>
        <w:ind w:right="-7" w:firstLine="567"/>
        <w:jc w:val="right"/>
        <w:rPr>
          <w:rFonts w:ascii="GHEA Grapalat" w:hAnsi="GHEA Grapalat" w:cs="Sylfaen"/>
          <w:i/>
          <w:sz w:val="22"/>
          <w:lang w:val="af-ZA"/>
        </w:rPr>
      </w:pPr>
    </w:p>
    <w:p w14:paraId="04AB4F67" w14:textId="3B11C5C9" w:rsidR="004C2949" w:rsidRDefault="004C2949" w:rsidP="00EF3662">
      <w:pPr>
        <w:pStyle w:val="BodyText"/>
        <w:ind w:right="-7" w:firstLine="567"/>
        <w:jc w:val="right"/>
        <w:rPr>
          <w:rFonts w:ascii="GHEA Grapalat" w:hAnsi="GHEA Grapalat" w:cs="Sylfaen"/>
          <w:i/>
          <w:sz w:val="22"/>
          <w:lang w:val="af-ZA"/>
        </w:rPr>
      </w:pPr>
    </w:p>
    <w:p w14:paraId="33DD8B2B" w14:textId="77777777" w:rsidR="004C2949" w:rsidRPr="0093002B" w:rsidRDefault="004C2949"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33B04F5" w14:textId="77777777" w:rsidR="00026CCA" w:rsidRPr="0093002B" w:rsidRDefault="00026CCA" w:rsidP="00026CCA">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A3A073D" w14:textId="0087F2FD" w:rsidR="00026CCA" w:rsidRPr="0092706D" w:rsidRDefault="009D6A44" w:rsidP="00026CC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ԵՊՀ</w:t>
      </w:r>
      <w:r w:rsidRPr="00842B4D">
        <w:rPr>
          <w:rFonts w:ascii="GHEA Grapalat" w:hAnsi="GHEA Grapalat" w:cs="Sylfaen"/>
          <w:i/>
          <w:sz w:val="20"/>
          <w:szCs w:val="20"/>
          <w:lang w:val="af-ZA"/>
        </w:rPr>
        <w:t>-</w:t>
      </w:r>
      <w:r w:rsidR="00760790">
        <w:rPr>
          <w:rFonts w:ascii="GHEA Grapalat" w:hAnsi="GHEA Grapalat" w:cs="Sylfaen"/>
          <w:i/>
          <w:sz w:val="20"/>
          <w:szCs w:val="20"/>
        </w:rPr>
        <w:t>ՀԲՄԱՇՁԲ</w:t>
      </w:r>
      <w:r w:rsidR="00760790" w:rsidRPr="00A96AFF">
        <w:rPr>
          <w:rFonts w:ascii="GHEA Grapalat" w:hAnsi="GHEA Grapalat" w:cs="Sylfaen"/>
          <w:i/>
          <w:sz w:val="20"/>
          <w:szCs w:val="20"/>
          <w:lang w:val="af-ZA"/>
        </w:rPr>
        <w:t>-</w:t>
      </w:r>
      <w:r w:rsidR="00345DA2">
        <w:rPr>
          <w:rFonts w:ascii="GHEA Grapalat" w:hAnsi="GHEA Grapalat" w:cs="Sylfaen"/>
          <w:i/>
          <w:sz w:val="20"/>
          <w:szCs w:val="20"/>
          <w:lang w:val="af-ZA"/>
        </w:rPr>
        <w:t>26/03</w:t>
      </w:r>
      <w:r w:rsidR="00026CCA" w:rsidRPr="0092706D">
        <w:rPr>
          <w:rFonts w:ascii="GHEA Grapalat" w:hAnsi="GHEA Grapalat" w:cs="Sylfaen"/>
          <w:i/>
          <w:sz w:val="20"/>
          <w:szCs w:val="20"/>
          <w:lang w:val="af-ZA"/>
        </w:rPr>
        <w:t xml:space="preserve"> </w:t>
      </w:r>
      <w:r w:rsidR="00026CCA" w:rsidRPr="0093002B">
        <w:rPr>
          <w:rFonts w:ascii="GHEA Grapalat" w:hAnsi="GHEA Grapalat" w:cs="Sylfaen"/>
          <w:i/>
          <w:sz w:val="20"/>
          <w:szCs w:val="20"/>
        </w:rPr>
        <w:t>ծածկա</w:t>
      </w:r>
      <w:r w:rsidR="00026CCA" w:rsidRPr="004D6233">
        <w:rPr>
          <w:rFonts w:ascii="GHEA Grapalat" w:hAnsi="GHEA Grapalat" w:cs="Sylfaen"/>
          <w:i/>
          <w:sz w:val="20"/>
          <w:szCs w:val="20"/>
        </w:rPr>
        <w:t>գ</w:t>
      </w:r>
      <w:r w:rsidR="00026CCA" w:rsidRPr="0093002B">
        <w:rPr>
          <w:rFonts w:ascii="GHEA Grapalat" w:hAnsi="GHEA Grapalat" w:cs="Sylfaen"/>
          <w:i/>
          <w:sz w:val="20"/>
          <w:szCs w:val="20"/>
        </w:rPr>
        <w:t>րով</w:t>
      </w:r>
      <w:r w:rsidR="00026CCA" w:rsidRPr="0092706D">
        <w:rPr>
          <w:rFonts w:ascii="GHEA Grapalat" w:hAnsi="GHEA Grapalat" w:cs="Sylfaen"/>
          <w:i/>
          <w:sz w:val="20"/>
          <w:szCs w:val="20"/>
          <w:lang w:val="af-ZA"/>
        </w:rPr>
        <w:t xml:space="preserve"> </w:t>
      </w:r>
    </w:p>
    <w:p w14:paraId="4F34A000" w14:textId="4B9E448C" w:rsidR="00026CCA" w:rsidRPr="0092706D" w:rsidRDefault="00655986" w:rsidP="00026CC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բաց</w:t>
      </w:r>
      <w:r w:rsidRPr="00CF0E1C">
        <w:rPr>
          <w:rFonts w:ascii="GHEA Grapalat" w:hAnsi="GHEA Grapalat" w:cs="Sylfaen"/>
          <w:i/>
          <w:sz w:val="20"/>
          <w:szCs w:val="20"/>
          <w:lang w:val="af-ZA"/>
        </w:rPr>
        <w:t xml:space="preserve"> </w:t>
      </w:r>
      <w:r>
        <w:rPr>
          <w:rFonts w:ascii="GHEA Grapalat" w:hAnsi="GHEA Grapalat" w:cs="Sylfaen"/>
          <w:i/>
          <w:sz w:val="20"/>
          <w:szCs w:val="20"/>
        </w:rPr>
        <w:t>մրցույթի</w:t>
      </w:r>
      <w:r w:rsidR="00026CCA" w:rsidRPr="0092706D">
        <w:rPr>
          <w:rFonts w:ascii="GHEA Grapalat" w:hAnsi="GHEA Grapalat" w:cs="Sylfaen"/>
          <w:i/>
          <w:sz w:val="20"/>
          <w:szCs w:val="20"/>
          <w:lang w:val="af-ZA"/>
        </w:rPr>
        <w:t xml:space="preserve"> </w:t>
      </w:r>
      <w:r w:rsidR="00026CCA" w:rsidRPr="004D6233">
        <w:rPr>
          <w:rFonts w:ascii="GHEA Grapalat" w:hAnsi="GHEA Grapalat" w:cs="Sylfaen"/>
          <w:i/>
          <w:sz w:val="20"/>
          <w:szCs w:val="20"/>
        </w:rPr>
        <w:t>գնահատող</w:t>
      </w:r>
      <w:r w:rsidR="00026CCA" w:rsidRPr="0092706D">
        <w:rPr>
          <w:rFonts w:ascii="GHEA Grapalat" w:hAnsi="GHEA Grapalat" w:cs="Sylfaen"/>
          <w:i/>
          <w:sz w:val="20"/>
          <w:szCs w:val="20"/>
          <w:lang w:val="af-ZA"/>
        </w:rPr>
        <w:t xml:space="preserve"> </w:t>
      </w:r>
      <w:r w:rsidR="00026CCA" w:rsidRPr="0093002B">
        <w:rPr>
          <w:rFonts w:ascii="GHEA Grapalat" w:hAnsi="GHEA Grapalat" w:cs="Sylfaen"/>
          <w:i/>
          <w:sz w:val="20"/>
          <w:szCs w:val="20"/>
        </w:rPr>
        <w:t>հանձնաժողովի</w:t>
      </w:r>
    </w:p>
    <w:p w14:paraId="30EB0EF8" w14:textId="6E3ACDF4" w:rsidR="00026CCA" w:rsidRPr="0092706D" w:rsidRDefault="00026CCA" w:rsidP="00026CCA">
      <w:pPr>
        <w:pStyle w:val="BodyText"/>
        <w:spacing w:after="0"/>
        <w:ind w:firstLine="567"/>
        <w:jc w:val="right"/>
        <w:rPr>
          <w:rFonts w:ascii="GHEA Grapalat" w:hAnsi="GHEA Grapalat" w:cs="Sylfaen"/>
          <w:i/>
          <w:sz w:val="20"/>
          <w:szCs w:val="20"/>
          <w:lang w:val="af-ZA"/>
        </w:rPr>
      </w:pPr>
      <w:r w:rsidRPr="0092706D">
        <w:rPr>
          <w:rFonts w:ascii="GHEA Grapalat" w:hAnsi="GHEA Grapalat" w:cs="Sylfaen"/>
          <w:i/>
          <w:sz w:val="20"/>
          <w:szCs w:val="20"/>
          <w:lang w:val="af-ZA"/>
        </w:rPr>
        <w:t xml:space="preserve"> </w:t>
      </w:r>
      <w:r w:rsidR="00345DA2">
        <w:rPr>
          <w:rFonts w:ascii="GHEA Grapalat" w:hAnsi="GHEA Grapalat" w:cs="Sylfaen"/>
          <w:i/>
          <w:sz w:val="20"/>
          <w:szCs w:val="20"/>
          <w:lang w:val="hy-AM"/>
        </w:rPr>
        <w:t>0</w:t>
      </w:r>
      <w:r w:rsidR="00FF63B1">
        <w:rPr>
          <w:rFonts w:ascii="GHEA Grapalat" w:hAnsi="GHEA Grapalat" w:cs="Sylfaen"/>
          <w:i/>
          <w:sz w:val="20"/>
          <w:szCs w:val="20"/>
          <w:lang w:val="hy-AM"/>
        </w:rPr>
        <w:t>2</w:t>
      </w:r>
      <w:r w:rsidRPr="0092706D">
        <w:rPr>
          <w:rFonts w:ascii="Cambria Math" w:hAnsi="Cambria Math" w:cs="Cambria Math"/>
          <w:i/>
          <w:sz w:val="20"/>
          <w:szCs w:val="20"/>
          <w:lang w:val="af-ZA"/>
        </w:rPr>
        <w:t>․</w:t>
      </w:r>
      <w:r w:rsidRPr="0092706D">
        <w:rPr>
          <w:rFonts w:ascii="GHEA Grapalat" w:hAnsi="GHEA Grapalat" w:cs="Sylfaen"/>
          <w:i/>
          <w:sz w:val="20"/>
          <w:szCs w:val="20"/>
          <w:lang w:val="af-ZA"/>
        </w:rPr>
        <w:t>0</w:t>
      </w:r>
      <w:r w:rsidR="00345DA2">
        <w:rPr>
          <w:rFonts w:ascii="GHEA Grapalat" w:hAnsi="GHEA Grapalat" w:cs="Sylfaen"/>
          <w:i/>
          <w:sz w:val="20"/>
          <w:szCs w:val="20"/>
          <w:lang w:val="hy-AM"/>
        </w:rPr>
        <w:t>7</w:t>
      </w:r>
      <w:r w:rsidRPr="0092706D">
        <w:rPr>
          <w:rFonts w:ascii="Cambria Math" w:hAnsi="Cambria Math" w:cs="Cambria Math"/>
          <w:i/>
          <w:sz w:val="20"/>
          <w:szCs w:val="20"/>
          <w:lang w:val="af-ZA"/>
        </w:rPr>
        <w:t>․</w:t>
      </w:r>
      <w:r w:rsidR="00294EC9">
        <w:rPr>
          <w:rFonts w:ascii="GHEA Grapalat" w:hAnsi="GHEA Grapalat" w:cs="Sylfaen"/>
          <w:i/>
          <w:sz w:val="20"/>
          <w:szCs w:val="20"/>
          <w:lang w:val="af-ZA"/>
        </w:rPr>
        <w:t>2026</w:t>
      </w:r>
      <w:r w:rsidRPr="0093002B">
        <w:rPr>
          <w:rFonts w:ascii="GHEA Grapalat" w:hAnsi="GHEA Grapalat" w:cs="Sylfaen"/>
          <w:i/>
          <w:sz w:val="20"/>
          <w:szCs w:val="20"/>
        </w:rPr>
        <w:t>թ</w:t>
      </w:r>
      <w:r w:rsidRPr="0092706D">
        <w:rPr>
          <w:rFonts w:ascii="GHEA Grapalat" w:hAnsi="GHEA Grapalat" w:cs="Sylfaen"/>
          <w:i/>
          <w:sz w:val="20"/>
          <w:szCs w:val="20"/>
          <w:lang w:val="af-ZA"/>
        </w:rPr>
        <w:t>-</w:t>
      </w:r>
      <w:r w:rsidRPr="004D6233">
        <w:rPr>
          <w:rFonts w:ascii="GHEA Grapalat" w:hAnsi="GHEA Grapalat" w:cs="Sylfaen"/>
          <w:i/>
          <w:sz w:val="20"/>
          <w:szCs w:val="20"/>
        </w:rPr>
        <w:t>ի</w:t>
      </w:r>
      <w:r w:rsidRPr="0092706D">
        <w:rPr>
          <w:rFonts w:ascii="GHEA Grapalat" w:hAnsi="GHEA Grapalat" w:cs="Sylfaen"/>
          <w:i/>
          <w:sz w:val="20"/>
          <w:szCs w:val="20"/>
          <w:lang w:val="af-ZA"/>
        </w:rPr>
        <w:t xml:space="preserve">  N    1      </w:t>
      </w:r>
      <w:r w:rsidRPr="0093002B">
        <w:rPr>
          <w:rFonts w:ascii="GHEA Grapalat" w:hAnsi="GHEA Grapalat" w:cs="Sylfaen"/>
          <w:i/>
          <w:sz w:val="20"/>
          <w:szCs w:val="20"/>
        </w:rPr>
        <w:t>որոշմամբ</w:t>
      </w:r>
    </w:p>
    <w:p w14:paraId="44AA1A4F" w14:textId="77777777" w:rsidR="00026CCA" w:rsidRPr="0093002B" w:rsidRDefault="00026CCA" w:rsidP="00026CCA">
      <w:pPr>
        <w:pStyle w:val="BodyText"/>
        <w:ind w:right="-7" w:firstLine="567"/>
        <w:jc w:val="center"/>
        <w:rPr>
          <w:rFonts w:ascii="GHEA Grapalat" w:hAnsi="GHEA Grapalat"/>
          <w:lang w:val="af-ZA"/>
        </w:rPr>
      </w:pPr>
    </w:p>
    <w:p w14:paraId="4CC016D9" w14:textId="77777777" w:rsidR="00026CCA" w:rsidRPr="0093002B" w:rsidRDefault="00026CCA" w:rsidP="00026CCA">
      <w:pPr>
        <w:pStyle w:val="BodyText"/>
        <w:ind w:right="-7" w:firstLine="567"/>
        <w:jc w:val="center"/>
        <w:rPr>
          <w:rFonts w:ascii="GHEA Grapalat" w:hAnsi="GHEA Grapalat"/>
          <w:lang w:val="af-ZA"/>
        </w:rPr>
      </w:pPr>
    </w:p>
    <w:p w14:paraId="00396DFC" w14:textId="77777777" w:rsidR="00026CCA" w:rsidRPr="0093002B" w:rsidRDefault="00026CCA" w:rsidP="00026CCA">
      <w:pPr>
        <w:pStyle w:val="BodyText"/>
        <w:ind w:right="-7" w:firstLine="567"/>
        <w:jc w:val="center"/>
        <w:rPr>
          <w:rFonts w:ascii="GHEA Grapalat" w:hAnsi="GHEA Grapalat"/>
          <w:lang w:val="af-ZA"/>
        </w:rPr>
      </w:pPr>
    </w:p>
    <w:p w14:paraId="363D0648" w14:textId="77777777" w:rsidR="00026CCA" w:rsidRPr="0093002B" w:rsidRDefault="00026CCA" w:rsidP="00026CCA">
      <w:pPr>
        <w:pStyle w:val="BodyText"/>
        <w:ind w:right="-7" w:firstLine="567"/>
        <w:jc w:val="center"/>
        <w:rPr>
          <w:rFonts w:ascii="GHEA Grapalat" w:hAnsi="GHEA Grapalat"/>
          <w:lang w:val="af-ZA"/>
        </w:rPr>
      </w:pPr>
    </w:p>
    <w:p w14:paraId="5E26D8AA" w14:textId="77777777" w:rsidR="00026CCA" w:rsidRPr="0093002B" w:rsidRDefault="00026CCA" w:rsidP="00026CCA">
      <w:pPr>
        <w:pStyle w:val="BodyText"/>
        <w:ind w:right="-7" w:firstLine="567"/>
        <w:jc w:val="center"/>
        <w:rPr>
          <w:rFonts w:ascii="GHEA Grapalat" w:hAnsi="GHEA Grapalat"/>
          <w:lang w:val="af-ZA"/>
        </w:rPr>
      </w:pPr>
    </w:p>
    <w:p w14:paraId="1352D830" w14:textId="77777777" w:rsidR="00026CCA" w:rsidRPr="0093002B" w:rsidRDefault="00026CCA" w:rsidP="00026CCA">
      <w:pPr>
        <w:pStyle w:val="BodyText"/>
        <w:ind w:right="-7" w:firstLine="567"/>
        <w:jc w:val="center"/>
        <w:rPr>
          <w:rFonts w:ascii="GHEA Grapalat" w:hAnsi="GHEA Grapalat"/>
          <w:lang w:val="af-ZA"/>
        </w:rPr>
      </w:pPr>
      <w:r w:rsidRPr="00CF2085">
        <w:rPr>
          <w:rFonts w:ascii="GHEA Grapalat" w:hAnsi="GHEA Grapalat"/>
          <w:b/>
          <w:lang w:val="af-ZA"/>
        </w:rPr>
        <w:t>«Երևանի պետական համալսարան» Հիմադրամ</w:t>
      </w:r>
    </w:p>
    <w:p w14:paraId="6C3C6886" w14:textId="77777777" w:rsidR="00026CCA" w:rsidRPr="0093002B" w:rsidRDefault="00026CCA" w:rsidP="00026CC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482DAA2" w14:textId="77777777" w:rsidR="00026CCA" w:rsidRPr="0093002B" w:rsidRDefault="00026CCA" w:rsidP="00026CCA">
      <w:pPr>
        <w:pStyle w:val="BodyText"/>
        <w:ind w:right="-7" w:firstLine="567"/>
        <w:jc w:val="center"/>
        <w:rPr>
          <w:rFonts w:ascii="GHEA Grapalat" w:hAnsi="GHEA Grapalat"/>
          <w:lang w:val="af-ZA"/>
        </w:rPr>
      </w:pPr>
    </w:p>
    <w:p w14:paraId="0B0A5FBB" w14:textId="77777777" w:rsidR="00026CCA" w:rsidRPr="0093002B" w:rsidRDefault="00026CCA" w:rsidP="00026CCA">
      <w:pPr>
        <w:pStyle w:val="BodyText"/>
        <w:ind w:right="-7" w:firstLine="567"/>
        <w:jc w:val="center"/>
        <w:rPr>
          <w:rFonts w:ascii="GHEA Grapalat" w:hAnsi="GHEA Grapalat"/>
          <w:lang w:val="af-ZA"/>
        </w:rPr>
      </w:pPr>
    </w:p>
    <w:p w14:paraId="28074B79" w14:textId="77777777" w:rsidR="00026CCA" w:rsidRPr="0093002B" w:rsidRDefault="00026CCA" w:rsidP="00026CCA">
      <w:pPr>
        <w:pStyle w:val="BodyText"/>
        <w:ind w:right="-7" w:firstLine="567"/>
        <w:jc w:val="center"/>
        <w:rPr>
          <w:rFonts w:ascii="GHEA Grapalat" w:hAnsi="GHEA Grapalat"/>
          <w:lang w:val="af-ZA"/>
        </w:rPr>
      </w:pPr>
    </w:p>
    <w:p w14:paraId="3AE71FD3" w14:textId="77777777" w:rsidR="00026CCA" w:rsidRPr="0093002B" w:rsidRDefault="00026CCA" w:rsidP="00026CCA">
      <w:pPr>
        <w:pStyle w:val="BodyText"/>
        <w:ind w:right="-7" w:firstLine="567"/>
        <w:jc w:val="center"/>
        <w:rPr>
          <w:rFonts w:ascii="GHEA Grapalat" w:hAnsi="GHEA Grapalat"/>
          <w:lang w:val="af-ZA"/>
        </w:rPr>
      </w:pPr>
    </w:p>
    <w:p w14:paraId="4FBCA457" w14:textId="7D67C52C" w:rsidR="00026CCA" w:rsidRPr="0093002B" w:rsidRDefault="00026CCA" w:rsidP="00026CCA">
      <w:pPr>
        <w:pStyle w:val="BodyText"/>
        <w:ind w:right="-7" w:firstLine="567"/>
        <w:jc w:val="center"/>
        <w:rPr>
          <w:rFonts w:ascii="GHEA Grapalat" w:hAnsi="GHEA Grapalat" w:cs="Sylfaen"/>
          <w:lang w:val="af-ZA"/>
        </w:rPr>
      </w:pPr>
      <w:r w:rsidRPr="0093002B">
        <w:rPr>
          <w:rFonts w:ascii="GHEA Grapalat" w:hAnsi="GHEA Grapalat" w:cs="Sylfaen"/>
        </w:rPr>
        <w:t>ՀՐԱ</w:t>
      </w:r>
      <w:r w:rsidR="00EF47C4">
        <w:rPr>
          <w:rFonts w:ascii="GHEA Grapalat" w:hAnsi="GHEA Grapalat" w:cs="Times Armenian"/>
          <w:lang w:val="hy-AM"/>
        </w:rPr>
        <w:t>Վ</w:t>
      </w:r>
      <w:r w:rsidRPr="0093002B">
        <w:rPr>
          <w:rFonts w:ascii="GHEA Grapalat" w:hAnsi="GHEA Grapalat" w:cs="Sylfaen"/>
        </w:rPr>
        <w:t>ԵՐ</w:t>
      </w:r>
    </w:p>
    <w:p w14:paraId="12F96A69" w14:textId="77777777" w:rsidR="00026CCA" w:rsidRPr="0093002B" w:rsidRDefault="00026CCA" w:rsidP="00026CCA">
      <w:pPr>
        <w:pStyle w:val="BodyText"/>
        <w:ind w:right="-7" w:firstLine="567"/>
        <w:jc w:val="center"/>
        <w:rPr>
          <w:rFonts w:ascii="GHEA Grapalat" w:hAnsi="GHEA Grapalat" w:cs="Sylfaen"/>
          <w:lang w:val="af-ZA"/>
        </w:rPr>
      </w:pPr>
    </w:p>
    <w:p w14:paraId="0573F898" w14:textId="77777777" w:rsidR="00026CCA" w:rsidRPr="0093002B" w:rsidRDefault="00026CCA" w:rsidP="00026CCA">
      <w:pPr>
        <w:pStyle w:val="BodyText"/>
        <w:ind w:right="-7" w:firstLine="567"/>
        <w:jc w:val="center"/>
        <w:rPr>
          <w:rFonts w:ascii="GHEA Grapalat" w:hAnsi="GHEA Grapalat" w:cs="Sylfaen"/>
          <w:lang w:val="af-ZA"/>
        </w:rPr>
      </w:pPr>
    </w:p>
    <w:p w14:paraId="6D3F35CE" w14:textId="6C979022" w:rsidR="00096865" w:rsidRPr="0093002B" w:rsidRDefault="00026CCA" w:rsidP="00026CCA">
      <w:pPr>
        <w:pStyle w:val="BodyText"/>
        <w:ind w:right="-7"/>
        <w:jc w:val="center"/>
        <w:rPr>
          <w:rFonts w:ascii="GHEA Grapalat" w:hAnsi="GHEA Grapalat"/>
          <w:szCs w:val="22"/>
          <w:lang w:val="af-ZA"/>
        </w:rPr>
      </w:pPr>
      <w:r w:rsidRPr="00EE681C">
        <w:rPr>
          <w:rFonts w:ascii="GHEA Grapalat" w:hAnsi="GHEA Grapalat" w:cs="Sylfaen"/>
          <w:lang w:val="af-ZA"/>
        </w:rPr>
        <w:t>«ԵՐ</w:t>
      </w:r>
      <w:r>
        <w:rPr>
          <w:rFonts w:ascii="GHEA Grapalat" w:hAnsi="GHEA Grapalat" w:cs="Sylfaen"/>
          <w:lang w:val="hy-AM"/>
        </w:rPr>
        <w:t>ԵՎ</w:t>
      </w:r>
      <w:r w:rsidRPr="00EE681C">
        <w:rPr>
          <w:rFonts w:ascii="GHEA Grapalat" w:hAnsi="GHEA Grapalat" w:cs="Sylfaen"/>
          <w:lang w:val="af-ZA"/>
        </w:rPr>
        <w:t>Ա</w:t>
      </w:r>
      <w:r>
        <w:rPr>
          <w:rFonts w:ascii="GHEA Grapalat" w:hAnsi="GHEA Grapalat" w:cs="Sylfaen"/>
          <w:lang w:val="af-ZA"/>
        </w:rPr>
        <w:t>ՆԻ ՊԵՏԱԿԱՆ ՀԱՄԱԼՍԱՐԱՆ» ՀԻՄԱԴՐԱՄ</w:t>
      </w:r>
      <w:r w:rsidRPr="0093002B">
        <w:rPr>
          <w:rFonts w:ascii="GHEA Grapalat" w:hAnsi="GHEA Grapalat" w:cs="Sylfaen"/>
        </w:rPr>
        <w:t>Ի</w:t>
      </w:r>
      <w:r w:rsidRPr="0093002B">
        <w:rPr>
          <w:rFonts w:ascii="GHEA Grapalat" w:hAnsi="GHEA Grapalat" w:cs="Sylfaen"/>
          <w:lang w:val="af-ZA"/>
        </w:rPr>
        <w:t xml:space="preserve"> </w:t>
      </w:r>
      <w:r w:rsidR="00294EC9">
        <w:rPr>
          <w:rFonts w:ascii="GHEA Grapalat" w:hAnsi="GHEA Grapalat" w:cs="Sylfaen"/>
          <w:lang w:val="hy-AM"/>
        </w:rPr>
        <w:t>2026</w:t>
      </w:r>
      <w:r>
        <w:rPr>
          <w:rFonts w:ascii="GHEA Grapalat" w:hAnsi="GHEA Grapalat" w:cs="Sylfaen"/>
          <w:lang w:val="hy-AM"/>
        </w:rPr>
        <w:t xml:space="preserve"> ԹՎԱԿԱՆԻ</w:t>
      </w:r>
      <w:r w:rsidRPr="0093002B">
        <w:rPr>
          <w:rFonts w:ascii="GHEA Grapalat" w:hAnsi="GHEA Grapalat" w:cs="Times Armenian"/>
          <w:lang w:val="af-ZA"/>
        </w:rPr>
        <w:t xml:space="preserve"> </w:t>
      </w:r>
      <w:r w:rsidRPr="0093002B">
        <w:rPr>
          <w:rFonts w:ascii="GHEA Grapalat" w:hAnsi="GHEA Grapalat" w:cs="Sylfaen"/>
        </w:rPr>
        <w:t>ԿԱՐԻՔՆԵՐԻ</w:t>
      </w:r>
      <w:r w:rsidRPr="000312B8">
        <w:rPr>
          <w:rFonts w:ascii="GHEA Grapalat" w:hAnsi="GHEA Grapalat" w:cs="Sylfae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CC1B6D">
        <w:rPr>
          <w:rFonts w:ascii="GHEA Grapalat" w:hAnsi="GHEA Grapalat" w:cs="Sylfaen"/>
          <w:lang w:val="hy-AM"/>
        </w:rPr>
        <w:t>ԿԱՀՈՒՅՔԻ ՊԱՏՐԱՍՏՄԱՆ</w:t>
      </w:r>
      <w:r w:rsidR="00353F69">
        <w:rPr>
          <w:rFonts w:ascii="GHEA Grapalat" w:hAnsi="GHEA Grapalat" w:cs="Sylfaen"/>
          <w:lang w:val="hy-AM"/>
        </w:rPr>
        <w:t xml:space="preserve"> </w:t>
      </w:r>
      <w:r>
        <w:rPr>
          <w:rFonts w:ascii="GHEA Grapalat" w:hAnsi="GHEA Grapalat" w:cs="Sylfaen"/>
          <w:lang w:val="hy-AM"/>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655986">
        <w:rPr>
          <w:rFonts w:ascii="GHEA Grapalat" w:hAnsi="GHEA Grapalat" w:cs="Sylfaen"/>
        </w:rPr>
        <w:t>ԲԱՑ</w:t>
      </w:r>
      <w:r w:rsidR="00655986" w:rsidRPr="00655986">
        <w:rPr>
          <w:rFonts w:ascii="GHEA Grapalat" w:hAnsi="GHEA Grapalat" w:cs="Sylfaen"/>
          <w:lang w:val="af-ZA"/>
        </w:rPr>
        <w:t xml:space="preserve"> </w:t>
      </w:r>
      <w:r w:rsidR="00655986">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756AC10" w:rsidR="00096865" w:rsidRPr="0093002B" w:rsidRDefault="00026CCA" w:rsidP="00EF3662">
      <w:pPr>
        <w:ind w:firstLine="567"/>
        <w:jc w:val="center"/>
        <w:rPr>
          <w:rFonts w:ascii="GHEA Grapalat" w:hAnsi="GHEA Grapalat"/>
          <w:i/>
          <w:sz w:val="20"/>
          <w:lang w:val="af-ZA"/>
        </w:rPr>
      </w:pPr>
      <w:r w:rsidRPr="00B4374C">
        <w:rPr>
          <w:rFonts w:ascii="GHEA Grapalat" w:hAnsi="GHEA Grapalat"/>
          <w:b/>
          <w:sz w:val="20"/>
          <w:lang w:val="af-ZA"/>
        </w:rPr>
        <w:t xml:space="preserve">ԵՐԵՎԱՆԻ ՊԵՏԱԿԱՆ ՀԱՄԱԼՍԱՐԱՆ» ՀԻՄԱԴՐԱՄԻ </w:t>
      </w:r>
      <w:r w:rsidR="00294EC9">
        <w:rPr>
          <w:rFonts w:ascii="GHEA Grapalat" w:hAnsi="GHEA Grapalat"/>
          <w:b/>
          <w:sz w:val="20"/>
          <w:lang w:val="af-ZA"/>
        </w:rPr>
        <w:t>2026</w:t>
      </w:r>
      <w:r w:rsidRPr="00B4374C">
        <w:rPr>
          <w:rFonts w:ascii="GHEA Grapalat" w:hAnsi="GHEA Grapalat"/>
          <w:b/>
          <w:sz w:val="20"/>
          <w:lang w:val="af-ZA"/>
        </w:rPr>
        <w:t xml:space="preserve"> ԹՎԱԿԱՆԻ ԿԱՐԻՔՆԵՐԻ ՀԱՄԱՐ` «</w:t>
      </w:r>
      <w:r w:rsidR="00CC1B6D">
        <w:rPr>
          <w:rFonts w:ascii="GHEA Grapalat" w:hAnsi="GHEA Grapalat"/>
          <w:b/>
          <w:sz w:val="20"/>
          <w:lang w:val="hy-AM"/>
        </w:rPr>
        <w:t xml:space="preserve"> ԿԱՀՈՒՅՔԻ ՊԱՏՐԱՍՏՄԱՆ</w:t>
      </w:r>
      <w:r w:rsidRPr="00B4374C">
        <w:rPr>
          <w:rFonts w:ascii="GHEA Grapalat" w:hAnsi="GHEA Grapalat"/>
          <w:b/>
          <w:sz w:val="20"/>
          <w:lang w:val="af-ZA"/>
        </w:rPr>
        <w:t xml:space="preserve"> ԱՇԽԱՏԱՆՔՆԵՐԻ» ՁԵՌՔԲԵՐՄԱՆ ՆՊԱՏԱԿՈՎ  ՀԱՅՏԱՐԱՐՎԱԾ </w:t>
      </w:r>
      <w:r w:rsidR="00655986">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A9B9F2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20CF2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55986">
        <w:rPr>
          <w:rFonts w:ascii="GHEA Grapalat" w:hAnsi="GHEA Grapalat" w:cs="Sylfaen"/>
          <w:b/>
          <w:sz w:val="20"/>
        </w:rPr>
        <w:t>ԲԱՑ</w:t>
      </w:r>
      <w:r w:rsidR="00655986" w:rsidRPr="00CF0E1C">
        <w:rPr>
          <w:rFonts w:ascii="GHEA Grapalat" w:hAnsi="GHEA Grapalat" w:cs="Sylfaen"/>
          <w:b/>
          <w:sz w:val="20"/>
          <w:lang w:val="af-ZA"/>
        </w:rPr>
        <w:t xml:space="preserve"> </w:t>
      </w:r>
      <w:r w:rsidR="0065598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4AE01C5C"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026CCA">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7F13E9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D6A44">
        <w:rPr>
          <w:rFonts w:ascii="GHEA Grapalat" w:hAnsi="GHEA Grapalat" w:cs="Times Armenian"/>
          <w:sz w:val="20"/>
          <w:lang w:val="af-ZA"/>
        </w:rPr>
        <w:t>ԵՊՀ-</w:t>
      </w:r>
      <w:r w:rsidR="00760790">
        <w:rPr>
          <w:rFonts w:ascii="GHEA Grapalat" w:hAnsi="GHEA Grapalat" w:cs="Times Armenian"/>
          <w:sz w:val="20"/>
          <w:lang w:val="af-ZA"/>
        </w:rPr>
        <w:t>ՀԲՄԱՇՁԲ-</w:t>
      </w:r>
      <w:r w:rsidR="00345DA2">
        <w:rPr>
          <w:rFonts w:ascii="GHEA Grapalat" w:hAnsi="GHEA Grapalat" w:cs="Times Armenian"/>
          <w:sz w:val="20"/>
          <w:lang w:val="af-ZA"/>
        </w:rPr>
        <w:t>26/03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55986">
        <w:rPr>
          <w:rFonts w:ascii="GHEA Grapalat" w:hAnsi="GHEA Grapalat" w:cs="Sylfaen"/>
          <w:sz w:val="20"/>
        </w:rPr>
        <w:t>բաց</w:t>
      </w:r>
      <w:r w:rsidR="00655986" w:rsidRPr="00655986">
        <w:rPr>
          <w:rFonts w:ascii="GHEA Grapalat" w:hAnsi="GHEA Grapalat" w:cs="Sylfaen"/>
          <w:sz w:val="20"/>
          <w:lang w:val="af-ZA"/>
        </w:rPr>
        <w:t xml:space="preserve"> </w:t>
      </w:r>
      <w:r w:rsidR="00655986">
        <w:rPr>
          <w:rFonts w:ascii="GHEA Grapalat" w:hAnsi="GHEA Grapalat" w:cs="Sylfaen"/>
          <w:sz w:val="20"/>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E9E36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311AC" w:rsidRPr="005311AC">
        <w:rPr>
          <w:rFonts w:ascii="GHEA Grapalat" w:hAnsi="GHEA Grapalat" w:cs="Sylfaen"/>
          <w:sz w:val="20"/>
          <w:lang w:val="hy-AM"/>
        </w:rPr>
        <w:t>Երևանի պետական</w:t>
      </w:r>
      <w:r w:rsidR="005311AC">
        <w:rPr>
          <w:rFonts w:ascii="GHEA Grapalat" w:hAnsi="GHEA Grapalat" w:cs="Sylfaen"/>
          <w:sz w:val="20"/>
          <w:vertAlign w:val="subscript"/>
          <w:lang w:val="hy-AM"/>
        </w:rPr>
        <w:t xml:space="preserve"> </w:t>
      </w:r>
      <w:r w:rsidR="005311AC">
        <w:rPr>
          <w:rFonts w:ascii="GHEA Grapalat" w:hAnsi="GHEA Grapalat"/>
          <w:sz w:val="20"/>
          <w:lang w:val="hy-AM"/>
        </w:rPr>
        <w:t>համալսարան</w:t>
      </w:r>
      <w:r w:rsidR="00A00E74" w:rsidRPr="0093002B">
        <w:rPr>
          <w:rFonts w:ascii="GHEA Grapalat" w:hAnsi="GHEA Grapalat"/>
          <w:sz w:val="20"/>
          <w:lang w:val="af-ZA"/>
        </w:rPr>
        <w:t>»</w:t>
      </w:r>
      <w:r w:rsidR="005311AC">
        <w:rPr>
          <w:rFonts w:ascii="GHEA Grapalat" w:hAnsi="GHEA Grapalat"/>
          <w:sz w:val="20"/>
          <w:lang w:val="hy-AM"/>
        </w:rPr>
        <w:t xml:space="preserve">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36666F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5311AC" w:rsidRPr="005311AC">
        <w:rPr>
          <w:rFonts w:ascii="GHEA Grapalat" w:hAnsi="GHEA Grapalat"/>
        </w:rPr>
        <w:t>gnumner@ysu.am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103D671"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5311AC" w:rsidRPr="0093002B">
        <w:rPr>
          <w:rFonts w:ascii="GHEA Grapalat" w:hAnsi="GHEA Grapalat"/>
          <w:lang w:val="af-ZA"/>
        </w:rPr>
        <w:t>«</w:t>
      </w:r>
      <w:r w:rsidR="005311AC" w:rsidRPr="005311AC">
        <w:rPr>
          <w:rFonts w:ascii="GHEA Grapalat" w:hAnsi="GHEA Grapalat" w:cs="Sylfaen"/>
          <w:lang w:val="hy-AM"/>
        </w:rPr>
        <w:t>Երևանի պետական</w:t>
      </w:r>
      <w:r w:rsidR="005311AC">
        <w:rPr>
          <w:rFonts w:ascii="GHEA Grapalat" w:hAnsi="GHEA Grapalat" w:cs="Sylfaen"/>
          <w:vertAlign w:val="subscript"/>
          <w:lang w:val="hy-AM"/>
        </w:rPr>
        <w:t xml:space="preserve"> </w:t>
      </w:r>
      <w:r w:rsidR="005311AC">
        <w:rPr>
          <w:rFonts w:ascii="GHEA Grapalat" w:hAnsi="GHEA Grapalat"/>
          <w:lang w:val="hy-AM"/>
        </w:rPr>
        <w:t>համալսարան</w:t>
      </w:r>
      <w:r w:rsidR="005311AC" w:rsidRPr="0093002B">
        <w:rPr>
          <w:rFonts w:ascii="GHEA Grapalat" w:hAnsi="GHEA Grapalat"/>
          <w:lang w:val="af-ZA"/>
        </w:rPr>
        <w:t>»</w:t>
      </w:r>
      <w:r w:rsidR="005311AC">
        <w:rPr>
          <w:rFonts w:ascii="GHEA Grapalat" w:hAnsi="GHEA Grapalat"/>
          <w:lang w:val="hy-AM"/>
        </w:rPr>
        <w:t xml:space="preserve"> հիմնադրամի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CC1B6D">
        <w:rPr>
          <w:rFonts w:ascii="GHEA Grapalat" w:hAnsi="GHEA Grapalat" w:cs="Sylfaen"/>
          <w:i w:val="0"/>
          <w:lang w:val="hy-AM"/>
        </w:rPr>
        <w:t xml:space="preserve">կահույքի պատրաստման </w:t>
      </w:r>
      <w:r w:rsidR="005311AC" w:rsidRPr="005311AC">
        <w:rPr>
          <w:rFonts w:ascii="GHEA Grapalat" w:hAnsi="GHEA Grapalat" w:cs="Sylfaen"/>
          <w:i w:val="0"/>
          <w:lang w:val="hy-AM"/>
        </w:rPr>
        <w:t>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BC021F">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BC021F">
        <w:rPr>
          <w:rFonts w:ascii="GHEA Grapalat" w:hAnsi="GHEA Grapalat"/>
          <w:i w:val="0"/>
          <w:lang w:val="hy-AM"/>
        </w:rPr>
        <w:t>է</w:t>
      </w:r>
      <w:r w:rsidR="00A76C15" w:rsidRPr="0093002B">
        <w:rPr>
          <w:rFonts w:ascii="GHEA Grapalat" w:hAnsi="GHEA Grapalat"/>
          <w:i w:val="0"/>
          <w:lang w:val="af-ZA"/>
        </w:rPr>
        <w:t>«</w:t>
      </w:r>
      <w:r w:rsidR="00BC021F" w:rsidRPr="00BC021F">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BC021F">
        <w:rPr>
          <w:rFonts w:ascii="GHEA Grapalat" w:hAnsi="GHEA Grapalat" w:cs="Sylfaen"/>
          <w:i w:val="0"/>
          <w:lang w:val="hy-AM"/>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94EC9" w:rsidRPr="00294EC9" w14:paraId="44CE3AC3" w14:textId="77777777" w:rsidTr="00BC021F">
        <w:trPr>
          <w:trHeight w:val="537"/>
        </w:trPr>
        <w:tc>
          <w:tcPr>
            <w:tcW w:w="1701" w:type="dxa"/>
            <w:vAlign w:val="center"/>
          </w:tcPr>
          <w:p w14:paraId="57173727" w14:textId="77777777" w:rsidR="00294EC9" w:rsidRPr="0093002B" w:rsidRDefault="00294EC9" w:rsidP="00294EC9">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9A2C60E" w:rsidR="00294EC9" w:rsidRPr="0093002B" w:rsidRDefault="00345DA2" w:rsidP="00294EC9">
            <w:pPr>
              <w:pStyle w:val="BodyTextIndent2"/>
              <w:spacing w:line="240" w:lineRule="auto"/>
              <w:ind w:firstLine="0"/>
              <w:jc w:val="center"/>
              <w:rPr>
                <w:rFonts w:ascii="GHEA Grapalat" w:hAnsi="GHEA Grapalat"/>
                <w:sz w:val="16"/>
              </w:rPr>
            </w:pPr>
            <w:r w:rsidRPr="00345DA2">
              <w:rPr>
                <w:rFonts w:ascii="GHEA Grapalat" w:hAnsi="GHEA Grapalat"/>
                <w:sz w:val="18"/>
                <w:szCs w:val="18"/>
                <w:lang w:val="hy-AM"/>
              </w:rPr>
              <w:t>174425000</w:t>
            </w:r>
          </w:p>
        </w:tc>
        <w:tc>
          <w:tcPr>
            <w:tcW w:w="6948" w:type="dxa"/>
            <w:vAlign w:val="center"/>
          </w:tcPr>
          <w:p w14:paraId="30ABAB0F" w14:textId="0B5751D2" w:rsidR="00294EC9" w:rsidRPr="0093002B" w:rsidRDefault="00294EC9" w:rsidP="00294EC9">
            <w:pPr>
              <w:pStyle w:val="BodyTextIndent2"/>
              <w:spacing w:line="240" w:lineRule="auto"/>
              <w:ind w:firstLine="0"/>
              <w:rPr>
                <w:rFonts w:ascii="GHEA Grapalat" w:hAnsi="GHEA Grapalat"/>
                <w:u w:val="single"/>
                <w:vertAlign w:val="subscript"/>
              </w:rPr>
            </w:pPr>
            <w:r>
              <w:rPr>
                <w:rFonts w:ascii="GHEA Grapalat" w:hAnsi="GHEA Grapalat" w:cs="Sylfaen"/>
                <w:i/>
                <w:lang w:val="hy-AM"/>
              </w:rPr>
              <w:t xml:space="preserve"> կահույքի պատրաստման </w:t>
            </w:r>
            <w:r w:rsidRPr="005311AC">
              <w:rPr>
                <w:rFonts w:ascii="GHEA Grapalat" w:hAnsi="GHEA Grapalat" w:cs="Sylfaen"/>
                <w:i/>
                <w:lang w:val="hy-AM"/>
              </w:rPr>
              <w:t>աշխատանքներ</w:t>
            </w:r>
            <w:r w:rsidR="00345DA2">
              <w:rPr>
                <w:rFonts w:ascii="GHEA Grapalat" w:hAnsi="GHEA Grapalat" w:cs="Sylfaen"/>
                <w:i/>
                <w:lang w:val="hy-AM"/>
              </w:rPr>
              <w:t>-2</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B4938B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311137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B42516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55986">
        <w:rPr>
          <w:rFonts w:ascii="GHEA Grapalat" w:hAnsi="GHEA Grapalat" w:cs="Sylfaen"/>
          <w:szCs w:val="24"/>
          <w:lang w:val="hy-AM"/>
        </w:rPr>
        <w:t>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817AA8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60790">
        <w:rPr>
          <w:rFonts w:ascii="GHEA Grapalat" w:hAnsi="GHEA Grapalat" w:cs="Sylfaen"/>
          <w:szCs w:val="24"/>
          <w:lang w:val="hy-AM"/>
        </w:rPr>
        <w:t>1</w:t>
      </w:r>
      <w:r w:rsidR="00424393">
        <w:rPr>
          <w:rFonts w:ascii="GHEA Grapalat" w:hAnsi="GHEA Grapalat" w:cs="Sylfaen"/>
          <w:szCs w:val="24"/>
          <w:lang w:val="hy-AM"/>
        </w:rPr>
        <w:t>8</w:t>
      </w:r>
      <w:bookmarkStart w:id="3" w:name="_GoBack"/>
      <w:bookmarkEnd w:id="3"/>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C021F" w:rsidRPr="00BC021F">
        <w:rPr>
          <w:rFonts w:ascii="GHEA Grapalat" w:hAnsi="GHEA Grapalat" w:cs="Sylfaen"/>
          <w:sz w:val="24"/>
          <w:szCs w:val="24"/>
          <w:lang w:val="hy-AM"/>
        </w:rPr>
        <w:t>1</w:t>
      </w:r>
      <w:r w:rsidR="00760790">
        <w:rPr>
          <w:rFonts w:ascii="GHEA Grapalat" w:hAnsi="GHEA Grapalat" w:cs="Sylfaen"/>
          <w:sz w:val="24"/>
          <w:szCs w:val="24"/>
          <w:lang w:val="hy-AM"/>
        </w:rPr>
        <w:t>0</w:t>
      </w:r>
      <w:r w:rsidR="00BC021F" w:rsidRPr="00BC021F">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26BE75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C021F">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C021F">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9E92C8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45DA2">
        <w:rPr>
          <w:rFonts w:ascii="GHEA Grapalat" w:hAnsi="GHEA Grapalat" w:cs="Sylfaen"/>
          <w:sz w:val="20"/>
          <w:lang w:val="hy-AM"/>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345DA2">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744E8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60790">
        <w:rPr>
          <w:rFonts w:ascii="GHEA Grapalat" w:hAnsi="GHEA Grapalat" w:cs="Sylfaen"/>
          <w:szCs w:val="24"/>
          <w:lang w:val="hy-AM"/>
        </w:rPr>
        <w:t>1</w:t>
      </w:r>
      <w:r w:rsidR="00345DA2">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C021F" w:rsidRPr="00BC021F">
        <w:rPr>
          <w:rFonts w:ascii="GHEA Grapalat" w:hAnsi="GHEA Grapalat" w:cs="Sylfaen"/>
          <w:sz w:val="24"/>
          <w:szCs w:val="24"/>
          <w:lang w:val="hy-AM"/>
        </w:rPr>
        <w:t>1</w:t>
      </w:r>
      <w:r w:rsidR="00760790">
        <w:rPr>
          <w:rFonts w:ascii="GHEA Grapalat" w:hAnsi="GHEA Grapalat" w:cs="Sylfaen"/>
          <w:sz w:val="24"/>
          <w:szCs w:val="24"/>
          <w:lang w:val="hy-AM"/>
        </w:rPr>
        <w:t>0</w:t>
      </w:r>
      <w:r w:rsidR="00BC021F" w:rsidRPr="00BC021F">
        <w:rPr>
          <w:rFonts w:ascii="GHEA Grapalat" w:hAnsi="GHEA Grapalat" w:cs="Sylfaen"/>
          <w:sz w:val="24"/>
          <w:szCs w:val="24"/>
          <w:lang w:val="hy-AM"/>
        </w:rPr>
        <w:t>։00</w:t>
      </w:r>
      <w:r w:rsidR="004C3803" w:rsidRPr="0093002B">
        <w:rPr>
          <w:rFonts w:ascii="GHEA Grapalat" w:hAnsi="GHEA Grapalat" w:cs="Sylfaen"/>
          <w:szCs w:val="24"/>
        </w:rPr>
        <w:t xml:space="preserve"> »-</w:t>
      </w:r>
      <w:r w:rsidR="004C3803" w:rsidRPr="00A96AF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A96AFF">
        <w:rPr>
          <w:rFonts w:ascii="GHEA Grapalat" w:hAnsi="GHEA Grapalat" w:cs="Sylfaen"/>
          <w:sz w:val="20"/>
          <w:lang w:val="hy-AM"/>
        </w:rPr>
        <w:t>Հայտերի</w:t>
      </w:r>
      <w:r w:rsidRPr="0093002B">
        <w:rPr>
          <w:rFonts w:ascii="GHEA Grapalat" w:hAnsi="GHEA Grapalat" w:cs="Sylfaen"/>
          <w:sz w:val="20"/>
          <w:lang w:val="af-ZA"/>
        </w:rPr>
        <w:t xml:space="preserve"> </w:t>
      </w:r>
      <w:r w:rsidRPr="00A96AF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A96AFF">
        <w:rPr>
          <w:rFonts w:ascii="GHEA Grapalat" w:hAnsi="GHEA Grapalat" w:cs="Sylfaen"/>
          <w:sz w:val="20"/>
          <w:lang w:val="hy-AM"/>
        </w:rPr>
        <w:t>նիստում</w:t>
      </w:r>
      <w:r w:rsidRPr="0093002B">
        <w:rPr>
          <w:rFonts w:ascii="GHEA Grapalat" w:hAnsi="GHEA Grapalat" w:cs="Sylfaen"/>
          <w:sz w:val="20"/>
          <w:lang w:val="af-ZA"/>
        </w:rPr>
        <w:t xml:space="preserve"> </w:t>
      </w:r>
      <w:r w:rsidRPr="00A96AF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A96AF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A96AF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A96AFF">
        <w:rPr>
          <w:rFonts w:ascii="GHEA Grapalat" w:hAnsi="GHEA Grapalat" w:cs="Sylfaen"/>
          <w:sz w:val="20"/>
          <w:lang w:val="hy-AM"/>
        </w:rPr>
        <w:t>ա</w:t>
      </w:r>
      <w:r w:rsidR="00822119" w:rsidRPr="00A96AF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A96AF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A96AF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98EF6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C021F" w:rsidRPr="00244A66">
        <w:rPr>
          <w:rFonts w:ascii="GHEA Grapalat" w:hAnsi="GHEA Grapalat" w:cs="Sylfaen"/>
          <w:i w:val="0"/>
          <w:szCs w:val="24"/>
          <w:lang w:val="af-ZA"/>
        </w:rPr>
        <w:t xml:space="preserve">ՀՀ Կենտրոնական բանկի կողմից սահմանված </w:t>
      </w:r>
      <w:r w:rsidR="00BC021F" w:rsidRPr="00244A66">
        <w:rPr>
          <w:rFonts w:ascii="GHEA Grapalat" w:hAnsi="GHEA Grapalat" w:cs="Sylfaen"/>
          <w:i w:val="0"/>
          <w:szCs w:val="24"/>
          <w:lang w:val="ru-RU"/>
        </w:rPr>
        <w:t>փոխարժեքով</w:t>
      </w:r>
      <w:r w:rsidR="00BC021F" w:rsidRPr="00A15FE2">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w:t>
      </w:r>
      <w:r w:rsidRPr="0093002B">
        <w:rPr>
          <w:rFonts w:ascii="GHEA Grapalat" w:hAnsi="GHEA Grapalat" w:cs="Sylfaen"/>
          <w:sz w:val="20"/>
          <w:lang w:val="af-ZA"/>
        </w:rPr>
        <w:lastRenderedPageBreak/>
        <w:t xml:space="preserve">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BF75F08"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842B4D" w:rsidRPr="00842B4D">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3A46EF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A15FE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12CE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12CE2">
        <w:rPr>
          <w:rFonts w:ascii="GHEA Grapalat" w:hAnsi="GHEA Grapalat" w:cs="Sylfaen"/>
          <w:sz w:val="20"/>
          <w:lang w:val="hy-AM"/>
        </w:rPr>
        <w:t>պ</w:t>
      </w:r>
      <w:r w:rsidR="00096865" w:rsidRPr="00112CE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12CE2">
        <w:rPr>
          <w:rFonts w:ascii="GHEA Grapalat" w:hAnsi="GHEA Grapalat" w:cs="Sylfaen"/>
          <w:sz w:val="20"/>
          <w:lang w:val="hy-AM"/>
        </w:rPr>
        <w:t>կողմից</w:t>
      </w:r>
      <w:r w:rsidR="004D5671" w:rsidRPr="00112CE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80311C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345DA2">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DD5A23">
        <w:rPr>
          <w:rFonts w:ascii="GHEA Grapalat" w:hAnsi="GHEA Grapalat" w:cs="Sylfaen"/>
          <w:sz w:val="20"/>
          <w:lang w:val="hy-AM"/>
        </w:rPr>
        <w:t>։</w:t>
      </w:r>
    </w:p>
    <w:p w14:paraId="1DF2C645" w14:textId="52A1631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A15FE2">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15FE2">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51FC51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3371C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6279B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B7730AD" w14:textId="77777777" w:rsidR="00C57992"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6935E66" w14:textId="77777777" w:rsidR="00C57992" w:rsidRPr="0093002B" w:rsidRDefault="00C57992" w:rsidP="00C5799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6E994B24" w14:textId="77777777" w:rsidR="00C57992"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09E486FD" w:rsidR="00096865" w:rsidRPr="0093002B" w:rsidRDefault="00C57992" w:rsidP="00C5799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0864E58" w:rsidR="00096865" w:rsidRPr="0093002B" w:rsidRDefault="00655986"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9D6A44">
        <w:rPr>
          <w:rFonts w:ascii="GHEA Grapalat" w:hAnsi="GHEA Grapalat" w:cs="Sylfaen"/>
          <w:b/>
          <w:szCs w:val="22"/>
          <w:lang w:val="hy-AM"/>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CE27CC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D6A44">
        <w:rPr>
          <w:rFonts w:ascii="GHEA Grapalat" w:hAnsi="GHEA Grapalat"/>
          <w:b/>
          <w:lang w:val="es-ES"/>
        </w:rPr>
        <w:t>ԵՊՀ-</w:t>
      </w:r>
      <w:r w:rsidR="00760790">
        <w:rPr>
          <w:rFonts w:ascii="GHEA Grapalat" w:hAnsi="GHEA Grapalat"/>
          <w:b/>
          <w:lang w:val="es-ES"/>
        </w:rPr>
        <w:t>ՀԲՄԱՇՁԲ-</w:t>
      </w:r>
      <w:r w:rsidR="00345DA2">
        <w:rPr>
          <w:rFonts w:ascii="GHEA Grapalat" w:hAnsi="GHEA Grapalat"/>
          <w:b/>
          <w:lang w:val="es-ES"/>
        </w:rPr>
        <w:t>26/03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09F3D568" w:rsidR="00B2572B" w:rsidRPr="0093002B" w:rsidRDefault="00655986"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4527DE" w:rsidR="00B2572B" w:rsidRPr="0093002B" w:rsidRDefault="0065598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262C4D4D" w:rsidR="00B2572B" w:rsidRPr="0093002B" w:rsidRDefault="0025055B" w:rsidP="00EF3662">
      <w:pPr>
        <w:jc w:val="both"/>
        <w:rPr>
          <w:rFonts w:ascii="GHEA Grapalat" w:hAnsi="GHEA Grapalat" w:cs="Sylfaen"/>
          <w:sz w:val="20"/>
          <w:szCs w:val="20"/>
          <w:lang w:val="es-ES"/>
        </w:rPr>
      </w:pPr>
      <w:r>
        <w:rPr>
          <w:rFonts w:ascii="GHEA Grapalat" w:hAnsi="GHEA Grapalat"/>
          <w:sz w:val="22"/>
          <w:szCs w:val="22"/>
          <w:lang w:val="hy-AM"/>
        </w:rPr>
        <w:t>«Երևանի պետական համալսարան» հիմնադրամ</w:t>
      </w:r>
      <w:r w:rsidR="00B2572B" w:rsidRPr="0093002B">
        <w:rPr>
          <w:rFonts w:ascii="GHEA Grapalat" w:hAnsi="GHEA Grapalat" w:cs="Sylfaen"/>
          <w:sz w:val="20"/>
          <w:szCs w:val="20"/>
          <w:lang w:val="es-ES"/>
        </w:rPr>
        <w:t>ի կողմից</w:t>
      </w:r>
      <w:r w:rsidR="009D6A44">
        <w:rPr>
          <w:rFonts w:ascii="GHEA Grapalat" w:hAnsi="GHEA Grapalat" w:cs="Sylfaen"/>
          <w:sz w:val="20"/>
          <w:szCs w:val="20"/>
          <w:lang w:val="es-ES"/>
        </w:rPr>
        <w:t xml:space="preserve"> </w:t>
      </w:r>
      <w:r w:rsidR="00B2572B" w:rsidRPr="0093002B">
        <w:rPr>
          <w:rFonts w:ascii="GHEA Grapalat" w:hAnsi="GHEA Grapalat"/>
          <w:lang w:val="es-ES"/>
        </w:rPr>
        <w:t>«</w:t>
      </w:r>
      <w:r w:rsidR="009D6A44">
        <w:rPr>
          <w:rFonts w:ascii="GHEA Grapalat" w:hAnsi="GHEA Grapalat"/>
          <w:sz w:val="20"/>
          <w:szCs w:val="20"/>
          <w:lang w:val="es-ES"/>
        </w:rPr>
        <w:t>ԵՊՀ-</w:t>
      </w:r>
      <w:r w:rsidR="00760790">
        <w:rPr>
          <w:rFonts w:ascii="GHEA Grapalat" w:hAnsi="GHEA Grapalat"/>
          <w:sz w:val="20"/>
          <w:szCs w:val="20"/>
          <w:lang w:val="es-ES"/>
        </w:rPr>
        <w:t>ՀԲՄԱՇՁԲ-</w:t>
      </w:r>
      <w:r w:rsidR="00345DA2">
        <w:rPr>
          <w:rFonts w:ascii="GHEA Grapalat" w:hAnsi="GHEA Grapalat"/>
          <w:sz w:val="20"/>
          <w:szCs w:val="20"/>
          <w:lang w:val="es-ES"/>
        </w:rPr>
        <w:t>26/03</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00A02516">
        <w:rPr>
          <w:rFonts w:ascii="GHEA Grapalat" w:hAnsi="GHEA Grapalat" w:cs="Sylfaen"/>
          <w:sz w:val="20"/>
          <w:szCs w:val="20"/>
          <w:lang w:val="hy-AM"/>
        </w:rPr>
        <w:t xml:space="preserve"> </w:t>
      </w:r>
      <w:r w:rsidR="00655986">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252C9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D6A44">
        <w:rPr>
          <w:rFonts w:ascii="GHEA Grapalat" w:hAnsi="GHEA Grapalat" w:cs="Arial"/>
          <w:sz w:val="20"/>
          <w:szCs w:val="20"/>
          <w:lang w:val="es-ES"/>
        </w:rPr>
        <w:t>ԵՊՀ-</w:t>
      </w:r>
      <w:r w:rsidR="00760790">
        <w:rPr>
          <w:rFonts w:ascii="GHEA Grapalat" w:hAnsi="GHEA Grapalat" w:cs="Arial"/>
          <w:sz w:val="20"/>
          <w:szCs w:val="20"/>
          <w:lang w:val="es-ES"/>
        </w:rPr>
        <w:t>ՀԲՄԱՇՁԲ-</w:t>
      </w:r>
      <w:r w:rsidR="00345DA2">
        <w:rPr>
          <w:rFonts w:ascii="GHEA Grapalat" w:hAnsi="GHEA Grapalat" w:cs="Arial"/>
          <w:sz w:val="20"/>
          <w:szCs w:val="20"/>
          <w:lang w:val="es-ES"/>
        </w:rPr>
        <w:t>26/03</w:t>
      </w:r>
      <w:r w:rsidRPr="0093002B">
        <w:rPr>
          <w:rFonts w:ascii="GHEA Grapalat" w:hAnsi="GHEA Grapalat" w:cs="Arial"/>
          <w:sz w:val="20"/>
          <w:szCs w:val="20"/>
          <w:lang w:val="es-ES"/>
        </w:rPr>
        <w:t xml:space="preserve">»*  ծածկագրով  </w:t>
      </w:r>
      <w:r w:rsidR="0065598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3529B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D6A44">
        <w:rPr>
          <w:rFonts w:ascii="GHEA Grapalat" w:hAnsi="GHEA Grapalat" w:cs="Sylfaen"/>
          <w:sz w:val="22"/>
          <w:szCs w:val="22"/>
          <w:lang w:val="hy-AM"/>
        </w:rPr>
        <w:t>ԵՊՀ-</w:t>
      </w:r>
      <w:r w:rsidR="00760790">
        <w:rPr>
          <w:rFonts w:ascii="GHEA Grapalat" w:hAnsi="GHEA Grapalat" w:cs="Sylfaen"/>
          <w:sz w:val="22"/>
          <w:szCs w:val="22"/>
          <w:lang w:val="hy-AM"/>
        </w:rPr>
        <w:t>ՀԲՄԱՇՁԲ-</w:t>
      </w:r>
      <w:r w:rsidR="00345DA2">
        <w:rPr>
          <w:rFonts w:ascii="GHEA Grapalat" w:hAnsi="GHEA Grapalat" w:cs="Sylfaen"/>
          <w:sz w:val="22"/>
          <w:szCs w:val="22"/>
          <w:lang w:val="hy-AM"/>
        </w:rPr>
        <w:t>26/03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55986">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4BC1BCC" w:rsidR="002E11D1" w:rsidRPr="0093002B" w:rsidRDefault="002E11D1" w:rsidP="00CE3A99">
      <w:pPr>
        <w:ind w:firstLine="708"/>
        <w:jc w:val="both"/>
        <w:rPr>
          <w:rFonts w:ascii="GHEA Grapalat" w:hAnsi="GHEA Grapalat"/>
          <w:sz w:val="2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42B4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42B4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4DD8D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B418E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5986">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C2F843"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5F797C9F"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6B998A3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45D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45D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501AFE3" w:rsidR="000E20A1" w:rsidRPr="0093002B" w:rsidRDefault="000E20A1" w:rsidP="00345DA2">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551FE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96"/>
      </w:tblGrid>
      <w:tr w:rsidR="000E20A1" w:rsidRPr="0093002B" w14:paraId="01D1EC12" w14:textId="77777777" w:rsidTr="004D2C66">
        <w:trPr>
          <w:trHeight w:val="429"/>
        </w:trPr>
        <w:tc>
          <w:tcPr>
            <w:tcW w:w="919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4D2C66">
        <w:trPr>
          <w:trHeight w:val="3944"/>
        </w:trPr>
        <w:tc>
          <w:tcPr>
            <w:tcW w:w="919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3B211884" w14:textId="77777777" w:rsidR="004D2C66" w:rsidRDefault="004D2C66">
      <w:pPr>
        <w:rPr>
          <w:rFonts w:ascii="GHEA Grapalat" w:eastAsia="GHEA Grapalat" w:hAnsi="GHEA Grapalat" w:cs="GHEA Grapalat"/>
          <w:b/>
        </w:rPr>
      </w:pPr>
      <w:r>
        <w:rPr>
          <w:rFonts w:ascii="GHEA Grapalat" w:eastAsia="GHEA Grapalat" w:hAnsi="GHEA Grapalat" w:cs="GHEA Grapalat"/>
          <w:b/>
        </w:rPr>
        <w:br w:type="page"/>
      </w:r>
    </w:p>
    <w:p w14:paraId="13268F35" w14:textId="2EF654D4"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3B18">
        <w:rPr>
          <w:rFonts w:ascii="Cambria Math" w:eastAsia="GHEA Grapalat" w:hAnsi="Cambria Math" w:cs="GHEA Grapalat"/>
          <w:sz w:val="18"/>
        </w:rPr>
        <w:t>․</w:t>
      </w:r>
    </w:p>
    <w:p w14:paraId="4F726E92"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A3B18" w:rsidRDefault="000E20A1" w:rsidP="000E20A1">
      <w:pPr>
        <w:numPr>
          <w:ilvl w:val="1"/>
          <w:numId w:val="30"/>
        </w:numP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1A3B18">
        <w:rPr>
          <w:rFonts w:ascii="GHEA Grapalat" w:eastAsia="GHEA Grapalat" w:hAnsi="GHEA Grapalat" w:cs="GHEA Grapalat"/>
          <w:sz w:val="18"/>
          <w:lang w:val="hy-AM"/>
        </w:rPr>
        <w:t xml:space="preserve">սույն ընթացակարգի </w:t>
      </w:r>
      <w:r w:rsidRPr="001A3B18">
        <w:rPr>
          <w:rFonts w:ascii="GHEA Grapalat" w:eastAsia="GHEA Grapalat" w:hAnsi="GHEA Grapalat" w:cs="GHEA Grapalat"/>
          <w:sz w:val="18"/>
        </w:rPr>
        <w:t>հայտում ներառվող փաստաթղթերը.</w:t>
      </w:r>
    </w:p>
    <w:p w14:paraId="1005B06B" w14:textId="77777777" w:rsidR="000E20A1" w:rsidRPr="001A3B18" w:rsidRDefault="000E20A1" w:rsidP="000E20A1">
      <w:pPr>
        <w:numPr>
          <w:ilvl w:val="1"/>
          <w:numId w:val="30"/>
        </w:numP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A3B18" w:rsidRDefault="000E20A1" w:rsidP="000E20A1">
      <w:pPr>
        <w:spacing w:line="276" w:lineRule="auto"/>
        <w:ind w:firstLine="567"/>
        <w:jc w:val="both"/>
        <w:rPr>
          <w:rFonts w:ascii="GHEA Grapalat" w:eastAsia="GHEA Grapalat" w:hAnsi="GHEA Grapalat" w:cs="GHEA Grapalat"/>
          <w:sz w:val="18"/>
        </w:rPr>
      </w:pPr>
    </w:p>
    <w:p w14:paraId="4F7DA824"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2-րդ բաժինը (Բաժնետոմսերի ցուցակման տվյալները)</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A3B18">
        <w:rPr>
          <w:rFonts w:ascii="Cambria Math" w:eastAsia="GHEA Grapalat" w:hAnsi="Cambria Math" w:cs="GHEA Grapalat"/>
          <w:sz w:val="18"/>
        </w:rPr>
        <w:t>․</w:t>
      </w:r>
    </w:p>
    <w:p w14:paraId="22A85741"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«Վերահսկողության մակարդակը» ենթաբաժինը լրացվում է, եթե հայտարարագրի 2</w:t>
      </w:r>
      <w:r w:rsidRPr="001A3B18">
        <w:rPr>
          <w:rFonts w:ascii="Cambria Math" w:eastAsia="Cambria Math" w:hAnsi="Cambria Math" w:cs="Cambria Math"/>
          <w:sz w:val="18"/>
        </w:rPr>
        <w:t>․</w:t>
      </w:r>
      <w:r w:rsidRPr="001A3B18">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201627FF"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1A3B18">
        <w:rPr>
          <w:rFonts w:ascii="GHEA Grapalat" w:eastAsia="GHEA Grapalat" w:hAnsi="GHEA Grapalat" w:cs="GHEA Grapalat"/>
          <w:sz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3B18">
        <w:rPr>
          <w:rFonts w:ascii="Cambria Math" w:eastAsia="GHEA Grapalat" w:hAnsi="Cambria Math" w:cs="GHEA Grapalat"/>
          <w:sz w:val="18"/>
        </w:rPr>
        <w:t>․</w:t>
      </w:r>
    </w:p>
    <w:p w14:paraId="0D092A2C"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11845626"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3B18">
        <w:rPr>
          <w:rFonts w:ascii="Cambria Math" w:eastAsia="GHEA Grapalat" w:hAnsi="Cambria Math" w:cs="GHEA Grapalat"/>
          <w:sz w:val="18"/>
        </w:rPr>
        <w:t>․</w:t>
      </w:r>
    </w:p>
    <w:p w14:paraId="1CE99D10"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3B18">
        <w:rPr>
          <w:rFonts w:ascii="Cambria Math" w:eastAsia="GHEA Grapalat" w:hAnsi="Cambria Math" w:cs="GHEA Grapalat"/>
          <w:sz w:val="18"/>
        </w:rPr>
        <w:t>․</w:t>
      </w:r>
    </w:p>
    <w:p w14:paraId="7F5958E3"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ա</w:t>
      </w:r>
      <w:r w:rsidRPr="001A3B18">
        <w:rPr>
          <w:rFonts w:ascii="Cambria Math" w:eastAsia="GHEA Grapalat" w:hAnsi="Cambria Math" w:cs="GHEA Grapalat"/>
          <w:sz w:val="18"/>
        </w:rPr>
        <w:t>․</w:t>
      </w:r>
      <w:r w:rsidRPr="001A3B18">
        <w:rPr>
          <w:rFonts w:ascii="GHEA Grapalat" w:eastAsia="GHEA Grapalat" w:hAnsi="GHEA Grapalat" w:cs="GHEA Grapalat"/>
          <w:sz w:val="18"/>
        </w:rPr>
        <w:t xml:space="preserve"> Այս ենթաբաժնի «</w:t>
      </w:r>
      <w:r w:rsidRPr="001A3B18">
        <w:rPr>
          <w:rFonts w:ascii="GHEA Grapalat" w:eastAsia="GHEA Grapalat" w:hAnsi="GHEA Grapalat" w:cs="GHEA Grapalat"/>
          <w:b/>
          <w:sz w:val="18"/>
        </w:rPr>
        <w:t>ա</w:t>
      </w:r>
      <w:r w:rsidRPr="001A3B18">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1A3B18">
        <w:rPr>
          <w:rFonts w:ascii="GHEA Grapalat" w:eastAsia="GHEA Grapalat" w:hAnsi="GHEA Grapalat" w:cs="GHEA Grapalat"/>
          <w:sz w:val="18"/>
        </w:rPr>
        <w:lastRenderedPageBreak/>
        <w:t>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բ</w:t>
      </w:r>
      <w:r w:rsidRPr="001A3B18">
        <w:rPr>
          <w:rFonts w:ascii="Cambria Math" w:eastAsia="GHEA Grapalat" w:hAnsi="Cambria Math" w:cs="GHEA Grapalat"/>
          <w:sz w:val="18"/>
        </w:rPr>
        <w:t>․</w:t>
      </w:r>
      <w:r w:rsidRPr="001A3B18">
        <w:rPr>
          <w:rFonts w:ascii="GHEA Grapalat" w:eastAsia="GHEA Grapalat" w:hAnsi="GHEA Grapalat" w:cs="GHEA Grapalat"/>
          <w:sz w:val="18"/>
        </w:rPr>
        <w:t xml:space="preserve"> Այս ենթաբաժնի «</w:t>
      </w:r>
      <w:r w:rsidRPr="001A3B18">
        <w:rPr>
          <w:rFonts w:ascii="GHEA Grapalat" w:eastAsia="GHEA Grapalat" w:hAnsi="GHEA Grapalat" w:cs="GHEA Grapalat"/>
          <w:b/>
          <w:sz w:val="18"/>
        </w:rPr>
        <w:t>բ</w:t>
      </w:r>
      <w:r w:rsidRPr="001A3B18">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գ</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գ</w:t>
      </w:r>
      <w:r w:rsidRPr="001A3B18">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8" w:name="_heading=h.gjdgxs" w:colFirst="0" w:colLast="0"/>
      <w:bookmarkEnd w:id="8"/>
      <w:r w:rsidRPr="001A3B18">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3B18">
        <w:rPr>
          <w:rFonts w:ascii="Cambria Math" w:eastAsia="Cambria Math" w:hAnsi="Cambria Math" w:cs="Cambria Math"/>
          <w:sz w:val="18"/>
        </w:rPr>
        <w:t>․</w:t>
      </w:r>
      <w:r w:rsidRPr="001A3B18">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1A3B18">
        <w:rPr>
          <w:rFonts w:ascii="Cambria Math" w:eastAsia="GHEA Grapalat" w:hAnsi="Cambria Math" w:cs="GHEA Grapalat"/>
          <w:sz w:val="18"/>
        </w:rPr>
        <w:t>․</w:t>
      </w:r>
    </w:p>
    <w:p w14:paraId="4B61A4B8"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ա</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ա</w:t>
      </w:r>
      <w:r w:rsidRPr="001A3B18">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բ</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բ</w:t>
      </w:r>
      <w:r w:rsidRPr="001A3B18">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գ</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գ</w:t>
      </w:r>
      <w:r w:rsidRPr="001A3B18">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դ</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դ</w:t>
      </w:r>
      <w:r w:rsidRPr="001A3B18">
        <w:rPr>
          <w:rFonts w:ascii="GHEA Grapalat" w:eastAsia="GHEA Grapalat" w:hAnsi="GHEA Grapalat" w:cs="GHEA Grapalat"/>
          <w:sz w:val="18"/>
        </w:rPr>
        <w:t>»</w:t>
      </w:r>
      <w:r w:rsidRPr="001A3B18">
        <w:rPr>
          <w:rFonts w:ascii="GHEA Grapalat" w:eastAsia="GHEA Grapalat" w:hAnsi="GHEA Grapalat" w:cs="GHEA Grapalat"/>
          <w:b/>
          <w:sz w:val="18"/>
        </w:rPr>
        <w:t xml:space="preserve"> </w:t>
      </w:r>
      <w:r w:rsidRPr="001A3B18">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A3B1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1A3B18">
        <w:rPr>
          <w:rFonts w:ascii="GHEA Grapalat" w:eastAsia="GHEA Grapalat" w:hAnsi="GHEA Grapalat" w:cs="GHEA Grapalat"/>
          <w:sz w:val="18"/>
        </w:rPr>
        <w:t>ե</w:t>
      </w:r>
      <w:r w:rsidRPr="001A3B18">
        <w:rPr>
          <w:rFonts w:ascii="Cambria Math" w:eastAsia="GHEA Grapalat" w:hAnsi="Cambria Math" w:cs="GHEA Grapalat"/>
          <w:sz w:val="18"/>
        </w:rPr>
        <w:t xml:space="preserve">․ </w:t>
      </w:r>
      <w:r w:rsidRPr="001A3B18">
        <w:rPr>
          <w:rFonts w:ascii="GHEA Grapalat" w:eastAsia="GHEA Grapalat" w:hAnsi="GHEA Grapalat" w:cs="GHEA Grapalat"/>
          <w:sz w:val="18"/>
        </w:rPr>
        <w:t>Այս ենթաբաժնի «</w:t>
      </w:r>
      <w:r w:rsidRPr="001A3B18">
        <w:rPr>
          <w:rFonts w:ascii="GHEA Grapalat" w:eastAsia="GHEA Grapalat" w:hAnsi="GHEA Grapalat" w:cs="GHEA Grapalat"/>
          <w:b/>
          <w:sz w:val="18"/>
        </w:rPr>
        <w:t>ե</w:t>
      </w:r>
      <w:r w:rsidRPr="001A3B18">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3855405D"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A3B18">
        <w:rPr>
          <w:rFonts w:ascii="Cambria Math" w:eastAsia="GHEA Grapalat" w:hAnsi="Cambria Math" w:cs="GHEA Grapalat"/>
          <w:sz w:val="18"/>
        </w:rPr>
        <w:t>․</w:t>
      </w:r>
    </w:p>
    <w:p w14:paraId="3992FFF6"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A3B1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A3B18"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773203B8"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A3B1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1A3B18">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B1C5CCD" w14:textId="6AE402EA" w:rsidR="00927C52" w:rsidRDefault="000E20A1" w:rsidP="001A3B18">
      <w:pPr>
        <w:pStyle w:val="BodyTextIndent3"/>
        <w:spacing w:line="240" w:lineRule="auto"/>
        <w:ind w:left="360" w:firstLine="0"/>
        <w:rPr>
          <w:rFonts w:ascii="GHEA Grapalat" w:hAnsi="GHEA Grapalat" w:cs="Sylfaen"/>
          <w:b/>
          <w:lang w:val="hy-AM"/>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7E3C8C4E" w14:textId="5C5781F8" w:rsidR="00927C52" w:rsidRDefault="00927C52" w:rsidP="000E20A1">
      <w:pPr>
        <w:pStyle w:val="BodyTextIndent3"/>
        <w:spacing w:line="240" w:lineRule="auto"/>
        <w:ind w:firstLine="0"/>
        <w:jc w:val="left"/>
        <w:rPr>
          <w:rFonts w:ascii="GHEA Grapalat" w:hAnsi="GHEA Grapalat" w:cs="Sylfaen"/>
          <w:b/>
          <w:lang w:val="hy-AM"/>
        </w:rPr>
      </w:pPr>
    </w:p>
    <w:p w14:paraId="669D8D8D" w14:textId="2421F1CB"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D56C0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8537599" w:rsidR="00B2572B" w:rsidRPr="0093002B" w:rsidRDefault="0065598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06DEF1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D6A44">
        <w:rPr>
          <w:rFonts w:ascii="GHEA Grapalat" w:hAnsi="GHEA Grapalat" w:cs="Arial"/>
          <w:sz w:val="20"/>
          <w:szCs w:val="20"/>
          <w:lang w:val="es-ES"/>
        </w:rPr>
        <w:t>ԵՊՀ-</w:t>
      </w:r>
      <w:r w:rsidR="00760790">
        <w:rPr>
          <w:rFonts w:ascii="GHEA Grapalat" w:hAnsi="GHEA Grapalat" w:cs="Arial"/>
          <w:sz w:val="20"/>
          <w:szCs w:val="20"/>
          <w:lang w:val="es-ES"/>
        </w:rPr>
        <w:t>ՀԲՄԱՇՁԲ-</w:t>
      </w:r>
      <w:r w:rsidR="00345DA2">
        <w:rPr>
          <w:rFonts w:ascii="GHEA Grapalat" w:hAnsi="GHEA Grapalat" w:cs="Arial"/>
          <w:sz w:val="20"/>
          <w:szCs w:val="20"/>
          <w:lang w:val="es-ES"/>
        </w:rPr>
        <w:t>26/03</w:t>
      </w:r>
      <w:r w:rsidRPr="0093002B">
        <w:rPr>
          <w:rFonts w:ascii="GHEA Grapalat" w:hAnsi="GHEA Grapalat" w:cs="Arial"/>
          <w:sz w:val="20"/>
          <w:szCs w:val="20"/>
          <w:lang w:val="es-ES"/>
        </w:rPr>
        <w:t xml:space="preserve">»* ծածկագրով </w:t>
      </w:r>
      <w:r w:rsidR="00655986">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5DA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45DA2" w14:paraId="5E2D7255" w14:textId="77777777" w:rsidTr="0025055B">
        <w:trPr>
          <w:trHeight w:val="119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42B4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42B4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21E35B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3FDC67B" w:rsidR="00B2572B" w:rsidRPr="0093002B" w:rsidRDefault="0065598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A5B0D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25055B" w:rsidRPr="00C5558A">
        <w:rPr>
          <w:rStyle w:val="Strong"/>
          <w:rFonts w:ascii="GHEA Grapalat" w:hAnsi="GHEA Grapalat"/>
          <w:bCs w:val="0"/>
          <w:sz w:val="20"/>
          <w:szCs w:val="20"/>
          <w:u w:val="single"/>
          <w:lang w:val="hy-AM"/>
        </w:rPr>
        <w:t>2470100009060000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40F7ABB" w:rsidR="00B01CA2" w:rsidRPr="0093002B" w:rsidRDefault="000C0396" w:rsidP="009D6A44">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345DA2" w:rsidRPr="00345DA2">
        <w:rPr>
          <w:rFonts w:ascii="GHEA Grapalat" w:hAnsi="GHEA Grapalat"/>
          <w:sz w:val="20"/>
          <w:szCs w:val="20"/>
          <w:lang w:val="hy-AM"/>
        </w:rPr>
        <w:t>իննսուն աշխատանքային օր</w:t>
      </w:r>
      <w:r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D6A44" w:rsidRPr="00EE681C">
        <w:rPr>
          <w:rFonts w:ascii="GHEA Grapalat" w:hAnsi="GHEA Grapalat"/>
        </w:rPr>
        <w:t>g</w:t>
      </w:r>
      <w:r w:rsidR="009D6A44">
        <w:rPr>
          <w:rFonts w:ascii="GHEA Grapalat" w:hAnsi="GHEA Grapalat"/>
        </w:rPr>
        <w:t>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80B1272"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6091179" w:rsidR="009C370D" w:rsidRPr="0093002B" w:rsidRDefault="0065598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46868D8"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25055B" w:rsidRPr="00C5558A">
        <w:rPr>
          <w:rStyle w:val="Strong"/>
          <w:rFonts w:ascii="GHEA Grapalat" w:hAnsi="GHEA Grapalat"/>
          <w:bCs w:val="0"/>
          <w:sz w:val="20"/>
          <w:szCs w:val="20"/>
          <w:u w:val="single"/>
          <w:lang w:val="hy-AM"/>
        </w:rPr>
        <w:t>2470100009060000</w:t>
      </w:r>
      <w:r w:rsidR="0025055B">
        <w:rPr>
          <w:rStyle w:val="Strong"/>
          <w:rFonts w:ascii="GHEA Grapalat" w:hAnsi="GHEA Grapalat"/>
          <w:bCs w:val="0"/>
          <w:sz w:val="20"/>
          <w:szCs w:val="20"/>
          <w:u w:val="single"/>
          <w:lang w:val="hy-AM"/>
        </w:rPr>
        <w:t xml:space="preserve">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4D5AAA1E"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9D6A44" w:rsidRPr="009D6A44">
        <w:rPr>
          <w:rFonts w:ascii="GHEA Grapalat" w:hAnsi="GHEA Grapalat"/>
          <w:color w:val="000000"/>
          <w:sz w:val="20"/>
          <w:szCs w:val="20"/>
          <w:lang w:val="hy-AM"/>
        </w:rPr>
        <w:t>gnumner@ysu.am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29DB7A55" w:rsidR="005C432A" w:rsidRPr="0093002B" w:rsidRDefault="009C370D" w:rsidP="009D6A44">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24258978" w14:textId="5D3F4BA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BF4EB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D6A44">
        <w:rPr>
          <w:rFonts w:ascii="GHEA Grapalat" w:hAnsi="GHEA Grapalat"/>
          <w:b/>
          <w:lang w:val="hy-AM"/>
        </w:rPr>
        <w:t>ԵՊՀ-</w:t>
      </w:r>
      <w:r w:rsidR="00760790">
        <w:rPr>
          <w:rFonts w:ascii="GHEA Grapalat" w:hAnsi="GHEA Grapalat"/>
          <w:b/>
          <w:lang w:val="hy-AM"/>
        </w:rPr>
        <w:t>ՀԲՄԱՇՁԲ-</w:t>
      </w:r>
      <w:r w:rsidR="00345DA2">
        <w:rPr>
          <w:rFonts w:ascii="GHEA Grapalat" w:hAnsi="GHEA Grapalat"/>
          <w:b/>
          <w:lang w:val="hy-AM"/>
        </w:rPr>
        <w:t>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A54A7B8" w:rsidR="00091EBC" w:rsidRPr="0093002B" w:rsidRDefault="0065598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47702C8"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B55CD" w:rsidRPr="00C5558A">
        <w:rPr>
          <w:rStyle w:val="Strong"/>
          <w:rFonts w:ascii="GHEA Grapalat" w:hAnsi="GHEA Grapalat"/>
          <w:bCs w:val="0"/>
          <w:sz w:val="20"/>
          <w:szCs w:val="20"/>
          <w:u w:val="single"/>
          <w:lang w:val="hy-AM"/>
        </w:rPr>
        <w:t>2470100009060000</w:t>
      </w:r>
      <w:r w:rsidR="00FB55CD">
        <w:rPr>
          <w:rStyle w:val="Strong"/>
          <w:rFonts w:ascii="GHEA Grapalat" w:hAnsi="GHEA Grapalat"/>
          <w:bCs w:val="0"/>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3AA16523" w:rsidR="00B01CA2" w:rsidRPr="0093002B" w:rsidRDefault="00B01CA2" w:rsidP="007F3B09">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7F3B09" w:rsidRPr="007F3B09">
        <w:rPr>
          <w:rFonts w:ascii="GHEA Grapalat" w:hAnsi="GHEA Grapalat"/>
        </w:rPr>
        <w:t xml:space="preserve"> </w:t>
      </w:r>
      <w:r w:rsidR="007F3B09" w:rsidRPr="00EE681C">
        <w:rPr>
          <w:rFonts w:ascii="GHEA Grapalat" w:hAnsi="GHEA Grapalat"/>
        </w:rPr>
        <w:t>g</w:t>
      </w:r>
      <w:r w:rsidR="007F3B09">
        <w:rPr>
          <w:rFonts w:ascii="GHEA Grapalat" w:hAnsi="GHEA Grapalat"/>
        </w:rPr>
        <w:t>numner@ysu.am</w:t>
      </w:r>
      <w:r w:rsidR="007F3B09">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60458035"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EFD750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D6A44">
        <w:rPr>
          <w:rFonts w:ascii="GHEA Grapalat" w:hAnsi="GHEA Grapalat" w:cs="Sylfaen"/>
          <w:b/>
          <w:lang w:val="hy-AM"/>
        </w:rPr>
        <w:t>ԵՊՀ-</w:t>
      </w:r>
      <w:r w:rsidR="00760790">
        <w:rPr>
          <w:rFonts w:ascii="GHEA Grapalat" w:hAnsi="GHEA Grapalat" w:cs="Sylfaen"/>
          <w:b/>
          <w:lang w:val="hy-AM"/>
        </w:rPr>
        <w:t>ՀԲՄԱՇՁԲ-</w:t>
      </w:r>
      <w:r w:rsidR="00345DA2">
        <w:rPr>
          <w:rFonts w:ascii="GHEA Grapalat" w:hAnsi="GHEA Grapalat" w:cs="Sylfaen"/>
          <w:b/>
          <w:lang w:val="hy-AM"/>
        </w:rPr>
        <w:t>26/03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33A5CBF4" w:rsidR="00071D1C" w:rsidRPr="0093002B" w:rsidRDefault="0065598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93002B">
        <w:rPr>
          <w:rFonts w:ascii="GHEA Grapalat" w:hAnsi="GHEA Grapalat" w:cs="Sylfaen"/>
          <w:b/>
          <w:lang w:val="hy-AM"/>
        </w:rPr>
        <w:t xml:space="preserve"> հրավերի</w:t>
      </w:r>
    </w:p>
    <w:p w14:paraId="7EA3E3AC" w14:textId="11A32E28" w:rsidR="00F02279" w:rsidRPr="0093002B" w:rsidRDefault="00C925AA" w:rsidP="00F02279">
      <w:pPr>
        <w:ind w:left="-142" w:firstLine="142"/>
        <w:jc w:val="center"/>
        <w:rPr>
          <w:rFonts w:ascii="GHEA Grapalat" w:hAnsi="GHEA Grapalat" w:cs="Times Armenian"/>
          <w:b/>
          <w:lang w:val="hy-AM"/>
        </w:rPr>
      </w:pPr>
      <w:r>
        <w:rPr>
          <w:rFonts w:ascii="GHEA Grapalat" w:hAnsi="GHEA Grapalat" w:cs="Sylfaen"/>
          <w:b/>
          <w:lang w:val="hy-AM"/>
        </w:rPr>
        <w:t>ՀԻՄՆԱԴՐԱՄԻ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CC1B6D">
        <w:rPr>
          <w:rFonts w:ascii="GHEA Grapalat" w:hAnsi="GHEA Grapalat" w:cs="Sylfaen"/>
          <w:b/>
          <w:lang w:val="hy-AM"/>
        </w:rPr>
        <w:t xml:space="preserve"> ԿԱՀՈՒՅՔԻ ՊԱՏՐԱՍՏՄԱՆ</w:t>
      </w:r>
      <w:r w:rsidR="001A3B18">
        <w:rPr>
          <w:rFonts w:ascii="GHEA Grapalat" w:hAnsi="GHEA Grapalat" w:cs="Sylfaen"/>
          <w:b/>
          <w:lang w:val="hy-AM"/>
        </w:rPr>
        <w:t xml:space="preserve"> </w:t>
      </w: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r>
        <w:rPr>
          <w:rFonts w:ascii="GHEA Grapalat" w:hAnsi="GHEA Grapalat" w:cs="Sylfaen"/>
          <w:b/>
          <w:lang w:val="hy-AM"/>
        </w:rPr>
        <w:t xml:space="preserve"> </w:t>
      </w:r>
      <w:r w:rsidR="00F02279" w:rsidRPr="0093002B">
        <w:rPr>
          <w:rFonts w:ascii="GHEA Grapalat" w:hAnsi="GHEA Grapalat" w:cs="Sylfaen"/>
          <w:b/>
          <w:lang w:val="hy-AM"/>
        </w:rPr>
        <w:t>ԳՆՄԱՆ</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46F4681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12CE2">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294EC9">
        <w:rPr>
          <w:rFonts w:ascii="GHEA Grapalat" w:hAnsi="GHEA Grapalat" w:cs="Sylfaen"/>
          <w:sz w:val="20"/>
          <w:lang w:val="hy-AM"/>
        </w:rPr>
        <w:t>2026</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00D19C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C1B6D">
        <w:rPr>
          <w:rFonts w:ascii="GHEA Grapalat" w:hAnsi="GHEA Grapalat" w:cs="Sylfaen"/>
          <w:sz w:val="20"/>
          <w:lang w:val="hy-AM"/>
        </w:rPr>
        <w:t xml:space="preserve"> կահույքի պատրաստման</w:t>
      </w:r>
      <w:r w:rsidR="001A3B18">
        <w:rPr>
          <w:rFonts w:ascii="GHEA Grapalat" w:hAnsi="GHEA Grapalat" w:cs="Sylfaen"/>
          <w:sz w:val="20"/>
          <w:lang w:val="hy-AM"/>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00353145"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941">
        <w:rPr>
          <w:rFonts w:ascii="GHEA Grapalat" w:hAnsi="GHEA Grapalat"/>
          <w:sz w:val="20"/>
          <w:lang w:val="hy-AM"/>
        </w:rPr>
        <w:t>30</w:t>
      </w:r>
      <w:r w:rsidRPr="0093002B">
        <w:rPr>
          <w:rFonts w:ascii="GHEA Grapalat" w:hAnsi="GHEA Grapalat"/>
          <w:sz w:val="20"/>
          <w:lang w:val="hy-AM"/>
        </w:rPr>
        <w:t xml:space="preserve">-ը: </w:t>
      </w:r>
    </w:p>
    <w:p w14:paraId="3CA5463A" w14:textId="3A874AD6" w:rsidR="009D092B" w:rsidRPr="0093002B" w:rsidRDefault="00E16941" w:rsidP="009D092B">
      <w:pPr>
        <w:ind w:firstLine="709"/>
        <w:jc w:val="both"/>
        <w:rPr>
          <w:rFonts w:ascii="GHEA Grapalat" w:hAnsi="GHEA Grapalat"/>
          <w:sz w:val="20"/>
          <w:lang w:val="hy-AM"/>
        </w:rPr>
      </w:pPr>
      <w:r w:rsidRPr="00E16941">
        <w:rPr>
          <w:rFonts w:ascii="GHEA Grapalat" w:hAnsi="GHEA Grapalat" w:cs="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55462D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01090">
        <w:rPr>
          <w:rFonts w:ascii="GHEA Grapalat" w:hAnsi="GHEA Grapalat" w:cs="Sylfaen"/>
          <w:sz w:val="20"/>
          <w:lang w:val="hy-AM"/>
        </w:rPr>
        <w:t>1</w:t>
      </w:r>
      <w:r w:rsidRPr="0093002B">
        <w:rPr>
          <w:rFonts w:ascii="GHEA Grapalat" w:hAnsi="GHEA Grapalat" w:cs="Sylfaen"/>
          <w:sz w:val="20"/>
          <w:lang w:val="hy-AM"/>
        </w:rPr>
        <w:t xml:space="preserve"> (</w:t>
      </w:r>
      <w:r w:rsidR="00901090">
        <w:rPr>
          <w:rFonts w:ascii="GHEA Grapalat" w:hAnsi="GHEA Grapalat" w:cs="Sylfaen"/>
          <w:sz w:val="20"/>
          <w:lang w:val="hy-AM"/>
        </w:rPr>
        <w:t>մեկ</w:t>
      </w:r>
      <w:r w:rsidRPr="0093002B">
        <w:rPr>
          <w:rFonts w:ascii="GHEA Grapalat" w:hAnsi="GHEA Grapalat" w:cs="Sylfaen"/>
          <w:sz w:val="20"/>
          <w:lang w:val="hy-AM"/>
        </w:rPr>
        <w:t>)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CB2BAE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w:t>
      </w:r>
      <w:r w:rsidR="00901090">
        <w:rPr>
          <w:rFonts w:ascii="GHEA Grapalat" w:hAnsi="GHEA Grapalat" w:cs="Sylfaen"/>
          <w:sz w:val="20"/>
          <w:lang w:val="hy-AM"/>
        </w:rPr>
        <w:t>18</w:t>
      </w:r>
      <w:r w:rsidRPr="0093002B">
        <w:rPr>
          <w:rFonts w:ascii="GHEA Grapalat" w:hAnsi="GHEA Grapalat" w:cs="Sylfaen"/>
          <w:sz w:val="20"/>
          <w:lang w:val="hy-AM"/>
        </w:rPr>
        <w:t xml:space="preserve"> (զրո ամբողջ </w:t>
      </w:r>
      <w:r w:rsidR="00901090">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934B4D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4C2949" w:rsidRPr="004C2949">
        <w:rPr>
          <w:rFonts w:ascii="GHEA Grapalat" w:hAnsi="GHEA Grapalat"/>
          <w:sz w:val="20"/>
          <w:szCs w:val="20"/>
          <w:lang w:val="hy-AM" w:eastAsia="ru-RU"/>
        </w:rPr>
        <w:t>բանկին վճարման հանձնարարական տալու</w:t>
      </w:r>
      <w:r w:rsidRPr="00EF461E">
        <w:rPr>
          <w:rFonts w:ascii="GHEA Grapalat" w:hAnsi="GHEA Grapalat"/>
          <w:sz w:val="20"/>
          <w:szCs w:val="20"/>
          <w:lang w:val="hy-AM" w:eastAsia="ru-RU"/>
        </w:rPr>
        <w:t xml:space="preserve"> օրվան նախորդող օրը</w:t>
      </w:r>
      <w:r w:rsidR="004C2949">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4D76D8C" w:rsidR="00F02279" w:rsidRDefault="00F02279" w:rsidP="00F02279">
      <w:pPr>
        <w:ind w:firstLine="567"/>
        <w:jc w:val="both"/>
        <w:rPr>
          <w:rFonts w:ascii="GHEA Grapalat" w:hAnsi="GHEA Grapalat"/>
          <w:sz w:val="20"/>
          <w:szCs w:val="20"/>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7"/>
      </w:r>
    </w:p>
    <w:p w14:paraId="27925FB0" w14:textId="3642AE60" w:rsidR="00842B4D" w:rsidRPr="00842B4D" w:rsidRDefault="00842B4D" w:rsidP="00F02279">
      <w:pPr>
        <w:ind w:firstLine="567"/>
        <w:jc w:val="both"/>
        <w:rPr>
          <w:rFonts w:ascii="Cambria Math" w:hAnsi="Cambria Math"/>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․17 Պատասխանատու ստորաբաժանում է սահմանվում ԵՊՀ ռեկտորի աշխատակազմը։</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250" w:type="dxa"/>
        <w:tblLayout w:type="fixed"/>
        <w:tblLook w:val="0000" w:firstRow="0" w:lastRow="0" w:firstColumn="0" w:lastColumn="0" w:noHBand="0" w:noVBand="0"/>
      </w:tblPr>
      <w:tblGrid>
        <w:gridCol w:w="5217"/>
        <w:gridCol w:w="4111"/>
      </w:tblGrid>
      <w:tr w:rsidR="00F02279" w:rsidRPr="00F71F20" w14:paraId="71E5F87A" w14:textId="77777777" w:rsidTr="00596931">
        <w:tc>
          <w:tcPr>
            <w:tcW w:w="5217" w:type="dxa"/>
          </w:tcPr>
          <w:p w14:paraId="3C7D03C2" w14:textId="77777777" w:rsidR="00F02279" w:rsidRPr="00F71F20" w:rsidRDefault="00F02279" w:rsidP="00596931">
            <w:pPr>
              <w:jc w:val="center"/>
              <w:rPr>
                <w:rFonts w:ascii="GHEA Grapalat" w:hAnsi="GHEA Grapalat"/>
                <w:b/>
                <w:sz w:val="20"/>
                <w:lang w:val="hy-AM"/>
              </w:rPr>
            </w:pPr>
            <w:r w:rsidRPr="00F71F20">
              <w:rPr>
                <w:rFonts w:ascii="GHEA Grapalat" w:hAnsi="GHEA Grapalat"/>
                <w:b/>
                <w:sz w:val="20"/>
                <w:lang w:val="hy-AM"/>
              </w:rPr>
              <w:t>Պ Ա Տ Վ Ի Ր Ա Տ ՈՒ</w:t>
            </w:r>
          </w:p>
          <w:p w14:paraId="75E19EA5" w14:textId="4395CDAE"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6B9018B9"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121169EB"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411927D3"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7D19A01E"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5B209043"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0B4B53CD"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Հ/Հ՝ 247010000906</w:t>
            </w:r>
            <w:r>
              <w:rPr>
                <w:rFonts w:ascii="GHEA Grapalat" w:hAnsi="GHEA Grapalat"/>
                <w:sz w:val="18"/>
                <w:szCs w:val="20"/>
                <w:lang w:val="hy-AM"/>
              </w:rPr>
              <w:t>0000</w:t>
            </w:r>
          </w:p>
          <w:p w14:paraId="63DAA3CE" w14:textId="77777777" w:rsidR="00977782" w:rsidRPr="00E909D6" w:rsidRDefault="00977782" w:rsidP="00977782">
            <w:pPr>
              <w:jc w:val="both"/>
              <w:rPr>
                <w:rFonts w:ascii="GHEA Grapalat" w:hAnsi="GHEA Grapalat"/>
                <w:sz w:val="10"/>
                <w:szCs w:val="10"/>
                <w:lang w:val="hy-AM"/>
              </w:rPr>
            </w:pPr>
          </w:p>
          <w:p w14:paraId="55CB08DA" w14:textId="77777777" w:rsidR="00977782" w:rsidRPr="00E909D6" w:rsidRDefault="00977782" w:rsidP="00977782">
            <w:pPr>
              <w:jc w:val="both"/>
              <w:rPr>
                <w:rFonts w:ascii="GHEA Grapalat" w:hAnsi="GHEA Grapalat"/>
                <w:sz w:val="6"/>
                <w:szCs w:val="6"/>
                <w:lang w:val="hy-AM"/>
              </w:rPr>
            </w:pPr>
          </w:p>
          <w:p w14:paraId="691F6610"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787BA480" w14:textId="3C09348A" w:rsidR="00F02279" w:rsidRPr="00F71F20" w:rsidRDefault="00977782" w:rsidP="00596931">
            <w:pPr>
              <w:rPr>
                <w:rFonts w:ascii="GHEA Grapalat" w:hAnsi="GHEA Grapalat"/>
                <w:sz w:val="20"/>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299FF717" w14:textId="06F1C32D" w:rsidR="00F02279" w:rsidRPr="0093002B" w:rsidRDefault="00F02279" w:rsidP="00596931">
      <w:pPr>
        <w:tabs>
          <w:tab w:val="left" w:pos="1276"/>
        </w:tabs>
        <w:ind w:firstLine="720"/>
        <w:jc w:val="both"/>
        <w:rPr>
          <w:rFonts w:ascii="GHEA Grapalat" w:hAnsi="GHEA Grapalat" w:cs="TimesArmenianPSMT"/>
          <w:sz w:val="20"/>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r w:rsidRPr="0093002B">
        <w:rPr>
          <w:rFonts w:ascii="GHEA Grapalat" w:hAnsi="GHEA Grapalat" w:cs="TimesArmenianPSMT"/>
          <w:sz w:val="20"/>
          <w:lang w:val="nb-NO"/>
        </w:rPr>
        <w:br w:type="page"/>
      </w:r>
    </w:p>
    <w:p w14:paraId="614A3DDB" w14:textId="77777777" w:rsidR="00E95A64" w:rsidRDefault="00E95A64" w:rsidP="00F02279">
      <w:pPr>
        <w:autoSpaceDE w:val="0"/>
        <w:autoSpaceDN w:val="0"/>
        <w:adjustRightInd w:val="0"/>
        <w:jc w:val="right"/>
        <w:rPr>
          <w:rFonts w:ascii="GHEA Grapalat" w:hAnsi="GHEA Grapalat" w:cs="TimesArmenianPSMT"/>
          <w:i/>
          <w:sz w:val="20"/>
          <w:szCs w:val="16"/>
          <w:lang w:val="nb-NO"/>
        </w:rPr>
        <w:sectPr w:rsidR="00E95A64" w:rsidSect="00545BDE">
          <w:footnotePr>
            <w:pos w:val="beneathText"/>
          </w:footnotePr>
          <w:pgSz w:w="11906" w:h="16838" w:code="9"/>
          <w:pgMar w:top="533" w:right="707" w:bottom="720" w:left="663" w:header="561" w:footer="561" w:gutter="0"/>
          <w:cols w:space="720"/>
        </w:sect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46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276"/>
        <w:gridCol w:w="5688"/>
        <w:gridCol w:w="966"/>
        <w:gridCol w:w="1127"/>
        <w:gridCol w:w="1133"/>
        <w:gridCol w:w="1367"/>
        <w:gridCol w:w="1629"/>
      </w:tblGrid>
      <w:tr w:rsidR="00F02279" w:rsidRPr="0093002B" w14:paraId="2BFC0B94" w14:textId="77777777" w:rsidTr="00345DA2">
        <w:tc>
          <w:tcPr>
            <w:tcW w:w="14617" w:type="dxa"/>
            <w:gridSpan w:val="8"/>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001F18" w:rsidRPr="0093002B" w14:paraId="0D82E778" w14:textId="77777777" w:rsidTr="00345DA2">
        <w:trPr>
          <w:trHeight w:val="219"/>
        </w:trPr>
        <w:tc>
          <w:tcPr>
            <w:tcW w:w="1431" w:type="dxa"/>
            <w:vMerge w:val="restart"/>
            <w:vAlign w:val="center"/>
          </w:tcPr>
          <w:p w14:paraId="40B6DA4A" w14:textId="64F05B8F" w:rsidR="00001F18" w:rsidRPr="00001F18" w:rsidRDefault="00E95A64" w:rsidP="00001F18">
            <w:pPr>
              <w:rPr>
                <w:sz w:val="16"/>
              </w:rPr>
            </w:pPr>
            <w:r w:rsidRPr="00001F18">
              <w:rPr>
                <w:sz w:val="16"/>
              </w:rPr>
              <w:t>հրավերով</w:t>
            </w:r>
          </w:p>
          <w:p w14:paraId="724EE3C9" w14:textId="77777777" w:rsidR="00001F18" w:rsidRPr="00001F18" w:rsidRDefault="00E95A64" w:rsidP="00001F18">
            <w:pPr>
              <w:rPr>
                <w:sz w:val="16"/>
              </w:rPr>
            </w:pPr>
            <w:r w:rsidRPr="00001F18">
              <w:rPr>
                <w:sz w:val="16"/>
              </w:rPr>
              <w:t>նախատեսված չափաբաժնի</w:t>
            </w:r>
          </w:p>
          <w:p w14:paraId="7F550A1F" w14:textId="73F5597C" w:rsidR="00E95A64" w:rsidRPr="00001F18" w:rsidRDefault="00E95A64" w:rsidP="00001F18">
            <w:pPr>
              <w:rPr>
                <w:sz w:val="16"/>
              </w:rPr>
            </w:pPr>
            <w:r w:rsidRPr="00001F18">
              <w:rPr>
                <w:sz w:val="16"/>
              </w:rPr>
              <w:t>համարը</w:t>
            </w:r>
          </w:p>
        </w:tc>
        <w:tc>
          <w:tcPr>
            <w:tcW w:w="1276" w:type="dxa"/>
            <w:vMerge w:val="restart"/>
            <w:vAlign w:val="center"/>
          </w:tcPr>
          <w:p w14:paraId="7C7253E6" w14:textId="77777777" w:rsidR="00E95A64" w:rsidRPr="00001F18" w:rsidRDefault="00E95A64" w:rsidP="00545BDE">
            <w:pPr>
              <w:jc w:val="center"/>
              <w:rPr>
                <w:rFonts w:ascii="GHEA Grapalat" w:hAnsi="GHEA Grapalat"/>
                <w:sz w:val="12"/>
              </w:rPr>
            </w:pPr>
            <w:r w:rsidRPr="00001F18">
              <w:rPr>
                <w:rFonts w:ascii="GHEA Grapalat" w:hAnsi="GHEA Grapalat"/>
                <w:sz w:val="12"/>
              </w:rPr>
              <w:t>գնումների պլանով նախատեսված միջանցիկ ծածկագիրը` ըստ ԳՄԱ դասակարգման (CPV)</w:t>
            </w:r>
          </w:p>
        </w:tc>
        <w:tc>
          <w:tcPr>
            <w:tcW w:w="5688" w:type="dxa"/>
            <w:vMerge w:val="restart"/>
            <w:vAlign w:val="center"/>
          </w:tcPr>
          <w:p w14:paraId="49099C82" w14:textId="77777777" w:rsidR="00E95A64" w:rsidRPr="0093002B" w:rsidRDefault="00E95A64"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E95A64" w:rsidRPr="0093002B" w:rsidRDefault="00E95A64" w:rsidP="00545BDE">
            <w:pPr>
              <w:jc w:val="center"/>
              <w:rPr>
                <w:rFonts w:ascii="GHEA Grapalat" w:hAnsi="GHEA Grapalat"/>
                <w:sz w:val="18"/>
              </w:rPr>
            </w:pPr>
            <w:r w:rsidRPr="0093002B">
              <w:rPr>
                <w:rFonts w:ascii="GHEA Grapalat" w:hAnsi="GHEA Grapalat"/>
                <w:sz w:val="18"/>
              </w:rPr>
              <w:t>չափման միավորը</w:t>
            </w:r>
          </w:p>
        </w:tc>
        <w:tc>
          <w:tcPr>
            <w:tcW w:w="1127" w:type="dxa"/>
            <w:vMerge w:val="restart"/>
            <w:vAlign w:val="center"/>
          </w:tcPr>
          <w:p w14:paraId="449FE932" w14:textId="77777777" w:rsidR="00E95A64" w:rsidRPr="0093002B" w:rsidRDefault="00E95A64" w:rsidP="00545BDE">
            <w:pPr>
              <w:jc w:val="center"/>
              <w:rPr>
                <w:rFonts w:ascii="GHEA Grapalat" w:hAnsi="GHEA Grapalat"/>
                <w:sz w:val="18"/>
              </w:rPr>
            </w:pPr>
            <w:r w:rsidRPr="0093002B">
              <w:rPr>
                <w:rFonts w:ascii="GHEA Grapalat" w:hAnsi="GHEA Grapalat"/>
                <w:sz w:val="18"/>
              </w:rPr>
              <w:t>ընդհանուր գինը/ՀՀ դրամ</w:t>
            </w:r>
          </w:p>
        </w:tc>
        <w:tc>
          <w:tcPr>
            <w:tcW w:w="1133" w:type="dxa"/>
            <w:vMerge w:val="restart"/>
            <w:vAlign w:val="center"/>
          </w:tcPr>
          <w:p w14:paraId="45C20C37" w14:textId="77777777" w:rsidR="00E95A64" w:rsidRPr="0093002B" w:rsidRDefault="00E95A64" w:rsidP="00545BDE">
            <w:pPr>
              <w:jc w:val="center"/>
              <w:rPr>
                <w:rFonts w:ascii="GHEA Grapalat" w:hAnsi="GHEA Grapalat"/>
                <w:sz w:val="18"/>
              </w:rPr>
            </w:pPr>
            <w:r w:rsidRPr="0093002B">
              <w:rPr>
                <w:rFonts w:ascii="GHEA Grapalat" w:hAnsi="GHEA Grapalat"/>
                <w:sz w:val="18"/>
              </w:rPr>
              <w:t>ընդհանուր քանակը</w:t>
            </w:r>
          </w:p>
        </w:tc>
        <w:tc>
          <w:tcPr>
            <w:tcW w:w="2996" w:type="dxa"/>
            <w:gridSpan w:val="2"/>
            <w:vAlign w:val="center"/>
          </w:tcPr>
          <w:p w14:paraId="405B66C8" w14:textId="77777777" w:rsidR="00E95A64" w:rsidRPr="0093002B" w:rsidRDefault="00E95A64" w:rsidP="00545BDE">
            <w:pPr>
              <w:jc w:val="center"/>
              <w:rPr>
                <w:rFonts w:ascii="GHEA Grapalat" w:hAnsi="GHEA Grapalat"/>
                <w:sz w:val="18"/>
              </w:rPr>
            </w:pPr>
            <w:r w:rsidRPr="0093002B">
              <w:rPr>
                <w:rFonts w:ascii="GHEA Grapalat" w:hAnsi="GHEA Grapalat"/>
                <w:sz w:val="18"/>
              </w:rPr>
              <w:t>կատարման</w:t>
            </w:r>
          </w:p>
        </w:tc>
      </w:tr>
      <w:tr w:rsidR="00001F18" w:rsidRPr="0093002B" w14:paraId="1485C2EB" w14:textId="77777777" w:rsidTr="00345DA2">
        <w:trPr>
          <w:trHeight w:val="445"/>
        </w:trPr>
        <w:tc>
          <w:tcPr>
            <w:tcW w:w="1431" w:type="dxa"/>
            <w:vMerge/>
            <w:vAlign w:val="center"/>
          </w:tcPr>
          <w:p w14:paraId="71F68DC7" w14:textId="77777777" w:rsidR="00E95A64" w:rsidRPr="00001F18" w:rsidRDefault="00E95A64" w:rsidP="00001F18">
            <w:pPr>
              <w:rPr>
                <w:sz w:val="16"/>
              </w:rPr>
            </w:pPr>
          </w:p>
        </w:tc>
        <w:tc>
          <w:tcPr>
            <w:tcW w:w="1276" w:type="dxa"/>
            <w:vMerge/>
            <w:vAlign w:val="center"/>
          </w:tcPr>
          <w:p w14:paraId="1AAA0B6C" w14:textId="77777777" w:rsidR="00E95A64" w:rsidRPr="0093002B" w:rsidRDefault="00E95A64" w:rsidP="00545BDE">
            <w:pPr>
              <w:jc w:val="center"/>
              <w:rPr>
                <w:rFonts w:ascii="GHEA Grapalat" w:hAnsi="GHEA Grapalat"/>
                <w:sz w:val="18"/>
              </w:rPr>
            </w:pPr>
          </w:p>
        </w:tc>
        <w:tc>
          <w:tcPr>
            <w:tcW w:w="5688" w:type="dxa"/>
            <w:vMerge/>
            <w:vAlign w:val="center"/>
          </w:tcPr>
          <w:p w14:paraId="0884F917" w14:textId="77777777" w:rsidR="00E95A64" w:rsidRPr="0093002B" w:rsidRDefault="00E95A64" w:rsidP="00545BDE">
            <w:pPr>
              <w:jc w:val="center"/>
              <w:rPr>
                <w:rFonts w:ascii="GHEA Grapalat" w:hAnsi="GHEA Grapalat"/>
                <w:sz w:val="18"/>
              </w:rPr>
            </w:pPr>
          </w:p>
        </w:tc>
        <w:tc>
          <w:tcPr>
            <w:tcW w:w="966" w:type="dxa"/>
            <w:vMerge/>
            <w:vAlign w:val="center"/>
          </w:tcPr>
          <w:p w14:paraId="7054AC70" w14:textId="77777777" w:rsidR="00E95A64" w:rsidRPr="0093002B" w:rsidRDefault="00E95A64" w:rsidP="00545BDE">
            <w:pPr>
              <w:jc w:val="center"/>
              <w:rPr>
                <w:rFonts w:ascii="GHEA Grapalat" w:hAnsi="GHEA Grapalat"/>
                <w:sz w:val="18"/>
              </w:rPr>
            </w:pPr>
          </w:p>
        </w:tc>
        <w:tc>
          <w:tcPr>
            <w:tcW w:w="1127" w:type="dxa"/>
            <w:vMerge/>
            <w:vAlign w:val="center"/>
          </w:tcPr>
          <w:p w14:paraId="671F937E" w14:textId="77777777" w:rsidR="00E95A64" w:rsidRPr="0093002B" w:rsidRDefault="00E95A64" w:rsidP="00545BDE">
            <w:pPr>
              <w:jc w:val="center"/>
              <w:rPr>
                <w:rFonts w:ascii="GHEA Grapalat" w:hAnsi="GHEA Grapalat"/>
                <w:sz w:val="18"/>
              </w:rPr>
            </w:pPr>
          </w:p>
        </w:tc>
        <w:tc>
          <w:tcPr>
            <w:tcW w:w="1133" w:type="dxa"/>
            <w:vMerge/>
            <w:vAlign w:val="center"/>
          </w:tcPr>
          <w:p w14:paraId="416A295B" w14:textId="77777777" w:rsidR="00E95A64" w:rsidRPr="0093002B" w:rsidRDefault="00E95A64" w:rsidP="00545BDE">
            <w:pPr>
              <w:jc w:val="center"/>
              <w:rPr>
                <w:rFonts w:ascii="GHEA Grapalat" w:hAnsi="GHEA Grapalat"/>
                <w:sz w:val="18"/>
              </w:rPr>
            </w:pPr>
          </w:p>
        </w:tc>
        <w:tc>
          <w:tcPr>
            <w:tcW w:w="1367" w:type="dxa"/>
            <w:vAlign w:val="center"/>
          </w:tcPr>
          <w:p w14:paraId="20C16712" w14:textId="77777777" w:rsidR="00E95A64" w:rsidRPr="0093002B" w:rsidRDefault="00E95A64" w:rsidP="00545BDE">
            <w:pPr>
              <w:jc w:val="center"/>
              <w:rPr>
                <w:rFonts w:ascii="GHEA Grapalat" w:hAnsi="GHEA Grapalat"/>
                <w:sz w:val="18"/>
              </w:rPr>
            </w:pPr>
            <w:r w:rsidRPr="0093002B">
              <w:rPr>
                <w:rFonts w:ascii="GHEA Grapalat" w:hAnsi="GHEA Grapalat"/>
                <w:sz w:val="18"/>
              </w:rPr>
              <w:t>հասցեն</w:t>
            </w:r>
          </w:p>
        </w:tc>
        <w:tc>
          <w:tcPr>
            <w:tcW w:w="1629" w:type="dxa"/>
            <w:vAlign w:val="center"/>
          </w:tcPr>
          <w:p w14:paraId="369BDD4E" w14:textId="77777777" w:rsidR="00E95A64" w:rsidRPr="0093002B" w:rsidRDefault="00E95A64" w:rsidP="00545BDE">
            <w:pPr>
              <w:jc w:val="center"/>
              <w:rPr>
                <w:rFonts w:ascii="GHEA Grapalat" w:hAnsi="GHEA Grapalat"/>
                <w:sz w:val="18"/>
              </w:rPr>
            </w:pPr>
            <w:r w:rsidRPr="0093002B">
              <w:rPr>
                <w:rFonts w:ascii="GHEA Grapalat" w:hAnsi="GHEA Grapalat"/>
                <w:sz w:val="18"/>
              </w:rPr>
              <w:t>Ժամկետը**</w:t>
            </w:r>
          </w:p>
        </w:tc>
      </w:tr>
      <w:tr w:rsidR="00345DA2" w:rsidRPr="00345DA2" w14:paraId="222C3B6D" w14:textId="77777777" w:rsidTr="00345DA2">
        <w:trPr>
          <w:trHeight w:val="246"/>
        </w:trPr>
        <w:tc>
          <w:tcPr>
            <w:tcW w:w="1431" w:type="dxa"/>
          </w:tcPr>
          <w:p w14:paraId="6A937315" w14:textId="7F938398" w:rsidR="00345DA2" w:rsidRPr="00001F18" w:rsidRDefault="00345DA2" w:rsidP="00345DA2">
            <w:pPr>
              <w:rPr>
                <w:sz w:val="16"/>
              </w:rPr>
            </w:pPr>
            <w:r w:rsidRPr="00001F18">
              <w:rPr>
                <w:sz w:val="16"/>
              </w:rPr>
              <w:t>1</w:t>
            </w:r>
          </w:p>
        </w:tc>
        <w:tc>
          <w:tcPr>
            <w:tcW w:w="1276" w:type="dxa"/>
          </w:tcPr>
          <w:p w14:paraId="35B2D1EF" w14:textId="720867ED" w:rsidR="00345DA2" w:rsidRPr="00E95A64" w:rsidRDefault="00345DA2" w:rsidP="00345DA2">
            <w:pPr>
              <w:jc w:val="center"/>
              <w:rPr>
                <w:rFonts w:ascii="GHEA Grapalat" w:hAnsi="GHEA Grapalat"/>
                <w:sz w:val="20"/>
                <w:lang w:val="hy-AM"/>
              </w:rPr>
            </w:pPr>
            <w:r w:rsidRPr="00B85229">
              <w:rPr>
                <w:rFonts w:ascii="GHEA Grapalat" w:hAnsi="GHEA Grapalat"/>
                <w:sz w:val="18"/>
                <w:szCs w:val="18"/>
                <w:lang w:val="hy-AM"/>
              </w:rPr>
              <w:t>45421140/2</w:t>
            </w:r>
          </w:p>
        </w:tc>
        <w:tc>
          <w:tcPr>
            <w:tcW w:w="5688" w:type="dxa"/>
          </w:tcPr>
          <w:p w14:paraId="282C877B" w14:textId="738726A4" w:rsidR="00345DA2" w:rsidRPr="00E95A64" w:rsidRDefault="00345DA2" w:rsidP="00345DA2">
            <w:pPr>
              <w:jc w:val="center"/>
              <w:rPr>
                <w:rFonts w:ascii="GHEA Grapalat" w:hAnsi="GHEA Grapalat"/>
                <w:sz w:val="20"/>
                <w:lang w:val="hy-AM"/>
              </w:rPr>
            </w:pPr>
            <w:r w:rsidRPr="00B85229">
              <w:rPr>
                <w:rFonts w:ascii="GHEA Grapalat" w:hAnsi="GHEA Grapalat"/>
                <w:sz w:val="16"/>
                <w:lang w:val="hy-AM"/>
              </w:rPr>
              <w:t>Կահույքի</w:t>
            </w:r>
            <w:r w:rsidRPr="00B85229">
              <w:rPr>
                <w:rFonts w:ascii="GHEA Grapalat" w:hAnsi="GHEA Grapalat"/>
                <w:sz w:val="16"/>
                <w:lang w:val="es-ES"/>
              </w:rPr>
              <w:t xml:space="preserve"> </w:t>
            </w:r>
            <w:r w:rsidRPr="00B85229">
              <w:rPr>
                <w:rFonts w:ascii="GHEA Grapalat" w:hAnsi="GHEA Grapalat"/>
                <w:sz w:val="16"/>
                <w:lang w:val="hy-AM"/>
              </w:rPr>
              <w:t>պատրաստման</w:t>
            </w:r>
            <w:r w:rsidRPr="00B85229">
              <w:rPr>
                <w:rFonts w:ascii="GHEA Grapalat" w:hAnsi="GHEA Grapalat"/>
                <w:sz w:val="16"/>
                <w:lang w:val="es-ES"/>
              </w:rPr>
              <w:t xml:space="preserve"> </w:t>
            </w:r>
            <w:r w:rsidRPr="00B85229">
              <w:rPr>
                <w:rFonts w:ascii="GHEA Grapalat" w:hAnsi="GHEA Grapalat"/>
                <w:sz w:val="16"/>
                <w:lang w:val="hy-AM"/>
              </w:rPr>
              <w:t>աշխատանքներ</w:t>
            </w:r>
            <w:r w:rsidRPr="00B85229">
              <w:rPr>
                <w:rFonts w:ascii="GHEA Grapalat" w:hAnsi="GHEA Grapalat"/>
                <w:sz w:val="16"/>
                <w:lang w:val="es-ES"/>
              </w:rPr>
              <w:t xml:space="preserve"> </w:t>
            </w:r>
            <w:r w:rsidRPr="00B85229">
              <w:rPr>
                <w:rFonts w:ascii="GHEA Grapalat" w:hAnsi="GHEA Grapalat"/>
                <w:sz w:val="16"/>
                <w:lang w:val="hy-AM"/>
              </w:rPr>
              <w:t>համաձայն</w:t>
            </w:r>
            <w:r w:rsidRPr="00B85229">
              <w:rPr>
                <w:rFonts w:ascii="GHEA Grapalat" w:hAnsi="GHEA Grapalat"/>
                <w:sz w:val="16"/>
                <w:lang w:val="es-ES"/>
              </w:rPr>
              <w:t xml:space="preserve"> </w:t>
            </w:r>
            <w:r w:rsidRPr="00B85229">
              <w:rPr>
                <w:rFonts w:ascii="GHEA Grapalat" w:hAnsi="GHEA Grapalat"/>
                <w:sz w:val="16"/>
                <w:lang w:val="hy-AM"/>
              </w:rPr>
              <w:t>սույն</w:t>
            </w:r>
            <w:r w:rsidRPr="00B85229">
              <w:rPr>
                <w:rFonts w:ascii="GHEA Grapalat" w:hAnsi="GHEA Grapalat"/>
                <w:sz w:val="16"/>
                <w:lang w:val="es-ES"/>
              </w:rPr>
              <w:t xml:space="preserve"> </w:t>
            </w:r>
            <w:r w:rsidRPr="00B85229">
              <w:rPr>
                <w:rFonts w:ascii="GHEA Grapalat" w:hAnsi="GHEA Grapalat"/>
                <w:sz w:val="16"/>
                <w:lang w:val="hy-AM"/>
              </w:rPr>
              <w:t>հրավերին</w:t>
            </w:r>
            <w:r w:rsidRPr="00B85229">
              <w:rPr>
                <w:rFonts w:ascii="GHEA Grapalat" w:hAnsi="GHEA Grapalat"/>
                <w:sz w:val="16"/>
                <w:lang w:val="es-ES"/>
              </w:rPr>
              <w:t xml:space="preserve"> </w:t>
            </w:r>
            <w:r w:rsidRPr="00B85229">
              <w:rPr>
                <w:rFonts w:ascii="GHEA Grapalat" w:hAnsi="GHEA Grapalat"/>
                <w:sz w:val="16"/>
                <w:lang w:val="hy-AM"/>
              </w:rPr>
              <w:t>կցված</w:t>
            </w:r>
            <w:r w:rsidRPr="00B85229">
              <w:rPr>
                <w:rFonts w:ascii="GHEA Grapalat" w:hAnsi="GHEA Grapalat"/>
                <w:sz w:val="16"/>
                <w:lang w:val="es-ES"/>
              </w:rPr>
              <w:t xml:space="preserve"> </w:t>
            </w:r>
            <w:r w:rsidRPr="00B85229">
              <w:rPr>
                <w:rFonts w:ascii="GHEA Grapalat" w:hAnsi="GHEA Grapalat"/>
                <w:sz w:val="16"/>
                <w:lang w:val="hy-AM"/>
              </w:rPr>
              <w:t>տեխնիկական բնութագրերի, գծագրերի</w:t>
            </w:r>
            <w:r w:rsidRPr="00B85229">
              <w:rPr>
                <w:rFonts w:ascii="GHEA Grapalat" w:hAnsi="GHEA Grapalat"/>
                <w:sz w:val="16"/>
                <w:lang w:val="es-ES"/>
              </w:rPr>
              <w:t xml:space="preserve"> </w:t>
            </w:r>
            <w:r w:rsidRPr="00B85229">
              <w:rPr>
                <w:rFonts w:ascii="GHEA Grapalat" w:hAnsi="GHEA Grapalat"/>
                <w:sz w:val="16"/>
                <w:lang w:val="hy-AM"/>
              </w:rPr>
              <w:t>և</w:t>
            </w:r>
            <w:r w:rsidRPr="00B85229">
              <w:rPr>
                <w:rFonts w:ascii="GHEA Grapalat" w:hAnsi="GHEA Grapalat"/>
                <w:sz w:val="16"/>
                <w:lang w:val="es-ES"/>
              </w:rPr>
              <w:t xml:space="preserve"> </w:t>
            </w:r>
            <w:r w:rsidRPr="00B85229">
              <w:rPr>
                <w:rFonts w:ascii="GHEA Grapalat" w:hAnsi="GHEA Grapalat"/>
                <w:sz w:val="16"/>
                <w:lang w:val="hy-AM"/>
              </w:rPr>
              <w:t>նկարների</w:t>
            </w:r>
            <w:r w:rsidRPr="00B85229">
              <w:rPr>
                <w:rFonts w:ascii="GHEA Grapalat" w:hAnsi="GHEA Grapalat"/>
                <w:sz w:val="16"/>
                <w:lang w:val="es-ES"/>
              </w:rPr>
              <w:t xml:space="preserve">: Աշխատանքի </w:t>
            </w:r>
            <w:r w:rsidRPr="00B85229">
              <w:rPr>
                <w:rFonts w:ascii="GHEA Grapalat" w:hAnsi="GHEA Grapalat"/>
                <w:sz w:val="16"/>
                <w:lang w:val="hy-AM"/>
              </w:rPr>
              <w:t>ավարտին Պատվիրատուին հանձնված</w:t>
            </w:r>
            <w:r w:rsidRPr="00B85229">
              <w:rPr>
                <w:rFonts w:ascii="GHEA Grapalat" w:hAnsi="GHEA Grapalat"/>
                <w:sz w:val="16"/>
                <w:lang w:val="es-ES"/>
              </w:rPr>
              <w:t xml:space="preserve"> ա</w:t>
            </w:r>
            <w:r w:rsidRPr="00B85229">
              <w:rPr>
                <w:rFonts w:ascii="GHEA Grapalat" w:hAnsi="GHEA Grapalat"/>
                <w:sz w:val="16"/>
                <w:lang w:val="hy-AM"/>
              </w:rPr>
              <w:t xml:space="preserve">պրանքները </w:t>
            </w:r>
            <w:r w:rsidRPr="00B85229">
              <w:rPr>
                <w:rFonts w:ascii="GHEA Grapalat" w:hAnsi="GHEA Grapalat"/>
                <w:sz w:val="16"/>
                <w:lang w:val="es-ES"/>
              </w:rPr>
              <w:t xml:space="preserve"> </w:t>
            </w:r>
            <w:r w:rsidRPr="00B85229">
              <w:rPr>
                <w:rFonts w:ascii="GHEA Grapalat" w:hAnsi="GHEA Grapalat"/>
                <w:sz w:val="16"/>
                <w:lang w:val="hy-AM"/>
              </w:rPr>
              <w:t>պետք</w:t>
            </w:r>
            <w:r w:rsidRPr="00B85229">
              <w:rPr>
                <w:rFonts w:ascii="GHEA Grapalat" w:hAnsi="GHEA Grapalat"/>
                <w:sz w:val="16"/>
                <w:lang w:val="es-ES"/>
              </w:rPr>
              <w:t xml:space="preserve"> </w:t>
            </w:r>
            <w:r w:rsidRPr="00B85229">
              <w:rPr>
                <w:rFonts w:ascii="GHEA Grapalat" w:hAnsi="GHEA Grapalat"/>
                <w:sz w:val="16"/>
                <w:lang w:val="hy-AM"/>
              </w:rPr>
              <w:t>է</w:t>
            </w:r>
            <w:r w:rsidRPr="00B85229">
              <w:rPr>
                <w:rFonts w:ascii="GHEA Grapalat" w:hAnsi="GHEA Grapalat"/>
                <w:sz w:val="16"/>
                <w:lang w:val="es-ES"/>
              </w:rPr>
              <w:t xml:space="preserve"> </w:t>
            </w:r>
            <w:r w:rsidRPr="00B85229">
              <w:rPr>
                <w:rFonts w:ascii="GHEA Grapalat" w:hAnsi="GHEA Grapalat"/>
                <w:sz w:val="16"/>
                <w:lang w:val="hy-AM"/>
              </w:rPr>
              <w:t>լինեն</w:t>
            </w:r>
            <w:r w:rsidRPr="00B85229">
              <w:rPr>
                <w:rFonts w:ascii="GHEA Grapalat" w:hAnsi="GHEA Grapalat"/>
                <w:sz w:val="16"/>
                <w:lang w:val="es-ES"/>
              </w:rPr>
              <w:t xml:space="preserve"> </w:t>
            </w:r>
            <w:r w:rsidRPr="00B85229">
              <w:rPr>
                <w:rFonts w:ascii="GHEA Grapalat" w:hAnsi="GHEA Grapalat"/>
                <w:sz w:val="16"/>
                <w:lang w:val="hy-AM"/>
              </w:rPr>
              <w:t>նոր</w:t>
            </w:r>
            <w:r w:rsidRPr="00B85229">
              <w:rPr>
                <w:rFonts w:ascii="GHEA Grapalat" w:hAnsi="GHEA Grapalat"/>
                <w:sz w:val="16"/>
                <w:lang w:val="es-ES"/>
              </w:rPr>
              <w:t xml:space="preserve">, </w:t>
            </w:r>
            <w:r w:rsidRPr="00B85229">
              <w:rPr>
                <w:rFonts w:ascii="GHEA Grapalat" w:hAnsi="GHEA Grapalat"/>
                <w:sz w:val="16"/>
                <w:lang w:val="hy-AM"/>
              </w:rPr>
              <w:t>չօգտագործված</w:t>
            </w:r>
            <w:r w:rsidRPr="00B85229">
              <w:rPr>
                <w:rFonts w:ascii="GHEA Grapalat" w:hAnsi="GHEA Grapalat"/>
                <w:sz w:val="16"/>
                <w:lang w:val="es-ES"/>
              </w:rPr>
              <w:t xml:space="preserve">, </w:t>
            </w:r>
            <w:r w:rsidRPr="00B85229">
              <w:rPr>
                <w:rFonts w:ascii="GHEA Grapalat" w:hAnsi="GHEA Grapalat"/>
                <w:sz w:val="16"/>
                <w:lang w:val="hy-AM"/>
              </w:rPr>
              <w:t>առանց</w:t>
            </w:r>
            <w:r w:rsidRPr="00B85229">
              <w:rPr>
                <w:rFonts w:ascii="GHEA Grapalat" w:hAnsi="GHEA Grapalat"/>
                <w:sz w:val="16"/>
                <w:lang w:val="es-ES"/>
              </w:rPr>
              <w:t xml:space="preserve"> </w:t>
            </w:r>
            <w:r w:rsidRPr="00B85229">
              <w:rPr>
                <w:rFonts w:ascii="GHEA Grapalat" w:hAnsi="GHEA Grapalat"/>
                <w:sz w:val="16"/>
                <w:lang w:val="hy-AM"/>
              </w:rPr>
              <w:t>վնասվածքների և չպետք է պարունակի օգտագործած կամ կիսամաշ դետալներ:</w:t>
            </w:r>
            <w:r w:rsidRPr="00B85229">
              <w:rPr>
                <w:lang w:val="es-ES"/>
              </w:rPr>
              <w:t xml:space="preserve"> </w:t>
            </w:r>
            <w:r w:rsidRPr="00B85229">
              <w:rPr>
                <w:rFonts w:ascii="GHEA Grapalat" w:hAnsi="GHEA Grapalat"/>
                <w:sz w:val="16"/>
                <w:lang w:val="hy-AM"/>
              </w:rPr>
              <w:t>Արտաքին մակերևույթները, հատվածները չպետք է պարունակեն բաց, չմեկուսացված ամրակներ, կոճգամներ և պտուտակներ: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պահարանների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կարգավորման ենթակա բոլոր դետալների և ենթակառուցվածքների կարգավորում և տրամաչափարկում: Յուրաքանյյուր ապրանքի համար երաշխիքային ժամկետը՝ առանձին տեխնիկական բնութագրում</w:t>
            </w:r>
            <w:r w:rsidR="003F4859">
              <w:rPr>
                <w:rFonts w:ascii="GHEA Grapalat" w:hAnsi="GHEA Grapalat"/>
                <w:sz w:val="16"/>
                <w:lang w:val="hy-AM"/>
              </w:rPr>
              <w:t xml:space="preserve"> առնվազն 1 տարի</w:t>
            </w:r>
            <w:r w:rsidRPr="00B85229">
              <w:rPr>
                <w:rFonts w:ascii="GHEA Grapalat" w:hAnsi="GHEA Grapalat"/>
                <w:sz w:val="16"/>
                <w:lang w:val="hy-AM"/>
              </w:rPr>
              <w:t xml:space="preserve">: </w:t>
            </w:r>
            <w:r w:rsidRPr="00B85229">
              <w:rPr>
                <w:rFonts w:ascii="GHEA Grapalat" w:hAnsi="GHEA Grapalat"/>
                <w:sz w:val="16"/>
                <w:lang w:val="es-ES"/>
              </w:rPr>
              <w:t>Մատակարարումը և տեղադրումը իրականացվելու է Կատարողի միջոցների հաշվին</w:t>
            </w:r>
            <w:r w:rsidRPr="00B85229">
              <w:rPr>
                <w:rFonts w:ascii="GHEA Grapalat" w:hAnsi="GHEA Grapalat"/>
                <w:sz w:val="16"/>
                <w:lang w:val="hy-AM"/>
              </w:rPr>
              <w:t xml:space="preserve">: </w:t>
            </w:r>
          </w:p>
        </w:tc>
        <w:tc>
          <w:tcPr>
            <w:tcW w:w="966" w:type="dxa"/>
          </w:tcPr>
          <w:p w14:paraId="4F56425D" w14:textId="13A07D36" w:rsidR="00345DA2" w:rsidRPr="00E95A64" w:rsidRDefault="00345DA2" w:rsidP="00345DA2">
            <w:pPr>
              <w:jc w:val="center"/>
              <w:rPr>
                <w:rFonts w:ascii="GHEA Grapalat" w:hAnsi="GHEA Grapalat"/>
                <w:sz w:val="20"/>
                <w:lang w:val="hy-AM"/>
              </w:rPr>
            </w:pPr>
            <w:r>
              <w:rPr>
                <w:rFonts w:ascii="GHEA Grapalat" w:hAnsi="GHEA Grapalat"/>
                <w:sz w:val="20"/>
                <w:lang w:val="hy-AM"/>
              </w:rPr>
              <w:t>դրամ</w:t>
            </w:r>
          </w:p>
        </w:tc>
        <w:tc>
          <w:tcPr>
            <w:tcW w:w="1127" w:type="dxa"/>
          </w:tcPr>
          <w:p w14:paraId="26435620" w14:textId="77777777" w:rsidR="00345DA2" w:rsidRPr="0093002B" w:rsidRDefault="00345DA2" w:rsidP="00345DA2">
            <w:pPr>
              <w:jc w:val="center"/>
              <w:rPr>
                <w:rFonts w:ascii="GHEA Grapalat" w:hAnsi="GHEA Grapalat"/>
                <w:sz w:val="20"/>
              </w:rPr>
            </w:pPr>
          </w:p>
        </w:tc>
        <w:tc>
          <w:tcPr>
            <w:tcW w:w="1133" w:type="dxa"/>
          </w:tcPr>
          <w:p w14:paraId="004BCECA" w14:textId="0EF0396B" w:rsidR="00345DA2" w:rsidRPr="00E95A64" w:rsidRDefault="00345DA2" w:rsidP="00345DA2">
            <w:pPr>
              <w:jc w:val="center"/>
              <w:rPr>
                <w:rFonts w:ascii="GHEA Grapalat" w:hAnsi="GHEA Grapalat"/>
                <w:sz w:val="20"/>
                <w:lang w:val="hy-AM"/>
              </w:rPr>
            </w:pPr>
            <w:r>
              <w:rPr>
                <w:rFonts w:ascii="GHEA Grapalat" w:hAnsi="GHEA Grapalat"/>
                <w:sz w:val="20"/>
                <w:lang w:val="hy-AM"/>
              </w:rPr>
              <w:t>1</w:t>
            </w:r>
          </w:p>
        </w:tc>
        <w:tc>
          <w:tcPr>
            <w:tcW w:w="1367" w:type="dxa"/>
          </w:tcPr>
          <w:p w14:paraId="7748C198" w14:textId="09A14D97" w:rsidR="00345DA2" w:rsidRPr="00A96AFF" w:rsidRDefault="00345DA2" w:rsidP="00345DA2">
            <w:pPr>
              <w:jc w:val="center"/>
              <w:rPr>
                <w:rFonts w:ascii="Sylfaen" w:hAnsi="Sylfaen"/>
                <w:sz w:val="18"/>
                <w:lang w:val="hy-AM"/>
              </w:rPr>
            </w:pPr>
            <w:r w:rsidRPr="00A96AFF">
              <w:rPr>
                <w:rFonts w:ascii="Sylfaen" w:hAnsi="Sylfaen"/>
                <w:sz w:val="18"/>
                <w:lang w:val="hy-AM"/>
              </w:rPr>
              <w:t>Ք</w:t>
            </w:r>
            <w:r w:rsidRPr="00A96AFF">
              <w:rPr>
                <w:sz w:val="18"/>
                <w:lang w:val="hy-AM"/>
              </w:rPr>
              <w:t>․</w:t>
            </w:r>
            <w:r w:rsidRPr="00A96AFF">
              <w:rPr>
                <w:rFonts w:ascii="Sylfaen" w:hAnsi="Sylfaen"/>
                <w:sz w:val="18"/>
                <w:lang w:val="hy-AM"/>
              </w:rPr>
              <w:t xml:space="preserve"> </w:t>
            </w:r>
            <w:r w:rsidRPr="00A96AFF">
              <w:rPr>
                <w:rFonts w:ascii="Sylfaen" w:hAnsi="Sylfaen" w:cs="Sylfaen"/>
                <w:sz w:val="18"/>
                <w:lang w:val="hy-AM"/>
              </w:rPr>
              <w:t>Երևան</w:t>
            </w:r>
            <w:r w:rsidRPr="00A96AFF">
              <w:rPr>
                <w:rFonts w:ascii="Sylfaen" w:hAnsi="Sylfaen"/>
                <w:sz w:val="18"/>
                <w:lang w:val="hy-AM"/>
              </w:rPr>
              <w:t>, Ալ</w:t>
            </w:r>
            <w:r w:rsidRPr="00A96AFF">
              <w:rPr>
                <w:sz w:val="18"/>
                <w:lang w:val="hy-AM"/>
              </w:rPr>
              <w:t>․</w:t>
            </w:r>
            <w:r w:rsidRPr="00A96AFF">
              <w:rPr>
                <w:rFonts w:ascii="Sylfaen" w:hAnsi="Sylfaen"/>
                <w:sz w:val="18"/>
                <w:lang w:val="hy-AM"/>
              </w:rPr>
              <w:t xml:space="preserve"> </w:t>
            </w:r>
            <w:r w:rsidRPr="00A96AFF">
              <w:rPr>
                <w:rFonts w:ascii="Sylfaen" w:hAnsi="Sylfaen" w:cs="Sylfaen"/>
                <w:sz w:val="18"/>
                <w:lang w:val="hy-AM"/>
              </w:rPr>
              <w:t>Մանուկյան</w:t>
            </w:r>
            <w:r w:rsidRPr="00A96AFF">
              <w:rPr>
                <w:rFonts w:ascii="Sylfaen" w:hAnsi="Sylfaen"/>
                <w:sz w:val="18"/>
                <w:lang w:val="hy-AM"/>
              </w:rPr>
              <w:t xml:space="preserve"> 1</w:t>
            </w:r>
          </w:p>
        </w:tc>
        <w:tc>
          <w:tcPr>
            <w:tcW w:w="1629" w:type="dxa"/>
            <w:vAlign w:val="center"/>
          </w:tcPr>
          <w:p w14:paraId="3D37D67D" w14:textId="1969AEA4" w:rsidR="00345DA2" w:rsidRPr="00001F18" w:rsidRDefault="00345DA2" w:rsidP="00345DA2">
            <w:pPr>
              <w:jc w:val="center"/>
              <w:rPr>
                <w:rFonts w:ascii="GHEA Grapalat" w:hAnsi="GHEA Grapalat"/>
                <w:sz w:val="14"/>
                <w:lang w:val="hy-AM"/>
              </w:rPr>
            </w:pPr>
            <w:r w:rsidRPr="00B85229">
              <w:rPr>
                <w:rFonts w:ascii="GHEA Grapalat" w:eastAsia="GHEA Grapalat" w:hAnsi="GHEA Grapalat" w:cs="GHEA Grapalat"/>
                <w:sz w:val="16"/>
                <w:szCs w:val="16"/>
                <w:lang w:val="hy-AM"/>
              </w:rPr>
              <w:t>Պայմանագիրն ուժի մեջ մտնելուց հետո 20 օրացուցային օրվա ընթացքում</w:t>
            </w:r>
          </w:p>
        </w:tc>
      </w:tr>
      <w:tr w:rsidR="00112CE2" w:rsidRPr="0093002B" w14:paraId="562F65C9" w14:textId="77777777" w:rsidTr="00345DA2">
        <w:tc>
          <w:tcPr>
            <w:tcW w:w="1431" w:type="dxa"/>
          </w:tcPr>
          <w:p w14:paraId="15F0790D" w14:textId="4425D6B7" w:rsidR="00112CE2" w:rsidRPr="00001F18" w:rsidRDefault="00112CE2" w:rsidP="00112CE2">
            <w:pPr>
              <w:jc w:val="center"/>
              <w:rPr>
                <w:rFonts w:ascii="GHEA Grapalat" w:hAnsi="GHEA Grapalat"/>
                <w:b/>
                <w:sz w:val="20"/>
                <w:lang w:val="hy-AM"/>
              </w:rPr>
            </w:pPr>
            <w:r w:rsidRPr="00001F18">
              <w:rPr>
                <w:rFonts w:ascii="GHEA Grapalat" w:hAnsi="GHEA Grapalat"/>
                <w:b/>
                <w:sz w:val="20"/>
                <w:lang w:val="hy-AM"/>
              </w:rPr>
              <w:t>Անվանում</w:t>
            </w:r>
          </w:p>
        </w:tc>
        <w:tc>
          <w:tcPr>
            <w:tcW w:w="10190" w:type="dxa"/>
            <w:gridSpan w:val="5"/>
          </w:tcPr>
          <w:p w14:paraId="62447860" w14:textId="44BD9980" w:rsidR="00112CE2" w:rsidRPr="00001F18" w:rsidRDefault="00112CE2" w:rsidP="00112CE2">
            <w:pPr>
              <w:jc w:val="center"/>
              <w:rPr>
                <w:rFonts w:ascii="GHEA Grapalat" w:hAnsi="GHEA Grapalat"/>
                <w:b/>
                <w:sz w:val="20"/>
              </w:rPr>
            </w:pPr>
            <w:r w:rsidRPr="00001F18">
              <w:rPr>
                <w:rFonts w:ascii="GHEA Grapalat" w:hAnsi="GHEA Grapalat"/>
                <w:b/>
                <w:sz w:val="18"/>
              </w:rPr>
              <w:t>տեխնիկական բնութագիր</w:t>
            </w:r>
          </w:p>
        </w:tc>
        <w:tc>
          <w:tcPr>
            <w:tcW w:w="1367" w:type="dxa"/>
          </w:tcPr>
          <w:p w14:paraId="77CAF42E" w14:textId="1EC2C360" w:rsidR="00112CE2" w:rsidRPr="00001F18" w:rsidRDefault="00112CE2" w:rsidP="00112CE2">
            <w:pPr>
              <w:jc w:val="center"/>
              <w:rPr>
                <w:rFonts w:ascii="GHEA Grapalat" w:hAnsi="GHEA Grapalat"/>
                <w:b/>
                <w:sz w:val="16"/>
                <w:lang w:val="hy-AM"/>
              </w:rPr>
            </w:pPr>
            <w:r w:rsidRPr="00001F18">
              <w:rPr>
                <w:rFonts w:ascii="GHEA Grapalat" w:hAnsi="GHEA Grapalat"/>
                <w:b/>
                <w:sz w:val="16"/>
                <w:lang w:val="hy-AM"/>
              </w:rPr>
              <w:t>Չափման միավոր</w:t>
            </w:r>
          </w:p>
        </w:tc>
        <w:tc>
          <w:tcPr>
            <w:tcW w:w="1629" w:type="dxa"/>
          </w:tcPr>
          <w:p w14:paraId="40068BD6" w14:textId="78238DD7" w:rsidR="00112CE2" w:rsidRPr="00001F18" w:rsidRDefault="00112CE2" w:rsidP="00112CE2">
            <w:pPr>
              <w:jc w:val="center"/>
              <w:rPr>
                <w:rFonts w:ascii="GHEA Grapalat" w:hAnsi="GHEA Grapalat"/>
                <w:b/>
                <w:sz w:val="16"/>
                <w:lang w:val="hy-AM"/>
              </w:rPr>
            </w:pPr>
            <w:r w:rsidRPr="00001F18">
              <w:rPr>
                <w:rFonts w:ascii="GHEA Grapalat" w:hAnsi="GHEA Grapalat"/>
                <w:b/>
                <w:sz w:val="16"/>
                <w:lang w:val="hy-AM"/>
              </w:rPr>
              <w:t>Ընդհանուր քանակ</w:t>
            </w:r>
          </w:p>
        </w:tc>
      </w:tr>
      <w:tr w:rsidR="003F4859" w:rsidRPr="0093002B" w14:paraId="1288A980" w14:textId="77777777" w:rsidTr="00F65CBB">
        <w:tc>
          <w:tcPr>
            <w:tcW w:w="1431" w:type="dxa"/>
            <w:shd w:val="clear" w:color="auto" w:fill="FFFFFF" w:themeFill="background1"/>
            <w:vAlign w:val="center"/>
          </w:tcPr>
          <w:p w14:paraId="4B76FD0D" w14:textId="4EF245C7" w:rsidR="003F4859" w:rsidRPr="00291B48" w:rsidRDefault="003F4859" w:rsidP="003F4859">
            <w:pPr>
              <w:jc w:val="center"/>
              <w:rPr>
                <w:rFonts w:ascii="GHEA Grapalat" w:hAnsi="GHEA Grapalat"/>
                <w:sz w:val="18"/>
                <w:szCs w:val="18"/>
              </w:rPr>
            </w:pPr>
            <w:r w:rsidRPr="00291B48">
              <w:rPr>
                <w:rFonts w:ascii="GHEA Grapalat" w:hAnsi="GHEA Grapalat"/>
                <w:sz w:val="18"/>
                <w:szCs w:val="18"/>
              </w:rPr>
              <w:t xml:space="preserve">Լսարանային </w:t>
            </w:r>
            <w:r w:rsidRPr="00291B48">
              <w:rPr>
                <w:rFonts w:ascii="GHEA Grapalat" w:hAnsi="GHEA Grapalat"/>
                <w:sz w:val="18"/>
                <w:szCs w:val="18"/>
              </w:rPr>
              <w:lastRenderedPageBreak/>
              <w:t>գրապահարանային հավաքածու</w:t>
            </w:r>
          </w:p>
        </w:tc>
        <w:tc>
          <w:tcPr>
            <w:tcW w:w="10190" w:type="dxa"/>
            <w:gridSpan w:val="5"/>
            <w:vAlign w:val="center"/>
          </w:tcPr>
          <w:p w14:paraId="3F6BBC4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lastRenderedPageBreak/>
              <w:t>Պահոցային հատված</w:t>
            </w:r>
            <w:r w:rsidRPr="00291B48">
              <w:rPr>
                <w:rFonts w:ascii="GHEA Grapalat" w:hAnsi="GHEA Grapalat"/>
                <w:sz w:val="18"/>
                <w:szCs w:val="18"/>
                <w:lang w:val="hy-AM"/>
              </w:rPr>
              <w:t xml:space="preserve">՝ Մատերիալը՝ PMMA-ի եւ PET-ի մակերեսների օպտիմալ կայունությամբ օժտված, </w:t>
            </w:r>
            <w:r w:rsidRPr="00291B48">
              <w:rPr>
                <w:rFonts w:ascii="GHEA Grapalat" w:hAnsi="GHEA Grapalat"/>
                <w:sz w:val="18"/>
                <w:szCs w:val="18"/>
                <w:lang w:val="hy-AM"/>
              </w:rPr>
              <w:lastRenderedPageBreak/>
              <w:t>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Պահոցային հատվածի մի մասը՝ ապակյա թափանցիկ դռներով, այդ հատվածներում անհրաժեշտության դեպքում՝ ԼԵԴ լուսավորություն՝ համապատասխան հոսանքի փոխարկիչով և տեղադրման ենթակառուցվ</w:t>
            </w:r>
            <w:r w:rsidRPr="00291B48">
              <w:rPr>
                <w:rFonts w:ascii="GHEA Grapalat" w:hAnsi="GHEA Grapalat"/>
                <w:bCs/>
                <w:sz w:val="18"/>
                <w:szCs w:val="18"/>
              </w:rPr>
              <w:t>ա</w:t>
            </w:r>
            <w:r w:rsidRPr="00291B48">
              <w:rPr>
                <w:rFonts w:ascii="GHEA Grapalat" w:hAnsi="GHEA Grapalat"/>
                <w:bCs/>
                <w:sz w:val="18"/>
                <w:szCs w:val="18"/>
                <w:lang w:val="hy-AM"/>
              </w:rPr>
              <w:t>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rPr>
              <w:t xml:space="preserve">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2323F473"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356599C6"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p>
          <w:p w14:paraId="2ED6C812" w14:textId="15C90B09"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Դարակները և դռները՝ առանց բռնակներ</w:t>
            </w:r>
            <w:r w:rsidRPr="00291B48">
              <w:rPr>
                <w:rFonts w:ascii="GHEA Grapalat" w:hAnsi="GHEA Grapalat"/>
                <w:sz w:val="18"/>
                <w:szCs w:val="18"/>
                <w:lang w:val="hy-AM"/>
              </w:rPr>
              <w:t xml:space="preserve">ի, ինքնասեղմակ-զսպանակային մեխանիզմով կամ երկար բռնակներով: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w:t>
            </w:r>
            <w:r w:rsidRPr="00291B48">
              <w:rPr>
                <w:rFonts w:ascii="GHEA Grapalat" w:hAnsi="GHEA Grapalat"/>
                <w:sz w:val="18"/>
                <w:szCs w:val="18"/>
                <w:lang w:val="hy-AM"/>
              </w:rPr>
              <w:lastRenderedPageBreak/>
              <w:t xml:space="preserve">(Նիդեռլանդներ): Չափսերը՝ </w:t>
            </w:r>
            <w:r w:rsidRPr="00291B48">
              <w:rPr>
                <w:rFonts w:ascii="GHEA Grapalat" w:hAnsi="GHEA Grapalat"/>
                <w:b/>
                <w:sz w:val="18"/>
                <w:szCs w:val="18"/>
                <w:lang w:val="hy-AM"/>
              </w:rPr>
              <w:t>ԼxԲxԽ 800-900x2300x400 մմ</w:t>
            </w:r>
            <w:r w:rsidRPr="00291B48">
              <w:rPr>
                <w:rFonts w:ascii="GHEA Grapalat" w:hAnsi="GHEA Grapalat"/>
                <w:sz w:val="18"/>
                <w:szCs w:val="18"/>
                <w:lang w:val="hy-AM"/>
              </w:rPr>
              <w:t>: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shd w:val="clear" w:color="auto" w:fill="FFFFFF" w:themeFill="background1"/>
            <w:vAlign w:val="center"/>
          </w:tcPr>
          <w:p w14:paraId="00C6270C" w14:textId="5CB9246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shd w:val="clear" w:color="auto" w:fill="FFFFFF" w:themeFill="background1"/>
            <w:vAlign w:val="center"/>
          </w:tcPr>
          <w:p w14:paraId="4CD495EE" w14:textId="45B6258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13</w:t>
            </w:r>
          </w:p>
        </w:tc>
      </w:tr>
      <w:tr w:rsidR="003F4859" w:rsidRPr="003F4859" w14:paraId="1EDDDE46" w14:textId="77777777" w:rsidTr="00345DA2">
        <w:tc>
          <w:tcPr>
            <w:tcW w:w="1431" w:type="dxa"/>
            <w:vAlign w:val="center"/>
          </w:tcPr>
          <w:p w14:paraId="260F9E85" w14:textId="77C9DEDD" w:rsidR="003F4859" w:rsidRPr="00291B48" w:rsidRDefault="003F4859" w:rsidP="003F4859">
            <w:pPr>
              <w:jc w:val="center"/>
              <w:rPr>
                <w:rFonts w:ascii="GHEA Grapalat" w:hAnsi="GHEA Grapalat"/>
                <w:sz w:val="18"/>
                <w:szCs w:val="18"/>
              </w:rPr>
            </w:pPr>
            <w:r w:rsidRPr="00291B48">
              <w:rPr>
                <w:rFonts w:ascii="GHEA Grapalat" w:hAnsi="GHEA Grapalat"/>
                <w:sz w:val="18"/>
                <w:szCs w:val="18"/>
                <w:lang w:val="hy-AM"/>
              </w:rPr>
              <w:lastRenderedPageBreak/>
              <w:t>Հագուստի պահարան փոքր</w:t>
            </w:r>
          </w:p>
        </w:tc>
        <w:tc>
          <w:tcPr>
            <w:tcW w:w="10190" w:type="dxa"/>
            <w:gridSpan w:val="5"/>
            <w:vAlign w:val="center"/>
          </w:tcPr>
          <w:p w14:paraId="1677C10B"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0B35871C"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1F8CF4EC"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(RAL-9016, RAL-9003, RAL-9010, RAL-7004, RAL-7047, RAL-9006, RAL-9002, RAL-5000 ցանկից՝ ըստ պատվիրատուի ընտրության):</w:t>
            </w:r>
          </w:p>
          <w:p w14:paraId="40411AE6" w14:textId="7D9CBA9A"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w:t>
            </w:r>
            <w:r w:rsidRPr="00291B48">
              <w:rPr>
                <w:rFonts w:ascii="GHEA Grapalat" w:hAnsi="GHEA Grapalat"/>
                <w:sz w:val="18"/>
                <w:szCs w:val="18"/>
                <w:lang w:val="hy-AM"/>
              </w:rPr>
              <w:lastRenderedPageBreak/>
              <w:t xml:space="preserve">“Valli&amp;Valli”,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400-450x2100x400-450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1CB1C771" w14:textId="00AFA0F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B3D0461" w14:textId="6CBF7A8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F4859" w14:paraId="231959A6" w14:textId="77777777" w:rsidTr="00345DA2">
        <w:tc>
          <w:tcPr>
            <w:tcW w:w="1431" w:type="dxa"/>
            <w:vAlign w:val="center"/>
          </w:tcPr>
          <w:p w14:paraId="3F7E5F51" w14:textId="08CD440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հանդերձապահարանային հավաքածու</w:t>
            </w:r>
          </w:p>
        </w:tc>
        <w:tc>
          <w:tcPr>
            <w:tcW w:w="10190" w:type="dxa"/>
            <w:gridSpan w:val="5"/>
            <w:vAlign w:val="center"/>
          </w:tcPr>
          <w:p w14:paraId="45B66BAC"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024D7DC1"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71DE078A"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xml:space="preserve">՝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w:t>
            </w:r>
            <w:r w:rsidRPr="00291B48">
              <w:rPr>
                <w:rFonts w:ascii="GHEA Grapalat" w:hAnsi="GHEA Grapalat"/>
                <w:sz w:val="18"/>
                <w:szCs w:val="18"/>
                <w:lang w:val="hy-AM"/>
              </w:rPr>
              <w:lastRenderedPageBreak/>
              <w:t>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(RAL-9016, RAL-9003, RAL-9010, RAL-7004, RAL-7047, RAL-9006, RAL-9002, RAL-5000 ցանկից՝ ըստ պատվիրատուի ընտրության):</w:t>
            </w:r>
          </w:p>
          <w:p w14:paraId="6E1B733A" w14:textId="6DD41C56"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800-900x2100x400-450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E2058E1" w14:textId="7D50130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9FE7D4A" w14:textId="03F753F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29</w:t>
            </w:r>
          </w:p>
        </w:tc>
      </w:tr>
      <w:tr w:rsidR="003F4859" w:rsidRPr="00345DA2" w14:paraId="24B49B18" w14:textId="77777777" w:rsidTr="00345DA2">
        <w:tc>
          <w:tcPr>
            <w:tcW w:w="1431" w:type="dxa"/>
            <w:vAlign w:val="center"/>
          </w:tcPr>
          <w:p w14:paraId="2112832B" w14:textId="425C921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սմարթ ամբիոն</w:t>
            </w:r>
          </w:p>
        </w:tc>
        <w:tc>
          <w:tcPr>
            <w:tcW w:w="10190" w:type="dxa"/>
            <w:gridSpan w:val="5"/>
            <w:vAlign w:val="center"/>
          </w:tcPr>
          <w:p w14:paraId="5E3ED1E6" w14:textId="745CEC5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Կառուցատարը՝ մետաղական/լամինացված բարձր խտության ԴՍՊ-ից, լրացուցիչ ամրացմամբ և ծանրությամբ՝ 1 ոտքի վրա: Աշխատանքային մակերեսը՝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Դեպի դասախոսի կողմ՝ թեքությամբ, Աշխատանքային մակերեսի վրա թեքահարթակի </w:t>
            </w:r>
            <w:r w:rsidRPr="00291B48">
              <w:rPr>
                <w:rFonts w:ascii="GHEA Grapalat" w:hAnsi="GHEA Grapalat" w:cs="Arial"/>
                <w:sz w:val="18"/>
                <w:szCs w:val="18"/>
                <w:lang w:val="hy-AM"/>
              </w:rPr>
              <w:lastRenderedPageBreak/>
              <w:t xml:space="preserve">ներքևի հատվածում՝ արգելակող դետալի առկայություն, իսկ վերևի հատվածում՝ ուղիղ հատվածի առկայություն՝ բաժակ դնելու համար: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լամինատի համար՝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Լ</w:t>
            </w:r>
            <w:r w:rsidRPr="00291B48">
              <w:rPr>
                <w:rFonts w:ascii="GHEA Grapalat" w:hAnsi="GHEA Grapalat" w:cs="Arial"/>
                <w:sz w:val="18"/>
                <w:szCs w:val="18"/>
                <w:lang w:val="hy-AM"/>
              </w:rPr>
              <w:t xml:space="preserve">րացուցիչ լուսավորությամբ, հոսանքի մատակակարման հնարավորությամբ, բարձրախոսի առկայությամբ: Լուսավորությունը՝ կարգավորվող ամրակով, բարձրության, լուսավորման աստիճանի/գույնի համար: Հոսանքի մատակարարումը՝ 2x1,5 VVG մալուխով՝ 5-7 մ երկարությամբ, վարդակից միացնելու հնարավորությամբ: Ներառում է նաև համապատասխան երկարությամբ հատակային պլաստիկ կառուցատարի տեղադրում՝ մինչև հոսանքի սնուցման կետ: Հոսանքի մատակարարման համար՝ 2-3 վարդակների, USB-պորտի առկայությամբ, պաշտպանիչ մեկուսացված տուփով: 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խորությամբ: Լոգոտիպի տրամագիծը 400 մմ: Անհրաժեշտության դեպքում ամբիոնը հատակին ամրացնելու հանարավորություն: Արտաքին չափսերը՝ </w:t>
            </w:r>
            <w:r w:rsidRPr="00291B48">
              <w:rPr>
                <w:rFonts w:ascii="GHEA Grapalat" w:hAnsi="GHEA Grapalat" w:cs="Arial"/>
                <w:b/>
                <w:sz w:val="18"/>
                <w:szCs w:val="18"/>
                <w:lang w:val="hy-AM"/>
              </w:rPr>
              <w:t>500x500x1200-1300</w:t>
            </w:r>
            <w:r w:rsidRPr="00291B48">
              <w:rPr>
                <w:rFonts w:ascii="GHEA Grapalat" w:hAnsi="GHEA Grapalat" w:cs="Arial"/>
                <w:sz w:val="18"/>
                <w:szCs w:val="18"/>
                <w:lang w:val="hy-AM"/>
              </w:rPr>
              <w:t xml:space="preserve"> մմ: Ամբիոնի տակդիրի չափսերը՝ 500x500 մմ, Թեքահարթակի չափսերը՝ 400x500 մմ, թեքահարքակի ուղիղ հատվածի չափսերը՝ 100x500 մմ: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էլեկտրական սարքավորումների առկայության և դրանց քանակի անհրաժեշտությամբ: Պայմանագիր կնքելուց առավելագույնը 2 օր անց ներկայացնել համապատասխանության սերտիֆիկատները և ապրանքը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B07571F" w14:textId="2BE2E49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3A60FAF" w14:textId="3A67ACB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45DA2" w14:paraId="5C3CDF85" w14:textId="77777777" w:rsidTr="00345DA2">
        <w:tc>
          <w:tcPr>
            <w:tcW w:w="1431" w:type="dxa"/>
            <w:vAlign w:val="center"/>
          </w:tcPr>
          <w:p w14:paraId="0620E43F" w14:textId="36592BF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սովորական ամբիոն</w:t>
            </w:r>
          </w:p>
        </w:tc>
        <w:tc>
          <w:tcPr>
            <w:tcW w:w="10190" w:type="dxa"/>
            <w:gridSpan w:val="5"/>
            <w:vAlign w:val="center"/>
          </w:tcPr>
          <w:p w14:paraId="36E0F91D" w14:textId="15F77905"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Կառուցատարը՝ մետաղական/լամինացված բարձր խտության ԴՍՊ-ից, լրացուցիչ ամրացմամբ և ծանրությամբ՝ 1 ոտքի վրա: Աշխատանքային մակերեսը՝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Դեպի դասախոսի կողմ՝ թեքությամբ, Աշխատանքային մակերեսի վրա թեքահարթակի ներքևի հատվածում՝ արգելակող դետալի առկայություն, իսկ վերևի հատվածում՝ ուղիղ հատվածի առկայություն՝ բաժակ դնելու համար: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լամինատի համար՝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cs="Arial"/>
                <w:sz w:val="18"/>
                <w:szCs w:val="18"/>
                <w:lang w:val="hy-AM"/>
              </w:rPr>
              <w:t xml:space="preserve"> Անհրաժեշտության դեպքում ամբիոնը հատակին ամրացնելու հանարավորություն: Արտաքին չափսերը՝ </w:t>
            </w:r>
            <w:r w:rsidRPr="00291B48">
              <w:rPr>
                <w:rFonts w:ascii="GHEA Grapalat" w:hAnsi="GHEA Grapalat" w:cs="Arial"/>
                <w:b/>
                <w:sz w:val="18"/>
                <w:szCs w:val="18"/>
                <w:lang w:val="hy-AM"/>
              </w:rPr>
              <w:t>500x500x1200 մմ</w:t>
            </w:r>
            <w:r w:rsidRPr="00291B48">
              <w:rPr>
                <w:rFonts w:ascii="GHEA Grapalat" w:hAnsi="GHEA Grapalat" w:cs="Arial"/>
                <w:sz w:val="18"/>
                <w:szCs w:val="18"/>
                <w:lang w:val="hy-AM"/>
              </w:rPr>
              <w:t xml:space="preserve">: 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w:t>
            </w:r>
            <w:r w:rsidRPr="00291B48">
              <w:rPr>
                <w:rFonts w:ascii="GHEA Grapalat" w:hAnsi="GHEA Grapalat" w:cs="Arial"/>
                <w:sz w:val="18"/>
                <w:szCs w:val="18"/>
                <w:lang w:val="hy-AM"/>
              </w:rPr>
              <w:lastRenderedPageBreak/>
              <w:t>համապատասխանելիությամբ: Լոգոտիպի  համար եռաչափ կառուցվածք, 2-5 սմ խորությամբ: Լոգոտիպի տրամագիծը 400 մմ:  Ամբիոնի տակդիրի չափսերը՝ 500x500 մմ, Թեքահարթակի չափսերը՝ 400x500 մմ, թեքահարքակի ուղիղ հատվածի չափսերը՝ 100x500 մմ: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էլեկտրական սարքավորումների առկայության և դրանց քանակի անհրաժեշտությամբ: Պայմանագիր կնքելուց առավելագույնը 2 օր անց ներկայացնել համապատասխանության սերտիֆիկատները և ապրանքը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FC19829" w14:textId="51EA7EB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0F759CC" w14:textId="2C0B504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8</w:t>
            </w:r>
          </w:p>
        </w:tc>
      </w:tr>
      <w:tr w:rsidR="003F4859" w:rsidRPr="003F4859" w14:paraId="2026EE89" w14:textId="77777777" w:rsidTr="00345DA2">
        <w:tc>
          <w:tcPr>
            <w:tcW w:w="1431" w:type="dxa"/>
            <w:vAlign w:val="center"/>
          </w:tcPr>
          <w:p w14:paraId="631364E4" w14:textId="49127C1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սմարթ սեղան մեծ</w:t>
            </w:r>
          </w:p>
        </w:tc>
        <w:tc>
          <w:tcPr>
            <w:tcW w:w="10190" w:type="dxa"/>
            <w:gridSpan w:val="5"/>
            <w:vAlign w:val="center"/>
          </w:tcPr>
          <w:p w14:paraId="7A125884" w14:textId="652E89B1"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Կմախքային հատվածը</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bCs/>
                <w:sz w:val="18"/>
                <w:szCs w:val="18"/>
                <w:lang w:val="hy-AM"/>
              </w:rPr>
              <w:t>ԼԵԴ լուսավորություն</w:t>
            </w:r>
            <w:r w:rsidRPr="00291B48">
              <w:rPr>
                <w:rFonts w:ascii="GHEA Grapalat" w:hAnsi="GHEA Grapalat"/>
                <w:bCs/>
                <w:sz w:val="18"/>
                <w:szCs w:val="18"/>
                <w:lang w:val="hy-AM"/>
              </w:rPr>
              <w:t xml:space="preserve">՝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w:t>
            </w:r>
            <w:r w:rsidRPr="00291B48">
              <w:rPr>
                <w:rFonts w:ascii="GHEA Grapalat" w:hAnsi="GHEA Grapalat"/>
                <w:b/>
                <w:bCs/>
                <w:sz w:val="18"/>
                <w:szCs w:val="18"/>
                <w:lang w:val="hy-AM"/>
              </w:rPr>
              <w:t>Աշխատանքային մակերեսի հաստությունը</w:t>
            </w:r>
            <w:r w:rsidRPr="00291B48">
              <w:rPr>
                <w:rFonts w:ascii="GHEA Grapalat" w:hAnsi="GHEA Grapalat"/>
                <w:bCs/>
                <w:sz w:val="18"/>
                <w:szCs w:val="18"/>
                <w:lang w:val="hy-AM"/>
              </w:rPr>
              <w:t>՝ 18-36 մմ, մատերիալը՝</w:t>
            </w:r>
            <w:r w:rsidRPr="00291B48">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w:t>
            </w:r>
            <w:r w:rsidRPr="00291B48">
              <w:rPr>
                <w:rFonts w:ascii="GHEA Grapalat" w:hAnsi="GHEA Grapalat"/>
                <w:b/>
                <w:sz w:val="18"/>
                <w:szCs w:val="18"/>
                <w:lang w:val="hy-AM"/>
              </w:rPr>
              <w:t>Սեղանի դիմամասի Մատերիալը</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Սեղանի աշխատանքային մակերեսին Հոսանքի վարդակների և USB պորտի առկայություն, բացվող-քողարկվող համակարգով և մետաղական մեկուսացված կառուցատարի առկայությամբ: Բարձրախոսի առկայություն՝ ըստ անհրաժեշտության՝ բարձրախոսների համակարգի հետ միասին Հոսանքի սնուցման մալուխը՝ 2x1.5 հաստությամբ, VVG կրկնակի իզոլացմամբ մալուխ՝ մինչև 4 մ երկարությամբ և վարդակին միանալու հնարավորությամբ՝ ներառյալ էլեկտրական մոնտաժի աշխատանքները: </w:t>
            </w:r>
            <w:r w:rsidRPr="00291B48">
              <w:rPr>
                <w:rFonts w:ascii="GHEA Grapalat" w:hAnsi="GHEA Grapalat" w:cs="Arial"/>
                <w:sz w:val="18"/>
                <w:szCs w:val="18"/>
                <w:lang w:val="hy-AM"/>
              </w:rPr>
              <w:t xml:space="preserve">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w:t>
            </w:r>
            <w:r w:rsidRPr="00291B48">
              <w:rPr>
                <w:rFonts w:ascii="GHEA Grapalat" w:hAnsi="GHEA Grapalat" w:cs="Arial"/>
                <w:sz w:val="18"/>
                <w:szCs w:val="18"/>
                <w:lang w:val="hy-AM"/>
              </w:rPr>
              <w:lastRenderedPageBreak/>
              <w:t>ոճաբանական լիակատար համապատասխանելիությամբ: Լոգոտիպի  համար եռաչափ կառուցվածք, 2-5 սմ խորությամբ: Լոգոտիպի տրամագիծը 400 մմ:</w:t>
            </w:r>
            <w:r w:rsidRPr="00291B48">
              <w:rPr>
                <w:rFonts w:ascii="GHEA Grapalat" w:hAnsi="GHEA Grapalat"/>
                <w:sz w:val="18"/>
                <w:szCs w:val="18"/>
                <w:lang w:val="hy-AM"/>
              </w:rPr>
              <w:t xml:space="preserve">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b/>
                <w:sz w:val="18"/>
                <w:szCs w:val="18"/>
                <w:lang w:val="hy-AM"/>
              </w:rPr>
              <w:t>Չափսերը՝ ԼxԲxԽ 2200x760x600 մմ</w:t>
            </w:r>
            <w:r w:rsidRPr="00291B48">
              <w:rPr>
                <w:rFonts w:ascii="GHEA Grapalat" w:hAnsi="GHEA Grapalat"/>
                <w:sz w:val="18"/>
                <w:szCs w:val="18"/>
                <w:lang w:val="hy-AM"/>
              </w:rPr>
              <w:t>: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2CDAAA0E" w14:textId="45652C4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BBA965A" w14:textId="555FBB7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r w:rsidR="003F4859" w:rsidRPr="003F4859" w14:paraId="4DB80501" w14:textId="77777777" w:rsidTr="00345DA2">
        <w:tc>
          <w:tcPr>
            <w:tcW w:w="1431" w:type="dxa"/>
            <w:vAlign w:val="center"/>
          </w:tcPr>
          <w:p w14:paraId="6139A850" w14:textId="54A795C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սմարթ սեղան փոքր</w:t>
            </w:r>
          </w:p>
        </w:tc>
        <w:tc>
          <w:tcPr>
            <w:tcW w:w="10190" w:type="dxa"/>
            <w:gridSpan w:val="5"/>
            <w:vAlign w:val="center"/>
          </w:tcPr>
          <w:p w14:paraId="7BFAF347" w14:textId="3C28D891"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Կմախքային հատվածը</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bCs/>
                <w:sz w:val="18"/>
                <w:szCs w:val="18"/>
                <w:lang w:val="hy-AM"/>
              </w:rPr>
              <w:t>ԼԵԴ լուսավորություն</w:t>
            </w:r>
            <w:r w:rsidRPr="00291B48">
              <w:rPr>
                <w:rFonts w:ascii="GHEA Grapalat" w:hAnsi="GHEA Grapalat"/>
                <w:bCs/>
                <w:sz w:val="18"/>
                <w:szCs w:val="18"/>
                <w:lang w:val="hy-AM"/>
              </w:rPr>
              <w:t xml:space="preserve">՝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 </w:t>
            </w:r>
            <w:r w:rsidRPr="00291B48">
              <w:rPr>
                <w:rFonts w:ascii="GHEA Grapalat" w:hAnsi="GHEA Grapalat"/>
                <w:b/>
                <w:bCs/>
                <w:sz w:val="18"/>
                <w:szCs w:val="18"/>
                <w:lang w:val="hy-AM"/>
              </w:rPr>
              <w:t>Աշխատանքային մակերեսի հաստությունը</w:t>
            </w:r>
            <w:r w:rsidRPr="00291B48">
              <w:rPr>
                <w:rFonts w:ascii="GHEA Grapalat" w:hAnsi="GHEA Grapalat"/>
                <w:bCs/>
                <w:sz w:val="18"/>
                <w:szCs w:val="18"/>
                <w:lang w:val="hy-AM"/>
              </w:rPr>
              <w:t>՝ 18-36 մմ, մատերիալը՝</w:t>
            </w:r>
            <w:r w:rsidRPr="00291B48">
              <w:rPr>
                <w:rFonts w:ascii="GHEA Grapalat" w:hAnsi="GHEA Grapalat"/>
                <w:sz w:val="18"/>
                <w:szCs w:val="18"/>
                <w:lang w:val="hy-AM"/>
              </w:rPr>
              <w:t xml:space="preserve">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w:t>
            </w:r>
            <w:r w:rsidRPr="00291B48">
              <w:rPr>
                <w:rFonts w:ascii="GHEA Grapalat" w:hAnsi="GHEA Grapalat"/>
                <w:sz w:val="18"/>
                <w:szCs w:val="18"/>
                <w:lang w:val="hy-AM"/>
              </w:rPr>
              <w:t xml:space="preserve"> </w:t>
            </w:r>
            <w:r w:rsidRPr="00291B48">
              <w:rPr>
                <w:rFonts w:ascii="GHEA Grapalat" w:hAnsi="GHEA Grapalat"/>
                <w:b/>
                <w:sz w:val="18"/>
                <w:szCs w:val="18"/>
                <w:lang w:val="hy-AM"/>
              </w:rPr>
              <w:t>Սեղանի դիմամասի Մատերիալը</w:t>
            </w:r>
            <w:r w:rsidRPr="00291B48">
              <w:rPr>
                <w:rFonts w:ascii="GHEA Grapalat" w:hAnsi="GHEA Grapalat"/>
                <w:sz w:val="18"/>
                <w:szCs w:val="18"/>
                <w:lang w:val="hy-AM"/>
              </w:rPr>
              <w:t>՝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w:t>
            </w:r>
            <w:r w:rsidRPr="00291B48">
              <w:rPr>
                <w:rFonts w:ascii="GHEA Grapalat" w:hAnsi="GHEA Grapalat"/>
                <w:b/>
                <w:sz w:val="18"/>
                <w:szCs w:val="18"/>
                <w:lang w:val="hy-AM"/>
              </w:rPr>
              <w:t xml:space="preserve"> </w:t>
            </w:r>
            <w:r w:rsidRPr="00291B48">
              <w:rPr>
                <w:rFonts w:ascii="GHEA Grapalat" w:hAnsi="GHEA Grapalat"/>
                <w:sz w:val="18"/>
                <w:szCs w:val="18"/>
                <w:lang w:val="hy-AM"/>
              </w:rPr>
              <w:t>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w:t>
            </w:r>
            <w:r w:rsidRPr="00291B48">
              <w:rPr>
                <w:rFonts w:ascii="GHEA Grapalat" w:hAnsi="GHEA Grapalat"/>
                <w:bCs/>
                <w:sz w:val="18"/>
                <w:szCs w:val="18"/>
                <w:lang w:val="hy-AM"/>
              </w:rPr>
              <w:lastRenderedPageBreak/>
              <w:t>ընտրության):</w:t>
            </w:r>
            <w:r w:rsidRPr="00291B48">
              <w:rPr>
                <w:rFonts w:ascii="GHEA Grapalat" w:hAnsi="GHEA Grapalat"/>
                <w:sz w:val="18"/>
                <w:szCs w:val="18"/>
                <w:lang w:val="hy-AM"/>
              </w:rPr>
              <w:t xml:space="preserve"> Սեղանի աշխատանքային մակերեսին Հոսանքի վարդակների և USB պորտի առկայություն, բացվող-քողարկվող համակարգով և մետաղական մեկուսացված կառուցատարի առկայությամբ: Բարձրախոսի առկայություն՝ ըստ անհրաժեշտության՝ բարձրախոսների համակարգի հետ միասին Հոսանքի սնուցման մալուխը՝ 2x1.5 հաստությամբ, VVG կրկնակի իզոլացմամբ մալուխ՝ մինչև 4 մ երկարությամբ և վարդակին միանալու հնարավորությամբ՝ ներառյալ էլեկտրական մոնտաժի աշխատանքները: </w:t>
            </w:r>
            <w:r w:rsidRPr="00291B48">
              <w:rPr>
                <w:rFonts w:ascii="GHEA Grapalat" w:hAnsi="GHEA Grapalat" w:cs="Arial"/>
                <w:sz w:val="18"/>
                <w:szCs w:val="18"/>
                <w:lang w:val="hy-AM"/>
              </w:rPr>
              <w:t>Ամբիոնի դիմային հատվածում ենթալուսավորության առկայությամբ ԵՊՀ լոգոտիպի առկայություն, օրգանական ապակու սպիտակ – կապույտ գույների համակցմամբ՝ համալսարանական ոճաբանական լիակատար համապատասխանելիությամբ: Լոգոտիպի  համար եռաչափ կառուցվածք, 2-5 սմ խորությամբ: Լոգոտիպի տրամագիծը 400 մմ:</w:t>
            </w:r>
            <w:r w:rsidRPr="00291B48">
              <w:rPr>
                <w:rFonts w:ascii="GHEA Grapalat" w:hAnsi="GHEA Grapalat"/>
                <w:sz w:val="18"/>
                <w:szCs w:val="18"/>
                <w:lang w:val="hy-AM"/>
              </w:rPr>
              <w:t xml:space="preserve">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b/>
                <w:sz w:val="18"/>
                <w:szCs w:val="18"/>
                <w:lang w:val="hy-AM"/>
              </w:rPr>
              <w:t>Չափսերը՝ ԼxԲxԽ 1400x760x600 մմ:</w:t>
            </w:r>
            <w:r w:rsidRPr="00291B48">
              <w:rPr>
                <w:rFonts w:ascii="GHEA Grapalat" w:hAnsi="GHEA Grapalat"/>
                <w:sz w:val="18"/>
                <w:szCs w:val="18"/>
                <w:lang w:val="hy-AM"/>
              </w:rPr>
              <w:t xml:space="preserve">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553F269" w14:textId="0609092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0879DA7" w14:textId="23B09B7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8</w:t>
            </w:r>
          </w:p>
        </w:tc>
      </w:tr>
      <w:tr w:rsidR="003F4859" w:rsidRPr="0093002B" w14:paraId="744A111C" w14:textId="77777777" w:rsidTr="00F65CBB">
        <w:tc>
          <w:tcPr>
            <w:tcW w:w="1431" w:type="dxa"/>
            <w:vAlign w:val="center"/>
          </w:tcPr>
          <w:p w14:paraId="27BCD8AA" w14:textId="494837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Լսարանային Դասախոսական շարժական աթոռ</w:t>
            </w:r>
          </w:p>
        </w:tc>
        <w:tc>
          <w:tcPr>
            <w:tcW w:w="10190" w:type="dxa"/>
            <w:gridSpan w:val="5"/>
            <w:vAlign w:val="center"/>
          </w:tcPr>
          <w:p w14:paraId="7283810D"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Մետաղական կոնստրուկցիայով, կարգավորվող բարձրությամբ, պոլիուրեթանային շարժական անիվներով, մակերեսը՝ կտորե գործվածք: Մետաղական ոտքերը՝ պողպատից կամ պողպատ-ալյումինային համաձուլվածքից, փոշեներկված մաշակայուն և մեխանիկական վնասվածքների նկատմամբ գերդիմացկուն փոշեխառնուրդով: Տրամագիծը՝ 2.5 – 3.5 սմ, մետաղի պատի հաստությունը՝ 2-3 մմ: Նստատեղի մակերեսի կտորի գործվածքը՝ պոլիէսթեր, նեյլոն կամ բամբակի խառնուրդ, հեշտ մաքրման հնարավորությամբ, դիմացկուն մեխանիկական ձգման և ճկման նկատմամբ: Կտորի հաստությունը՝ 2 – 4 մմ: Իրանի հատվածը՝ ցանցային գործվածքով: Գլխամասի առկայությամբ՝ ցանցային գործվածքով: Անիվների տրամագիծը՝ 5 – 7.5 սմ, մեկ անիվի համար բեռնվածությունը՝ 35 – 55 կգ Գույնը՝ Սպիտակ-մոխրագույն-Մուգ երկնագույն, կամ դրանց համակցությամբ՝ համաձայնեցնել պատվիրատուի հետ: Չափսերը՝ Ընդհանուր բարձրություն՝ 85 սմ - 105 սմ, նստատեղի բարձրություն՝ 45 սմ - 55 սմ, նստատեղի լայնություն՝ 45 սմ - 55 սմ, նստատեղի խորություն՝ 40 սմ - 50 սմ, մեջքի բարձրություն: 40 սմ - 55 սմ: Առավելագույն բեռնվածություն՝ 110 – 130 կգ: Ըստ “ISO 9001” ստանդարտների Արտաքին մակերևույթը չպետք է պարունակի բաց, չմեկուսացված ամրակներ, կոճգամներ և պտուտակներ:</w:t>
            </w:r>
          </w:p>
          <w:p w14:paraId="12D0B532" w14:textId="39FAC6DC"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BC404EC" w14:textId="64ABB89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59FDAFB1" w14:textId="2AD479E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18</w:t>
            </w:r>
          </w:p>
        </w:tc>
      </w:tr>
      <w:tr w:rsidR="003F4859" w:rsidRPr="0093002B" w14:paraId="7FF2068C" w14:textId="77777777" w:rsidTr="00F65CBB">
        <w:tc>
          <w:tcPr>
            <w:tcW w:w="1431" w:type="dxa"/>
            <w:vAlign w:val="center"/>
          </w:tcPr>
          <w:p w14:paraId="33E53DC3" w14:textId="34565E7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Լսարանային ուսանողական </w:t>
            </w:r>
            <w:r w:rsidRPr="00291B48">
              <w:rPr>
                <w:rFonts w:ascii="GHEA Grapalat" w:hAnsi="GHEA Grapalat"/>
                <w:sz w:val="18"/>
                <w:szCs w:val="18"/>
                <w:lang w:val="hy-AM"/>
              </w:rPr>
              <w:lastRenderedPageBreak/>
              <w:t>անշարժ աթոռ</w:t>
            </w:r>
          </w:p>
        </w:tc>
        <w:tc>
          <w:tcPr>
            <w:tcW w:w="10190" w:type="dxa"/>
            <w:gridSpan w:val="5"/>
            <w:vAlign w:val="center"/>
          </w:tcPr>
          <w:p w14:paraId="7C7F2A24" w14:textId="70733EF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Աթոռը նախատեսված է ինտենսիվ հասարակական օգտագործման համար՝ կրթական հաստատություններում, սպասասրահներում, սննդի տարածքներում և այլ հագեցած միջավայրերում, որտեղ անհրաժեշտ է բարձր </w:t>
            </w:r>
            <w:r w:rsidRPr="00291B48">
              <w:rPr>
                <w:rFonts w:ascii="GHEA Grapalat" w:hAnsi="GHEA Grapalat" w:cs="Arial"/>
                <w:sz w:val="18"/>
                <w:szCs w:val="18"/>
                <w:lang w:val="hy-AM"/>
              </w:rPr>
              <w:lastRenderedPageBreak/>
              <w:t xml:space="preserve">մեխանիկական դիմացկունություն, հարմարավետություն և անվտանգություն: Այն արտադրվում է մեկ ամբողջական մոնոբլոկ կաղապարով՝ ներարկումային ձուլման եղանակով, 18%-25% ապակենախշանյութ-մանրաթելային ամրացված պոլիպրոպիլենից՝ ապահովելով կառուցվածքի բարձր կայունություն և երկարաժամկետ շահագործում առանց ձևախեղման։ Կառուցվածքը պետք է ապահովի անշարժ հենարան և նստատեղ՝ կլորացված եզրերով, առանց կտրուկ անկյունների կամ բացվող հանգույցների։ Աթոռի չափսերը՝ ընդհանուր բարձրությունը՝ 797 մմ, նստատեղի բարձրությունը՝ 454 մմ, լայնությունը՝ 529 մմ, խորությունը՝ 527 մմ, իսկ քաշը՝ մոտ 4.5–5.5 կգ։ Աթոռը պետք է լինի շտապելվող (stackable) տարբերակով, ինչն ապահովում է հարմար պահպանում և տեղափոխում։ Աթոռի համար ներկայացնել հետևյալ փորձարկումների մասին վկայող համապատասխան հետևյալ փաստաթղթերը. Համապատասխանելիություն EN 16139:2013 + AC:2013 ստանդարտին (կահույքի ուժ, կայունություն և անվտանգություն՝ հասարակական օգտագործման համար), որի շրջանակում ստուգվել է կառուցվածքի ընդհանուր դիմացկունությունը ստատիկ ծանրաբեռնվածության նկատմամբ (EN 16139, 389434-1/2025) և երկարաժամկետ շահագործման ընթացքում ցիկլիկ ծանրաբեռնվածության պայմաններում (EN 16139, 389434-2/2025): Մեխանիկական հատկությունները ստուգվել են EN 1728 ստանդարտով՝ ուղղահայաց ստատիկ ծանրաբեռնվածություն նստատեղի վրա (EN 1728, 389434-3/2025), ուղղահայաց ստատիկ ծանրաբեռնվածություն հենարանի վրա (EN 1728, 389434-4/2025), հորիզոնական ճնշում հենարանի վրա (389434-5/2025), ուղղահայաց ճնշում բազկաթոռների վրա (389434-6/2025), հանգույցների ամրության ստուգում ծանրաբեռնվածությունից հետո (389434-7/2025), բազմակի ցիկլիկ ծանրաբեռնվածություն նստատեղի վրա (389434-8/2025), հենարանի վրա (389434-9/2025) և բազկաթոռների վրա (389434-10/2025), ինչպես նաև հարվածադիմացկունության փորձարկում ծանր բեռի անկման միջոցով (389434-11/2025), կայունություն անսպասելի ցատկման դեպքում (389434-12/2025), մաշվածության դիմադրություն կրող տարրերի վրա (389434-13/2025) և ձևախեղման ստուգում երկարաժամկետ ծանրաբեռնվածությունից հետո (389434-14/2025): Աթոռի հավասարակշռության և անվտանգության մակարդակը հաստատվել է EN 1022 ստանդարտով՝ կայունության փորձարկումներով առաջ, ետ և կողմնային թեքումների ժամանակ՝ ներառյալ ձեռքերի աջակցությամբ (389434-15/2025): Աթոռը պետք է նախատեսված լինի առավելագույնը 110 կգ ծանրաբեռնվածության համար՝ առանց կառուցվածքային վնասման, և պետք է օգտագործվի ինչպես ներքին, այնպես էլ արտաքին պայմաններում՝ UV պաշտպանությամբ տարբերակով։ Մակերեսը հեշտությամբ մաքրվող լինի, դիմացկուն՝ մաշվածության, մաքրող ախտահանող նյութերի և այլ մեխանիկական ազդեցությունների նկատմամբ, իսկ օգտագործված նյութերը համատեղելի լինեն REACH և RoHS կարգավորումների հետ։ </w:t>
            </w:r>
            <w:r w:rsidRPr="00291B48">
              <w:rPr>
                <w:rFonts w:ascii="GHEA Grapalat" w:hAnsi="GHEA Grapalat"/>
                <w:sz w:val="18"/>
                <w:szCs w:val="18"/>
                <w:lang w:val="hy-AM"/>
              </w:rPr>
              <w:t>Գունավորումը՝ Սպիտակ-մոխրագույն-կապույտ (RAL-9016, RAL-9003, RAL-9010, RAL-7004, RAL-7047, RAL-9006, RAL-9002, RAL-5000 ցանկից՝ ըստ պատվիրատուի ընտրության):   Դեկորատիվ լուծումները նախապես համաձայնեցնել պատվիրատուի հետ:</w:t>
            </w:r>
            <w:r w:rsidRPr="00291B48">
              <w:rPr>
                <w:rFonts w:ascii="GHEA Grapalat" w:hAnsi="GHEA Grapalat" w:cs="Arial"/>
                <w:sz w:val="18"/>
                <w:szCs w:val="18"/>
                <w:lang w:val="hy-AM"/>
              </w:rPr>
              <w:t xml:space="preserve">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580B225" w14:textId="10428E7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53F1414" w14:textId="6460999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550</w:t>
            </w:r>
          </w:p>
        </w:tc>
      </w:tr>
      <w:tr w:rsidR="003F4859" w:rsidRPr="0093002B" w14:paraId="31DFF29F" w14:textId="77777777" w:rsidTr="00F65CBB">
        <w:tc>
          <w:tcPr>
            <w:tcW w:w="1431" w:type="dxa"/>
            <w:shd w:val="clear" w:color="auto" w:fill="FFFFFF" w:themeFill="background1"/>
            <w:vAlign w:val="center"/>
          </w:tcPr>
          <w:p w14:paraId="5B3C48BF" w14:textId="68F1035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Պատերի լամինատապատում</w:t>
            </w:r>
          </w:p>
        </w:tc>
        <w:tc>
          <w:tcPr>
            <w:tcW w:w="10190" w:type="dxa"/>
            <w:gridSpan w:val="5"/>
            <w:vAlign w:val="center"/>
          </w:tcPr>
          <w:p w14:paraId="32BFA187" w14:textId="0119A6AE"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Աշխատանքը ներառում է 1100 մմ բարձրությամբ 18 մմ հաստությամբ </w:t>
            </w:r>
            <w:r w:rsidRPr="00291B48">
              <w:rPr>
                <w:rFonts w:ascii="GHEA Grapalat" w:hAnsi="GHEA Grapalat"/>
                <w:sz w:val="18"/>
                <w:szCs w:val="18"/>
                <w:lang w:val="hy-AM"/>
              </w:rPr>
              <w:t xml:space="preserve">խոնավակայուն, քերծվածքների և մեխանիկական վնասվածքների նկատմամբ դիմացկուն, եզրերը կրկնակի գործարանային իզոլացմամբ, բարձրորակ բարձր ճնշման լամինատե թիթեղներով (4 կողմից Պոլիվինիլ քլորիդե շերտով գործարանային իզոլացմամբ) պատերի երեսպատում՝ պատերին պտուտակային մեխանիզմով ամրացման  կամ բարձր ճնշման հարվածային պնեվմոմեխերի օգտագործման եղանակով: Պտուտակների անցքերը նախապես գործարանային պատրաստմամբ և պտուտակների ամրացումից հետո՝ մեկուսացման հնարավորությամբ: Աշխատանքում ներառված են նաև երեսպատման մակերեսում ներառված վարդակների և անջատիչների անցքերի բացումը: Երեսպատված մակերեսի վերին հատվածում՝ փակող դետալի առկայություն՝ դեկորատիվ լուծումները նախապես համաձայնեցնել պատվիրատուի հետ: Մատերիալը՝ PMMA-ի եւ PET-ի մակերեսների օպտիմալ կայունությամբ օժտված, քերծվածքներից եւ մեխանիկական ազդեցությունից պաշտպանված </w:t>
            </w:r>
            <w:r w:rsidRPr="00291B48">
              <w:rPr>
                <w:rFonts w:ascii="GHEA Grapalat" w:hAnsi="GHEA Grapalat"/>
                <w:sz w:val="18"/>
                <w:szCs w:val="18"/>
                <w:lang w:val="hy-AM"/>
              </w:rPr>
              <w:lastRenderedPageBreak/>
              <w:t>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 xml:space="preserve">Arpa Industriale”, “Fenix NTM”, “Formica”, “Abet Laminati”, “Wilsonart”, “Egger”, “Trespa”: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sz w:val="18"/>
                <w:szCs w:val="18"/>
                <w:lang w:val="hy-AM"/>
              </w:rPr>
              <w:t>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Պայմանագիր կնքելուց առավելագույնը 2 օր անց ներկայացնել համապատասխան մատերիալները և համաձայնեցնել պատվիրատուի հետ:</w:t>
            </w:r>
          </w:p>
        </w:tc>
        <w:tc>
          <w:tcPr>
            <w:tcW w:w="1367" w:type="dxa"/>
            <w:shd w:val="clear" w:color="auto" w:fill="FFFFFF" w:themeFill="background1"/>
            <w:vAlign w:val="center"/>
          </w:tcPr>
          <w:p w14:paraId="7CA47F39" w14:textId="501C09A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Գծ.մ.</w:t>
            </w:r>
          </w:p>
        </w:tc>
        <w:tc>
          <w:tcPr>
            <w:tcW w:w="1629" w:type="dxa"/>
            <w:shd w:val="clear" w:color="auto" w:fill="FFFFFF" w:themeFill="background1"/>
            <w:vAlign w:val="center"/>
          </w:tcPr>
          <w:p w14:paraId="4DB19CFA" w14:textId="5EABE89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200</w:t>
            </w:r>
          </w:p>
        </w:tc>
      </w:tr>
      <w:tr w:rsidR="003F4859" w:rsidRPr="0093002B" w14:paraId="7233A92C" w14:textId="77777777" w:rsidTr="00345DA2">
        <w:tc>
          <w:tcPr>
            <w:tcW w:w="1431" w:type="dxa"/>
            <w:vAlign w:val="center"/>
          </w:tcPr>
          <w:p w14:paraId="0547527A" w14:textId="0407F89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t>Ուսանողական սեղան քառակի շարժական</w:t>
            </w:r>
          </w:p>
        </w:tc>
        <w:tc>
          <w:tcPr>
            <w:tcW w:w="10190" w:type="dxa"/>
            <w:gridSpan w:val="5"/>
            <w:vAlign w:val="center"/>
          </w:tcPr>
          <w:p w14:paraId="40D8E172" w14:textId="77777777" w:rsidR="003F4859" w:rsidRPr="00291B48" w:rsidRDefault="003F4859" w:rsidP="003F4859">
            <w:pPr>
              <w:jc w:val="center"/>
              <w:rPr>
                <w:rFonts w:ascii="GHEA Grapalat" w:hAnsi="GHEA Grapalat"/>
                <w:bCs/>
                <w:sz w:val="18"/>
                <w:szCs w:val="18"/>
                <w:lang w:val="hy-AM"/>
              </w:rPr>
            </w:pPr>
            <w:r w:rsidRPr="00291B48">
              <w:rPr>
                <w:rFonts w:ascii="GHEA Grapalat" w:hAnsi="GHEA Grapalat" w:cs="Arial"/>
                <w:b/>
                <w:sz w:val="18"/>
                <w:szCs w:val="18"/>
                <w:lang w:val="hy-AM"/>
              </w:rPr>
              <w:t>Մետաղական կառուցատար</w:t>
            </w:r>
            <w:r w:rsidRPr="00291B48">
              <w:rPr>
                <w:rFonts w:ascii="GHEA Grapalat" w:hAnsi="GHEA Grapalat" w:cs="Arial"/>
                <w:sz w:val="18"/>
                <w:szCs w:val="18"/>
                <w:lang w:val="hy-AM"/>
              </w:rPr>
              <w:t xml:space="preserve">` մետաղական ուղղանկյունաձև-կիսաօվալաձև անկյուններով խողովակ՝ նախատեսված որպես ուսանողական սեղանի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40×20 մմ կամ 50×25 մմ, ≥2.0 մմ պատի հաստությամբ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Հրդեհային անվտանգությունը պետք է կարգավորվի EN 13501-1 ստանդարտով՝ համապատասխանելով A1 կամ A2 դասին՝ «ոչ այրվող» նյութերի դասակարգման մեջ, իսկ կիրառման անվտանգության համար բոլոր եզրերը պետք է մշակված լինեն՝ առանց սուր կտրվող հատվածների։ Ընդհանուր առմամբ, խողովակը նախագծված է որպես կառուցատար տարր, որը կապահովի բարձր հուսալիություն, եռակցելիություն, հակակոռոզիոն պաշտպանություն, հարվածադիմացկունություն և գործածման անվտանգություն՝ լիարժեք համապատասխանելով արդյունաբերական և շինարարական ոլորտների հասարակական նշանակության օբյեկտներին ներկայացվող տեխնիկական պահանջներին։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w:t>
            </w:r>
            <w:r w:rsidRPr="00291B48">
              <w:rPr>
                <w:rFonts w:ascii="GHEA Grapalat" w:hAnsi="GHEA Grapalat" w:cs="Arial"/>
                <w:sz w:val="18"/>
                <w:szCs w:val="18"/>
                <w:lang w:val="hy-AM"/>
              </w:rPr>
              <w:lastRenderedPageBreak/>
              <w:t xml:space="preserve">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 Անհրաժեշտության դեպքում մետաղական կառուցատարի վրա պատվիրատուի հետ նախապես համաձայնեցված հատվածում էլեկտրաատակարարման հանգույցի և համացանցային բաշխիչ կետի առկայություն՝ USB, Type C պորտերի առկայությամբ:</w:t>
            </w:r>
          </w:p>
          <w:p w14:paraId="1C33C01B" w14:textId="5B4DA06A" w:rsidR="003F4859" w:rsidRPr="00291B48" w:rsidRDefault="003F4859" w:rsidP="003F4859">
            <w:pPr>
              <w:jc w:val="center"/>
              <w:rPr>
                <w:rFonts w:ascii="GHEA Grapalat" w:hAnsi="GHEA Grapalat"/>
                <w:sz w:val="18"/>
                <w:szCs w:val="18"/>
                <w:lang w:val="hy-AM"/>
              </w:rPr>
            </w:pPr>
            <w:r w:rsidRPr="00291B48">
              <w:rPr>
                <w:rFonts w:ascii="GHEA Grapalat" w:hAnsi="GHEA Grapalat"/>
                <w:b/>
                <w:bCs/>
                <w:sz w:val="18"/>
                <w:szCs w:val="18"/>
                <w:lang w:val="hy-AM"/>
              </w:rPr>
              <w:t>Աշխատանքային մակերես</w:t>
            </w:r>
            <w:r w:rsidRPr="00291B48">
              <w:rPr>
                <w:rFonts w:ascii="GHEA Grapalat" w:hAnsi="GHEA Grapalat"/>
                <w:bCs/>
                <w:sz w:val="18"/>
                <w:szCs w:val="18"/>
                <w:lang w:val="hy-AM"/>
              </w:rPr>
              <w:t xml:space="preserve">՝ </w:t>
            </w:r>
            <w:r w:rsidRPr="00291B48">
              <w:rPr>
                <w:rFonts w:ascii="GHEA Grapalat" w:hAnsi="GHEA Grapalat"/>
                <w:sz w:val="18"/>
                <w:szCs w:val="18"/>
                <w:lang w:val="hy-AM"/>
              </w:rPr>
              <w:t>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w:t>
            </w:r>
            <w:r w:rsidRPr="00291B48">
              <w:rPr>
                <w:rFonts w:ascii="GHEA Grapalat" w:hAnsi="GHEA Grapalat"/>
                <w:bCs/>
                <w:sz w:val="18"/>
                <w:szCs w:val="18"/>
                <w:lang w:val="hy-AM"/>
              </w:rPr>
              <w:t xml:space="preserve">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291B48">
              <w:rPr>
                <w:rFonts w:ascii="GHEA Grapalat" w:hAnsi="GHEA Grapalat" w:cs="Sylfaen"/>
                <w:bCs/>
                <w:sz w:val="18"/>
                <w:szCs w:val="18"/>
                <w:lang w:val="hy-AM"/>
              </w:rPr>
              <w:t>–</w:t>
            </w:r>
            <w:r w:rsidRPr="00291B48">
              <w:rPr>
                <w:rFonts w:ascii="GHEA Grapalat" w:hAnsi="GHEA Grapalat"/>
                <w:bCs/>
                <w:sz w:val="18"/>
                <w:szCs w:val="18"/>
                <w:lang w:val="hy-AM"/>
              </w:rPr>
              <w:t>10</w:t>
            </w:r>
            <w:r w:rsidRPr="00291B48">
              <w:rPr>
                <w:rFonts w:ascii="GHEA Grapalat" w:hAnsi="GHEA Grapalat" w:cs="Sylfaen"/>
                <w:bCs/>
                <w:sz w:val="18"/>
                <w:szCs w:val="18"/>
                <w:lang w:val="hy-AM"/>
              </w:rPr>
              <w:t>¹¹</w:t>
            </w:r>
            <w:r w:rsidRPr="00291B48">
              <w:rPr>
                <w:rFonts w:ascii="GHEA Grapalat" w:hAnsi="GHEA Grapalat"/>
                <w:bCs/>
                <w:sz w:val="18"/>
                <w:szCs w:val="18"/>
                <w:lang w:val="hy-AM"/>
              </w:rPr>
              <w:t xml:space="preserve"> Օմ կիրառելիություն ինչպես հարթ մակերևույթների, այնպես էլ postforming նպատակներով՝ պահպանելով ≤157</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 ճկման ժամանակ (գլանային մակերեսների դեպքում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գործարանային երկու կողմերից հերմետիկ իզոլացմամբ և գործարանային կլորությամբ: Ոչ գորժարանային կտրվածքի հիման վրա առաջացած եզրերը՝ միագույն և համապատասխան մատերիալով Պոլիվինիլ քլորիդե շերտաեզրերով հերմետիկ իզոլացված: </w:t>
            </w:r>
            <w:r w:rsidRPr="00291B48">
              <w:rPr>
                <w:rFonts w:ascii="GHEA Grapalat" w:hAnsi="GHEA Grapalat"/>
                <w:sz w:val="18"/>
                <w:szCs w:val="18"/>
                <w:lang w:val="hy-AM"/>
              </w:rPr>
              <w:t xml:space="preserve">Արտադրանքը՝ “Formica Group”, “FunderMax”, “Kronospan”, “Abet Laminati”: </w:t>
            </w:r>
            <w:r w:rsidRPr="00291B48">
              <w:rPr>
                <w:rFonts w:ascii="GHEA Grapalat" w:hAnsi="GHEA Grapalat"/>
                <w:sz w:val="18"/>
                <w:szCs w:val="18"/>
                <w:lang w:val="hy-AM"/>
              </w:rPr>
              <w:lastRenderedPageBreak/>
              <w:t xml:space="preserve">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sz w:val="18"/>
                <w:szCs w:val="18"/>
                <w:lang w:val="hy-AM"/>
              </w:rPr>
              <w:t>Չափսերը</w:t>
            </w:r>
            <w:r w:rsidRPr="00291B48">
              <w:rPr>
                <w:rFonts w:ascii="GHEA Grapalat" w:hAnsi="GHEA Grapalat"/>
                <w:b/>
                <w:sz w:val="18"/>
                <w:szCs w:val="18"/>
                <w:lang w:val="hy-AM"/>
              </w:rPr>
              <w:t>՝ ԼxԲxԽ 2000-2200x760x400-500 մմ,</w:t>
            </w:r>
            <w:r w:rsidRPr="00291B48">
              <w:rPr>
                <w:rFonts w:ascii="GHEA Grapalat" w:hAnsi="GHEA Grapalat"/>
                <w:sz w:val="18"/>
                <w:szCs w:val="18"/>
                <w:lang w:val="hy-AM"/>
              </w:rPr>
              <w:t xml:space="preserve">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085D7E9D" w14:textId="4C0FDFB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5CF065C" w14:textId="18066E3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120</w:t>
            </w:r>
          </w:p>
        </w:tc>
      </w:tr>
      <w:tr w:rsidR="003F4859" w:rsidRPr="0093002B" w14:paraId="1922614B" w14:textId="77777777" w:rsidTr="00345DA2">
        <w:tc>
          <w:tcPr>
            <w:tcW w:w="1431" w:type="dxa"/>
            <w:vAlign w:val="center"/>
          </w:tcPr>
          <w:p w14:paraId="42EDEE34" w14:textId="49BDE0D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lastRenderedPageBreak/>
              <w:t xml:space="preserve">Ուսանողական սեղան </w:t>
            </w:r>
            <w:r w:rsidRPr="00291B48">
              <w:rPr>
                <w:rFonts w:ascii="GHEA Grapalat" w:hAnsi="GHEA Grapalat"/>
                <w:sz w:val="18"/>
                <w:szCs w:val="18"/>
                <w:lang w:val="hy-AM"/>
              </w:rPr>
              <w:t>երկակի</w:t>
            </w:r>
            <w:r w:rsidRPr="00291B48">
              <w:rPr>
                <w:rFonts w:ascii="GHEA Grapalat" w:hAnsi="GHEA Grapalat"/>
                <w:sz w:val="18"/>
                <w:szCs w:val="18"/>
              </w:rPr>
              <w:t xml:space="preserve"> շարժական</w:t>
            </w:r>
          </w:p>
        </w:tc>
        <w:tc>
          <w:tcPr>
            <w:tcW w:w="10190" w:type="dxa"/>
            <w:gridSpan w:val="5"/>
            <w:vAlign w:val="center"/>
          </w:tcPr>
          <w:p w14:paraId="14672A77" w14:textId="77777777" w:rsidR="003F4859" w:rsidRPr="00291B48" w:rsidRDefault="003F4859" w:rsidP="003F4859">
            <w:pPr>
              <w:jc w:val="center"/>
              <w:rPr>
                <w:rFonts w:ascii="GHEA Grapalat" w:hAnsi="GHEA Grapalat"/>
                <w:bCs/>
                <w:sz w:val="18"/>
                <w:szCs w:val="18"/>
                <w:lang w:val="hy-AM"/>
              </w:rPr>
            </w:pPr>
            <w:r w:rsidRPr="00291B48">
              <w:rPr>
                <w:rFonts w:ascii="GHEA Grapalat" w:hAnsi="GHEA Grapalat" w:cs="Arial"/>
                <w:b/>
                <w:sz w:val="18"/>
                <w:szCs w:val="18"/>
                <w:lang w:val="hy-AM"/>
              </w:rPr>
              <w:t>Մետաղական կառուցատար</w:t>
            </w:r>
            <w:r w:rsidRPr="00291B48">
              <w:rPr>
                <w:rFonts w:ascii="GHEA Grapalat" w:hAnsi="GHEA Grapalat" w:cs="Arial"/>
                <w:sz w:val="18"/>
                <w:szCs w:val="18"/>
                <w:lang w:val="hy-AM"/>
              </w:rPr>
              <w:t xml:space="preserve">` մետաղական ուղղանկյունաձև-կիսաօվալաձև անկյուններով խողովակ՝ նախատեսված որպես ուսանողական սեղանի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40×20 մմ կամ 50×25 մմ, ≥2.0 մմ պատի հաստությամբ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Հրդեհային անվտանգությունը պետք է կարգավորվի EN 13501-1 ստանդարտով՝ համապատասխանելով A1 կամ A2 դասին՝ «ոչ այրվող» նյութերի </w:t>
            </w:r>
            <w:r w:rsidRPr="00291B48">
              <w:rPr>
                <w:rFonts w:ascii="GHEA Grapalat" w:hAnsi="GHEA Grapalat" w:cs="Arial"/>
                <w:sz w:val="18"/>
                <w:szCs w:val="18"/>
                <w:lang w:val="hy-AM"/>
              </w:rPr>
              <w:lastRenderedPageBreak/>
              <w:t xml:space="preserve">դասակարգման մեջ, իսկ կիրառման անվտանգության համար բոլոր եզրերը պետք է մշակված լինեն՝ առանց սուր կտրվող հատվածների։ Ընդհանուր առմամբ, խողովակը նախագծված է որպես կառուցատար տարր, որը կապահովի բարձր հուսալիություն, եռակցելիություն, հակակոռոզիոն պաշտպանություն, հարվածադիմացկունություն և գործածման անվտանգություն՝ լիարժեք համապատասխանելով արդյունաբերական և շինարարական ոլորտների հասարակական նշանակության օբյեկտներին ներկայացվող տեխնիկական պահանջներին։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 Անհրաժեշտության դեպքում մետաղական կառուցատարի վրա պատվիրատուի հետ նախապես համաձայնեցված հատվածում էլեկտրաատակարարման հանգույցի և համացանցային բաշխիչ կետի առկայություն՝ USB, Type C պորտերի առկայությամբ:</w:t>
            </w:r>
          </w:p>
          <w:p w14:paraId="3CD8060D" w14:textId="54D4DDF6" w:rsidR="003F4859" w:rsidRPr="00291B48" w:rsidRDefault="003F4859" w:rsidP="003F4859">
            <w:pPr>
              <w:jc w:val="center"/>
              <w:rPr>
                <w:rFonts w:ascii="GHEA Grapalat" w:hAnsi="GHEA Grapalat"/>
                <w:sz w:val="18"/>
                <w:szCs w:val="18"/>
                <w:lang w:val="hy-AM"/>
              </w:rPr>
            </w:pPr>
            <w:r w:rsidRPr="00291B48">
              <w:rPr>
                <w:rFonts w:ascii="GHEA Grapalat" w:hAnsi="GHEA Grapalat"/>
                <w:b/>
                <w:bCs/>
                <w:sz w:val="18"/>
                <w:szCs w:val="18"/>
                <w:lang w:val="hy-AM"/>
              </w:rPr>
              <w:t>Աշխատանքային մակերես</w:t>
            </w:r>
            <w:r w:rsidRPr="00291B48">
              <w:rPr>
                <w:rFonts w:ascii="GHEA Grapalat" w:hAnsi="GHEA Grapalat"/>
                <w:bCs/>
                <w:sz w:val="18"/>
                <w:szCs w:val="18"/>
                <w:lang w:val="hy-AM"/>
              </w:rPr>
              <w:t xml:space="preserve">՝ </w:t>
            </w:r>
            <w:r w:rsidRPr="00291B48">
              <w:rPr>
                <w:rFonts w:ascii="GHEA Grapalat" w:hAnsi="GHEA Grapalat"/>
                <w:sz w:val="18"/>
                <w:szCs w:val="18"/>
                <w:lang w:val="hy-AM"/>
              </w:rPr>
              <w:t>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առանձին ներկայացվող պահանջները՝</w:t>
            </w:r>
            <w:r w:rsidRPr="00291B48">
              <w:rPr>
                <w:rFonts w:ascii="GHEA Grapalat" w:hAnsi="GHEA Grapalat"/>
                <w:bCs/>
                <w:sz w:val="18"/>
                <w:szCs w:val="18"/>
                <w:lang w:val="hy-AM"/>
              </w:rPr>
              <w:t xml:space="preserve">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w:t>
            </w:r>
            <w:r w:rsidRPr="00291B48">
              <w:rPr>
                <w:rFonts w:ascii="GHEA Grapalat" w:hAnsi="GHEA Grapalat"/>
                <w:bCs/>
                <w:sz w:val="18"/>
                <w:szCs w:val="18"/>
                <w:lang w:val="hy-AM"/>
              </w:rPr>
              <w:lastRenderedPageBreak/>
              <w:t>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291B48">
              <w:rPr>
                <w:rFonts w:ascii="GHEA Grapalat" w:hAnsi="GHEA Grapalat" w:cs="Sylfaen"/>
                <w:bCs/>
                <w:sz w:val="18"/>
                <w:szCs w:val="18"/>
                <w:lang w:val="hy-AM"/>
              </w:rPr>
              <w:t>–</w:t>
            </w:r>
            <w:r w:rsidRPr="00291B48">
              <w:rPr>
                <w:rFonts w:ascii="GHEA Grapalat" w:hAnsi="GHEA Grapalat"/>
                <w:bCs/>
                <w:sz w:val="18"/>
                <w:szCs w:val="18"/>
                <w:lang w:val="hy-AM"/>
              </w:rPr>
              <w:t>10</w:t>
            </w:r>
            <w:r w:rsidRPr="00291B48">
              <w:rPr>
                <w:rFonts w:ascii="GHEA Grapalat" w:hAnsi="GHEA Grapalat" w:cs="Sylfaen"/>
                <w:bCs/>
                <w:sz w:val="18"/>
                <w:szCs w:val="18"/>
                <w:lang w:val="hy-AM"/>
              </w:rPr>
              <w:t>¹¹</w:t>
            </w:r>
            <w:r w:rsidRPr="00291B48">
              <w:rPr>
                <w:rFonts w:ascii="GHEA Grapalat" w:hAnsi="GHEA Grapalat"/>
                <w:bCs/>
                <w:sz w:val="18"/>
                <w:szCs w:val="18"/>
                <w:lang w:val="hy-AM"/>
              </w:rPr>
              <w:t xml:space="preserve"> Օմ կիրառելիություն ինչպես հարթ մակերևույթների, այնպես էլ postforming նպատակներով՝ պահպանելով ≤157</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 ճկման ժամանակ (գլանային մակերեսների դեպքում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գործարանային երկու կողմերից հերմետիկ իզոլացմամբ և գործարանային կլորությամբ: Ոչ գորժարանային կտրվածքի հիման վրա առաջացած եզրերը՝ միագույն և համապատասխան մատերիալով Պոլիվինիլ քլորիդե շերտաեզրերով հերմետիկ իզոլացված: </w:t>
            </w:r>
            <w:r w:rsidRPr="00291B48">
              <w:rPr>
                <w:rFonts w:ascii="GHEA Grapalat" w:hAnsi="GHEA Grapalat"/>
                <w:sz w:val="18"/>
                <w:szCs w:val="18"/>
                <w:lang w:val="hy-AM"/>
              </w:rPr>
              <w:t xml:space="preserve">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w:t>
            </w:r>
            <w:r w:rsidRPr="00291B48">
              <w:rPr>
                <w:rFonts w:ascii="GHEA Grapalat" w:hAnsi="GHEA Grapalat" w:cs="Arial"/>
                <w:sz w:val="18"/>
                <w:szCs w:val="18"/>
                <w:lang w:val="hy-AM"/>
              </w:rPr>
              <w:t xml:space="preserve">Անհրաժեշտության դեպքում սեղանը հատակին ամրացնելու հանարավորություն: </w:t>
            </w:r>
            <w:r w:rsidRPr="00291B48">
              <w:rPr>
                <w:rFonts w:ascii="GHEA Grapalat" w:hAnsi="GHEA Grapalat"/>
                <w:sz w:val="18"/>
                <w:szCs w:val="18"/>
                <w:lang w:val="hy-AM"/>
              </w:rPr>
              <w:t>Չափսերը</w:t>
            </w:r>
            <w:r w:rsidRPr="00291B48">
              <w:rPr>
                <w:rFonts w:ascii="GHEA Grapalat" w:hAnsi="GHEA Grapalat"/>
                <w:b/>
                <w:sz w:val="18"/>
                <w:szCs w:val="18"/>
                <w:lang w:val="hy-AM"/>
              </w:rPr>
              <w:t>՝ ԼxԲxԽ 1200-1400x760x400-500 մմ,</w:t>
            </w:r>
            <w:r w:rsidRPr="00291B48">
              <w:rPr>
                <w:rFonts w:ascii="GHEA Grapalat" w:hAnsi="GHEA Grapalat"/>
                <w:sz w:val="18"/>
                <w:szCs w:val="18"/>
                <w:lang w:val="hy-AM"/>
              </w:rPr>
              <w:t xml:space="preserve">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466CED4D" w14:textId="0554123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BD86EE0" w14:textId="054AA3E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w:t>
            </w:r>
          </w:p>
        </w:tc>
      </w:tr>
      <w:tr w:rsidR="003F4859" w:rsidRPr="003F4859" w14:paraId="345F7BB3" w14:textId="77777777" w:rsidTr="00345DA2">
        <w:tc>
          <w:tcPr>
            <w:tcW w:w="1431" w:type="dxa"/>
            <w:vAlign w:val="center"/>
          </w:tcPr>
          <w:p w14:paraId="56FB2C86" w14:textId="1B7E1D4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lastRenderedPageBreak/>
              <w:t xml:space="preserve">Ուսանողական սեղան </w:t>
            </w:r>
            <w:r w:rsidRPr="00291B48">
              <w:rPr>
                <w:rFonts w:ascii="GHEA Grapalat" w:hAnsi="GHEA Grapalat"/>
                <w:sz w:val="18"/>
                <w:szCs w:val="18"/>
                <w:lang w:val="hy-AM"/>
              </w:rPr>
              <w:t>անհատական</w:t>
            </w:r>
            <w:r w:rsidRPr="00291B48">
              <w:rPr>
                <w:rFonts w:ascii="GHEA Grapalat" w:hAnsi="GHEA Grapalat"/>
                <w:sz w:val="18"/>
                <w:szCs w:val="18"/>
              </w:rPr>
              <w:t xml:space="preserve"> շարժական</w:t>
            </w:r>
          </w:p>
        </w:tc>
        <w:tc>
          <w:tcPr>
            <w:tcW w:w="10190" w:type="dxa"/>
            <w:gridSpan w:val="5"/>
            <w:vAlign w:val="center"/>
          </w:tcPr>
          <w:p w14:paraId="5034D54C" w14:textId="77777777" w:rsidR="003F4859" w:rsidRPr="00291B48" w:rsidRDefault="003F4859" w:rsidP="003F4859">
            <w:pPr>
              <w:jc w:val="center"/>
              <w:rPr>
                <w:rFonts w:ascii="GHEA Grapalat" w:hAnsi="GHEA Grapalat"/>
                <w:bCs/>
                <w:sz w:val="18"/>
                <w:szCs w:val="18"/>
                <w:lang w:val="hy-AM"/>
              </w:rPr>
            </w:pPr>
            <w:r w:rsidRPr="00291B48">
              <w:rPr>
                <w:rFonts w:ascii="GHEA Grapalat" w:hAnsi="GHEA Grapalat" w:cs="Arial"/>
                <w:b/>
                <w:sz w:val="18"/>
                <w:szCs w:val="18"/>
                <w:lang w:val="hy-AM"/>
              </w:rPr>
              <w:t>Մետաղական կառուցատար</w:t>
            </w:r>
            <w:r w:rsidRPr="00291B48">
              <w:rPr>
                <w:rFonts w:ascii="GHEA Grapalat" w:hAnsi="GHEA Grapalat" w:cs="Arial"/>
                <w:sz w:val="18"/>
                <w:szCs w:val="18"/>
                <w:lang w:val="hy-AM"/>
              </w:rPr>
              <w:t xml:space="preserve">` մետաղական ուղղանկյունաձև-կիսաօվալաձև անկյուններով խողովակ՝ նախատեսված որպես ուսանողական սեղանի կառուցատարի բաղկացուցիչ մաս օգտագործելու համար: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40×20 մմ կամ 50×25 մմ, ≥2.0 մմ պատի հաստությամբ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w:t>
            </w:r>
            <w:r w:rsidRPr="00291B48">
              <w:rPr>
                <w:rFonts w:ascii="GHEA Grapalat" w:hAnsi="GHEA Grapalat" w:cs="Arial"/>
                <w:sz w:val="18"/>
                <w:szCs w:val="18"/>
                <w:lang w:val="hy-AM"/>
              </w:rPr>
              <w:lastRenderedPageBreak/>
              <w:t xml:space="preserve">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Մակերևութային մաքրումը՝ փոշեներկման կամ պաշտպանիչ ծածկույթի կիրառումից առաջ, պետք է իրականացվի մեխանիկորեն կամ քիմիական եղանակով՝ համապատասխան ISO 8501-1 ստանդարտի Sa 2½ մակարդակի, իսկ արտաքին ծածկույթը պետք է ապահովի պաշտպանություն ըստ ISO 12944-5՝ առնվազն C3 դասի՝ հանրային ինտերիերային կիրառությունների համար։ Մեխանիկական հատկությունների մասով խողովակը պետք է ապահովի ≥275 MPa (բազային) կամ ≥355 MPa (կրող տարրերի համար) պինդության սահման, ինչպես սահմանված է EN 10210-1 կամ EN 10305-1 ստանդարտներում, ինչպես նաև պետք է համապատասխանի հաշվարկային պահանջներին ըստ EN 1993-1-1 (Eurocode 3)՝ թեքման և ոլորման դիմադրության գնահատման ժամանակ։ Հրդեհային անվտանգությունը պետք է կարգավորվի EN 13501-1 ստանդարտով՝ համապատասխանելով A1 կամ A2 դասին՝ «ոչ այրվող» նյութերի դասակարգման մեջ, իսկ կիրառման անվտանգության համար բոլոր եզրերը պետք է մշակված լինեն՝ առանց սուր կտրվող հատվածների։ Ընդհանուր առմամբ, խողովակը նախագծված է որպես կառուցատար տարր, որը կապահովի բարձր հուսալիություն, եռակցելիություն, հակակոռոզիոն պաշտպանություն, հարվածադիմացկունություն և գործածման անվտանգություն՝ լիարժեք համապատասխանելով արդյունաբերական և շինարարական ոլորտների հասարակական նշանակության օբյեկտներին ներկայացվող տեխնիկական պահանջներին։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 Անհրաժեշտության դեպքում մետաղական կառուցատարի վրա պատվիրատուի հետ նախապես համաձայնեցված հատվածում էլեկտրաատակարարման հանգույցի և համացանցային բաշխիչ կետի առկայություն՝ USB, Type C պորտերի առկայությամբ:</w:t>
            </w:r>
          </w:p>
          <w:p w14:paraId="7CE7E5F2" w14:textId="15E7B587" w:rsidR="003F4859" w:rsidRPr="00291B48" w:rsidRDefault="003F4859" w:rsidP="003F4859">
            <w:pPr>
              <w:jc w:val="center"/>
              <w:rPr>
                <w:rFonts w:ascii="GHEA Grapalat" w:hAnsi="GHEA Grapalat"/>
                <w:sz w:val="18"/>
                <w:szCs w:val="18"/>
                <w:lang w:val="hy-AM"/>
              </w:rPr>
            </w:pPr>
            <w:r w:rsidRPr="00291B48">
              <w:rPr>
                <w:rFonts w:ascii="GHEA Grapalat" w:hAnsi="GHEA Grapalat"/>
                <w:b/>
                <w:bCs/>
                <w:sz w:val="18"/>
                <w:szCs w:val="18"/>
                <w:lang w:val="hy-AM"/>
              </w:rPr>
              <w:t>Աշխատանքային մակերես</w:t>
            </w:r>
            <w:r w:rsidRPr="00291B48">
              <w:rPr>
                <w:rFonts w:ascii="GHEA Grapalat" w:hAnsi="GHEA Grapalat"/>
                <w:bCs/>
                <w:sz w:val="18"/>
                <w:szCs w:val="18"/>
                <w:lang w:val="hy-AM"/>
              </w:rPr>
              <w:t xml:space="preserve">՝ </w:t>
            </w:r>
            <w:r w:rsidRPr="00291B48">
              <w:rPr>
                <w:rFonts w:ascii="GHEA Grapalat" w:hAnsi="GHEA Grapalat"/>
                <w:sz w:val="18"/>
                <w:szCs w:val="18"/>
                <w:lang w:val="hy-AM"/>
              </w:rPr>
              <w:t xml:space="preserve">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անհրաժեշտության դեպքում: Քերծվածքների նկատմամբ դիմադրություն՝ ≥ 4 N, մեխանիկական դիմադրություն՝ ≥ 10 N/mm² (ISO 4586-2): ԴՍՊ պանելների Լամինացման համար </w:t>
            </w:r>
            <w:r w:rsidRPr="00291B48">
              <w:rPr>
                <w:rFonts w:ascii="GHEA Grapalat" w:hAnsi="GHEA Grapalat"/>
                <w:sz w:val="18"/>
                <w:szCs w:val="18"/>
                <w:lang w:val="hy-AM"/>
              </w:rPr>
              <w:lastRenderedPageBreak/>
              <w:t>առանձին ներկայացվող պահանջները՝</w:t>
            </w:r>
            <w:r w:rsidRPr="00291B48">
              <w:rPr>
                <w:rFonts w:ascii="GHEA Grapalat" w:hAnsi="GHEA Grapalat"/>
                <w:bCs/>
                <w:sz w:val="18"/>
                <w:szCs w:val="18"/>
                <w:lang w:val="hy-AM"/>
              </w:rPr>
              <w:t xml:space="preserve"> մատերիալը՝ բարձր ճնշմամբ ստացվող բազմաշերտ կոմպոզիտային նյութ (HPL), պատրաստված կրաֆտ-թղթի և դեկորատիվ շերտերի հիմքով, ներծծված ֆենոլային և մելամինային խեժերով, ապա սեղմված ≥7 ՄՊա ճնշմամբ և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ջերմաստիճանում՝ ըստ EN 438-3:2016 և EN 438-2:2016 ստանդարտների՝ համասեռ, ոչ ծակոտկեն, խոնավության, քիմիական նյութերի, ջերմային և մեխանիկական ազդեցությունների նկատմամբ դիմացկուն մակերես։ Նյութի հաստությունը՝ 0.6–1.0 մմ՝ ±0.10 մմ շեղումով, իսկ հարթության, ուղղանկյունության, չափերի և եզրային ուղղագիծության հանդուրժողականությունները սահմանվում են EN 438 ստանդարտների սահմաններում՝ առավելագույնը 60 մմ/մ հարթության շեղումով և 1.5 մմ/մ ուղղանկյունությամբ։ Լամինատը տեխնիկական պարամետրերը՝ ≥IP 150 մակարդակի մաշվածադիմացկունություն, ≥10 Ն հարվածադիմություն 20 մմ գնդիկով, ≥800 մմ ճկման դիմադրություն, ≤0.55 % երկարաչափ և ≤1.05 % լայնաչափ դեֆորմացիա բարձր ջերմաստիճանում, ինչպես նաև ≥4 աստիճանի կայունություն միկրաճառճարների, ջերմության, գոլորշու և քերծվածքների նկատմամբ։ Մակերեսը՝ հակադիմացկուն կեղտերի (≥5 միավոր 1–2 խմբերի և ≥4՝ 3-րդ խմբի նյութերի դեպքում), ≥4 լույսակայունության միավոր՝ գորշության սանդղակով։ Նյութի համապատասխանելիության պահանջ սանիտարահիգիենիկ և էկոլոգիական պահանջներին՝ արտանետելով ≤4 մգ/100 գ ֆորմալդեհիդ (EPF E1), ≤0.2 մգ/մ² TVOC և &lt;0.002 մգ/մ² ֆենոլ՝ ըստ ISO 12460-5 և AFNOR NF EN ISO 16000-9 ստանդարտների։ Անվտանգություն՝ սննդի հետ շփման համար՝ EN 1186 համապատասխանությամբ, ունի էլեկտրական դիմադրություն 10⁹</w:t>
            </w:r>
            <w:r w:rsidRPr="00291B48">
              <w:rPr>
                <w:rFonts w:ascii="GHEA Grapalat" w:hAnsi="GHEA Grapalat" w:cs="Sylfaen"/>
                <w:bCs/>
                <w:sz w:val="18"/>
                <w:szCs w:val="18"/>
                <w:lang w:val="hy-AM"/>
              </w:rPr>
              <w:t>–</w:t>
            </w:r>
            <w:r w:rsidRPr="00291B48">
              <w:rPr>
                <w:rFonts w:ascii="GHEA Grapalat" w:hAnsi="GHEA Grapalat"/>
                <w:bCs/>
                <w:sz w:val="18"/>
                <w:szCs w:val="18"/>
                <w:lang w:val="hy-AM"/>
              </w:rPr>
              <w:t>10</w:t>
            </w:r>
            <w:r w:rsidRPr="00291B48">
              <w:rPr>
                <w:rFonts w:ascii="GHEA Grapalat" w:hAnsi="GHEA Grapalat" w:cs="Sylfaen"/>
                <w:bCs/>
                <w:sz w:val="18"/>
                <w:szCs w:val="18"/>
                <w:lang w:val="hy-AM"/>
              </w:rPr>
              <w:t>¹¹</w:t>
            </w:r>
            <w:r w:rsidRPr="00291B48">
              <w:rPr>
                <w:rFonts w:ascii="GHEA Grapalat" w:hAnsi="GHEA Grapalat"/>
                <w:bCs/>
                <w:sz w:val="18"/>
                <w:szCs w:val="18"/>
                <w:lang w:val="hy-AM"/>
              </w:rPr>
              <w:t xml:space="preserve"> Օմ կիրառելիություն ինչպես հարթ մակերևույթների, այնպես էլ postforming նպատակներով՝ պահպանելով ≤157</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C ջերմաստիճան ճկման ժամանակ (գլանային մակերեսների դեպքում ≤150</w:t>
            </w:r>
            <w:r w:rsidRPr="00291B48">
              <w:rPr>
                <w:rFonts w:ascii="Cambria Math" w:hAnsi="Cambria Math" w:cs="Cambria Math"/>
                <w:bCs/>
                <w:sz w:val="18"/>
                <w:szCs w:val="18"/>
                <w:lang w:val="hy-AM"/>
              </w:rPr>
              <w:t> </w:t>
            </w:r>
            <w:r w:rsidRPr="00291B48">
              <w:rPr>
                <w:rFonts w:ascii="GHEA Grapalat" w:hAnsi="GHEA Grapalat" w:cs="Sylfaen"/>
                <w:bCs/>
                <w:sz w:val="18"/>
                <w:szCs w:val="18"/>
                <w:lang w:val="hy-AM"/>
              </w:rPr>
              <w:t>°</w:t>
            </w:r>
            <w:r w:rsidRPr="00291B48">
              <w:rPr>
                <w:rFonts w:ascii="GHEA Grapalat" w:hAnsi="GHEA Grapalat"/>
                <w:bCs/>
                <w:sz w:val="18"/>
                <w:szCs w:val="18"/>
                <w:lang w:val="hy-AM"/>
              </w:rPr>
              <w:t xml:space="preserve">C), Հրդեհային անվտանգությունը ստուգված լրացուցիչ փորձարկման միջոցով՝ ըստ EN 13501-Նախատեսված ինտենսիվ շահագործման հանրային, ուսումնական և կոմերցիոն միջավայրերում։ Լամինատապատ թիթեղները մոնոլիտ գործարանային՝ կրող ԴՍՊ մատերիալի հետ միասին՝ գործարանային երկու կողմերից հերմետիկ իզոլացմամբ և գործարանային կլորությամբ: Ոչ գորժարանային կտրվածքի հիման վրա առաջացած եզրերը՝ միագույն և համապատասխան մատերիալով Պոլիվինիլ քլորիդե շերտաեզրերով հերմետիկ իզոլացված: </w:t>
            </w:r>
            <w:r w:rsidRPr="00291B48">
              <w:rPr>
                <w:rFonts w:ascii="GHEA Grapalat" w:hAnsi="GHEA Grapalat"/>
                <w:sz w:val="18"/>
                <w:szCs w:val="18"/>
                <w:lang w:val="hy-AM"/>
              </w:rPr>
              <w:t xml:space="preserve">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 xml:space="preserve">rth Group (Գերմանիա), Bossard Group (Շվեյցարիա), fischer Group (Գերմանիա), SPAX International (Գերմանիա), FABORY Group (Նիդեռլանդներ): Կմախքի վրա սեղանների միմյանց ամրացնելու և տարբեր դիրքերում դասավորելու հնարավորություն՝ պայմանավորված սեղանածածկերի տարբեր անկյունների տակ կտրվածքներով՝ որպես հավասարասրուն ուղղանկյուն սեղան՝ 30 աստիճանի անկյունների կամ 45 աստիճանի անկյունների հիման վրա: Կախված սենյակային դասավորվածությունից որոշ սեղաններ կարող են լինել վերոնշյալ տարբերակով թեք անկյուններով, իսկ մյուս մասը՝ ուղղանկյուն սեղանածածկերով: Թեք անկյուններով սեղանների մետաղական կառուցատարը անհրաժեշտ է համապատասխանեցնել սեղանածածկի թեքությունների համապատասխան անկյան բեկմանը: </w:t>
            </w:r>
            <w:r w:rsidRPr="00291B48">
              <w:rPr>
                <w:rFonts w:ascii="GHEA Grapalat" w:hAnsi="GHEA Grapalat"/>
                <w:b/>
                <w:sz w:val="18"/>
                <w:szCs w:val="18"/>
                <w:lang w:val="hy-AM"/>
              </w:rPr>
              <w:t>Չափսերը՝ ԼxԲxԽ 500-620x760x400-500 մմ,</w:t>
            </w:r>
            <w:r w:rsidRPr="00291B48">
              <w:rPr>
                <w:rFonts w:ascii="GHEA Grapalat" w:hAnsi="GHEA Grapalat"/>
                <w:sz w:val="18"/>
                <w:szCs w:val="18"/>
                <w:lang w:val="hy-AM"/>
              </w:rPr>
              <w:t xml:space="preserve">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w:t>
            </w:r>
            <w:r w:rsidRPr="00291B48">
              <w:rPr>
                <w:rFonts w:ascii="GHEA Grapalat" w:hAnsi="GHEA Grapalat"/>
                <w:sz w:val="18"/>
                <w:szCs w:val="18"/>
                <w:lang w:val="hy-AM"/>
              </w:rPr>
              <w:lastRenderedPageBreak/>
              <w:t>մատակարարումից առաջ պատվիրատուին ներկայացնել գծագրեր և սենյակներում կահույքի տեղադրվածության եռաչափ մոդելավորում և համաձայնեցնել պատվիրատուի բոլոր պահանջներին: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մատերիալների նմուշներ, որակական և տեխնիկական պարամետրերի իսկությունը փաստող համապատասխան փաստաթղթեր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676D69E0" w14:textId="752BCB9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B83A50B" w14:textId="2C2F427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6</w:t>
            </w:r>
          </w:p>
        </w:tc>
      </w:tr>
      <w:tr w:rsidR="003F4859" w:rsidRPr="0093002B" w14:paraId="79F4788D" w14:textId="77777777" w:rsidTr="00345DA2">
        <w:tc>
          <w:tcPr>
            <w:tcW w:w="1431" w:type="dxa"/>
            <w:vAlign w:val="center"/>
          </w:tcPr>
          <w:p w14:paraId="4E1960A9" w14:textId="2C16AA6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Ֆիզիկայի լաբորատորիայում տեղակայվող հատուկ նշանակության լաբորատոր աթոռ</w:t>
            </w:r>
          </w:p>
        </w:tc>
        <w:tc>
          <w:tcPr>
            <w:tcW w:w="10190" w:type="dxa"/>
            <w:gridSpan w:val="5"/>
            <w:vAlign w:val="center"/>
          </w:tcPr>
          <w:p w14:paraId="3E9E1D0B" w14:textId="7C92ED1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Լաբորատոր, շարժական անիվների վրա/անշարժ աթոռ, ուղղանկյունաձև/կլոր, պոլիուրետանային նստատեղով,՝ հենակին տեղափոխման համար նախատեսված ձեռքով բռնելու համար անցքով: Կառուցատարի հենման և շփման հատվածները՝ լրացուցիչ մեկուսացված պլաստիկ կամ կաշվե մատերիալով: Նստատեղը և թիկնակը՝ մեխանիկական քերծվածքների նկատմամբ կայուն կաշվե կամ պլաստիկ-պոլիմերային մատերիալ: Պոլիամիդից անիվներով աթոռի բարձրությունը՝ 70 – 80 սմ, Բարձրության կագավորումը ՝ վակուումային-ամորտիզացիոն:  Առավելագույն ծանրաբեռնվածություն՝ 90-100 կգ, Նստատեղի չափերը՝ լայնությունը՝ 38-45 սմ, խորությունը՝ 36-40 սմ: Հենակի չափերը` լայնությունը՝ 38-45 սմ, բարձրությունը՝ 20-25 սմ: Չափերի մեջ մինչև 2 սմ շեղումը թույլատրելի է: Նստատեղին և հենակի վրա կարող են լինել անցքեր, օդի հեռացման համար: Կառուցատարը՝ մետաղական, ներկված փոշեցրման կամ էլեկտրոլիտիկ եղանակով: Ոտքերի հենման համար նախատեսված օղակի առկայությունը կամ բացակայությունը համաձայնեցնել պատվիրատուի հետ, բարձրության կարգավորման հնարավորությամբ: </w:t>
            </w:r>
            <w:r w:rsidRPr="00291B48">
              <w:rPr>
                <w:rFonts w:ascii="GHEA Grapalat" w:eastAsia="Calibri" w:hAnsi="GHEA Grapalat" w:cs="Sylfaen"/>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52CD0D2E" w14:textId="2B9F028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1F7F83EA" w14:textId="0E31715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24</w:t>
            </w:r>
          </w:p>
        </w:tc>
      </w:tr>
      <w:tr w:rsidR="003F4859" w:rsidRPr="0093002B" w14:paraId="60DF91E2" w14:textId="77777777" w:rsidTr="00345DA2">
        <w:tc>
          <w:tcPr>
            <w:tcW w:w="1431" w:type="dxa"/>
            <w:vAlign w:val="center"/>
          </w:tcPr>
          <w:p w14:paraId="3AF479F1" w14:textId="19D56D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փայտե աթոռ</w:t>
            </w:r>
          </w:p>
        </w:tc>
        <w:tc>
          <w:tcPr>
            <w:tcW w:w="10190" w:type="dxa"/>
            <w:gridSpan w:val="5"/>
            <w:vAlign w:val="center"/>
          </w:tcPr>
          <w:p w14:paraId="4FF6F561" w14:textId="2BD2994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Ապրանքն իրենից ներկայացնում է կլասիկ, սկանդինավյան և ժամանակակից (մինիմալիստական) ոճերով նախագծված բարձրորակ դիզայներական աթոռ հաշվի առնելով ֆունկցիոնալությունը, կոնստրուկտիվ ամրությունն ու էրգոնոմիկան՝ ապահովելով տեսողական թեթևություն և հեշտ խնամք ինչպես փոքր, այնպես էլ ընդարձակ տարածություններում: Աթոռի կառուցվածքային հիմնական տարրերը պատրաստված են բնական, էկոլոգիապես մաքուր նյութերից՝ կեչու ամբողջական զանգվածից (մասիվ) և բարձրորակ բազմաշերտ ֆաներայից: Արտադրանքն ունի կայուն չորսոտանի հիմք (առանց հեռակառավարվող կամ մեխանիկական բարձրության կարգավորման և առանց ծալվելու հնարավորության): Նստատեղն ու թիկնակն ունեն անատոմիական և ձևավոր կառուցվածք, ինչը կրկնում է մարմնի կորությունները, նվազեցնում ողնաշարի ծանրաբեռնվածությունը և ապահովում առավելագույն հարմարավետություն երկարատև նստելու ընթացքում: Աթոռը թողարկվում է առանց փափուկ պաստառապատման (կոշտ նստատեղով) և առանց արմնկակալների: Մակերևույթը պատված է հատուկ անվտանգ, մաշվածակայուն և խոնավապաշտպան լաքով, որը ոչ միայն ընդգծում է բնական փայտի էսթետիկ կառուցվածքն ու երանգը, այլև հուսալիորեն պաշտպանում է աթոռը կենցաղային ամենօրյա ազդեցություններից ու խոնավությունից: Աթոռի կոնստրուկցիան հաշվարկված է բարձր մեխանիկական դիմացկունության համար և ընդունակ է դիմակայել մինչև 250 կգ առավելագույն ստատիկ ծանրաբեռնվածության: Երկրաչափական և քաշային տվյալներ. Աթոռի ընդհանուր չափսեր: Բարձրություն՝ 82 սմ, </w:t>
            </w:r>
            <w:r w:rsidRPr="00291B48">
              <w:rPr>
                <w:rFonts w:ascii="GHEA Grapalat" w:hAnsi="GHEA Grapalat" w:cs="Arial"/>
                <w:sz w:val="18"/>
                <w:szCs w:val="18"/>
                <w:lang w:val="hy-AM"/>
              </w:rPr>
              <w:lastRenderedPageBreak/>
              <w:t>լայնություն՝ 46 սմ, խորություն՝ 41 սմ: Նստատեղի չափսեր: Բարձրություն հատակից՝ 43 սմ, լայնություն՝ 46 սմ, խորություն՝ 42 սմ: Փաթեթավորման չափսեր: 79 սմ x 53 սմ x 10 սմ: Քաշ (փաթեթավորմամբ): 5 կգ: Գունային գամմա: Բնական բեժ (փայտի երանգ):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50307A7B" w14:textId="494F0D9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ED79E44" w14:textId="78CA0B2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93002B" w14:paraId="22A65AD6" w14:textId="77777777" w:rsidTr="00345DA2">
        <w:tc>
          <w:tcPr>
            <w:tcW w:w="1431" w:type="dxa"/>
            <w:vAlign w:val="center"/>
          </w:tcPr>
          <w:p w14:paraId="7BEC7C9D" w14:textId="7A1C116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բազկաթոռ</w:t>
            </w:r>
          </w:p>
        </w:tc>
        <w:tc>
          <w:tcPr>
            <w:tcW w:w="10190" w:type="dxa"/>
            <w:gridSpan w:val="5"/>
            <w:vAlign w:val="center"/>
          </w:tcPr>
          <w:p w14:paraId="3A759A5B" w14:textId="21D42B5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Ապրանքն իրենից ներկայացնում է ժամանակակից, բարձր հարմարավետության անկարկաս (առանց կոշտ հիմքի) փափուկ բազկաթոռ՝ նախատեսված հյուրասենյակների, ննջարանների, մանկական սենյակների կամ հանգստի գոտիների կահավորման համար: Իր լակոնիկ դիզայնի շնորհիվ ապրանքը կատարելապես համապատասխանում է Լոֆթ, Մինիմալիզմ և Սկանդինավյան ինտերիերային ոճերին՝ տարածությանը հաղորդելով տեսողական թեթևություն և ժամանակակից շունչ: Բազկաթոռն արտադրված է առանց տրանսֆորմացիայի (ծալման/բացման) մեխանիզմների և ներքին սպիտակեղենի արկղի: Ապրանքի հիմնական առավելություններից է դրա բարձր էրգոնոմիկան. որպես ներքին լցոնիչ օգտագործված է բարձրորակ պենոպոլիուրետան (փրփրապոլիուրետան), որն ունի միջին կոշտություն: Օրթոպեդիկ այս լցոնիչը կատարելապես հարմարվում է մարդու մարմնի կոնտուրներին ու անատոմիական ձևին, ինչը թույլ է տալիս առավելագույնս թուլացնել մեկուսացած մկանային լարվածությունը և ապահովել աննախադեպ հարմարավետություն երկարատև հանգստի ընթացքում: Արտաքին պաստառապատումը կատարված է պրեմիում դասի ամուր և մաշվածակայուն արհեստական զամշից, որը հաճելի է շոշափելիս և նախատեսված է ինտենսիվ ամենօրյա շահագործման համար: Խնամքի գործընթացը հնարավորինս պարզեցնելու նպատակով բազկաթոռն օժտված է հանովի արտաքին պատյանով (чехол), ինչը թույլ է տալիս անհրաժեշտության դեպքում այն հեշտությամբ մաքրել կամ լվանալ: Ապրանքը լիովին անվտանգ է (չունի սուր անկյուններ) և մատակարարվում է ամբողջությամբ պատրաստ վիճակում՝ չպահանջելով որևէ լրացուցիչ հավաքում: Երկրաչափական և քաշային տվյալներ. Բազկաթոռի ընդհանուր չափսեր: Բարձրություն՝ 66 սմ, լայնություն (արտաքին եզրերով)՝ 85 սմ: Փաթեթավորման չափսեր: 78 սմ (երկարություն) x 46 սմ (լայնություն) x 20 սմ (բարձրություն): Քաշ (փաթեթավորմամբ): 20 կգ: Գունային գամմա: Միատարր մոխրագույն (серый):</w:t>
            </w:r>
            <w:r w:rsidRPr="00291B48">
              <w:rPr>
                <w:rFonts w:ascii="GHEA Grapalat" w:hAnsi="GHEA Grapalat" w:cs="Arial"/>
                <w:sz w:val="18"/>
                <w:szCs w:val="18"/>
                <w:lang w:val="hy-AM"/>
              </w:rPr>
              <w:t xml:space="preserve">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CAF70B2" w14:textId="638F150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01833C20" w14:textId="03275DE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0B6AC280" w14:textId="77777777" w:rsidTr="00345DA2">
        <w:tc>
          <w:tcPr>
            <w:tcW w:w="1431" w:type="dxa"/>
            <w:vAlign w:val="center"/>
          </w:tcPr>
          <w:p w14:paraId="62F79AF5" w14:textId="184A3A0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t>Կենսաբանակ</w:t>
            </w:r>
            <w:r w:rsidRPr="00291B48">
              <w:rPr>
                <w:rFonts w:ascii="GHEA Grapalat" w:hAnsi="GHEA Grapalat"/>
                <w:sz w:val="18"/>
                <w:szCs w:val="18"/>
              </w:rPr>
              <w:lastRenderedPageBreak/>
              <w:t xml:space="preserve">ան </w:t>
            </w:r>
            <w:r w:rsidRPr="00291B48">
              <w:rPr>
                <w:rFonts w:ascii="GHEA Grapalat" w:hAnsi="GHEA Grapalat"/>
                <w:sz w:val="18"/>
                <w:szCs w:val="18"/>
                <w:lang w:val="hy-AM"/>
              </w:rPr>
              <w:t>Լաբորատոր</w:t>
            </w:r>
            <w:r w:rsidRPr="00291B48">
              <w:rPr>
                <w:rFonts w:ascii="GHEA Grapalat" w:hAnsi="GHEA Grapalat"/>
                <w:sz w:val="18"/>
                <w:szCs w:val="18"/>
              </w:rPr>
              <w:t>իայի</w:t>
            </w:r>
            <w:r w:rsidRPr="00291B48">
              <w:rPr>
                <w:rFonts w:ascii="GHEA Grapalat" w:hAnsi="GHEA Grapalat"/>
                <w:sz w:val="18"/>
                <w:szCs w:val="18"/>
                <w:lang w:val="hy-AM"/>
              </w:rPr>
              <w:t xml:space="preserve"> ստանդարտներին համապատասխան լաբորատոր աթոռ բարձր</w:t>
            </w:r>
          </w:p>
        </w:tc>
        <w:tc>
          <w:tcPr>
            <w:tcW w:w="10190" w:type="dxa"/>
            <w:gridSpan w:val="5"/>
            <w:vAlign w:val="center"/>
          </w:tcPr>
          <w:p w14:paraId="50009ED4" w14:textId="72A06FC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Լաբորատոր, շարժական անիվների վրա/անշարժ աթոռ, ուղղանկյունաձև/կլոր, պոլիուրետանային նստատեղով,՝ </w:t>
            </w:r>
            <w:r w:rsidRPr="00291B48">
              <w:rPr>
                <w:rFonts w:ascii="GHEA Grapalat" w:hAnsi="GHEA Grapalat" w:cs="Arial"/>
                <w:sz w:val="18"/>
                <w:szCs w:val="18"/>
                <w:lang w:val="hy-AM"/>
              </w:rPr>
              <w:lastRenderedPageBreak/>
              <w:t xml:space="preserve">հենակին տեղափոխման համար նախատեսված ձեռքով բռնելու համար անցքով: Կառուցատարի հենման և շփման հատվածները՝ լրացուցիչ մեկուսացված պլաստիկ կամ կաշվե մատերիալով: Նստատեղը և թիկնակը՝ քիմիական նյութերի և մեխանիկական քերծվածքների նկատմամբ կայուն կաշվե կամ պլաստիկ-պոլիմերային մատերիալ: Պոլիամիդից անիվներով աթոռի բարձրությունը՝ 70 – 80 սմ, Բարձրության կագավորումը ՝ վակուումային-ամորտիզացիոն:  Առավելագույն ծանրաբեռնվածություն՝ 90-100 կգ, Նստատեղի չափերը՝ լայնությունը՝ 38-45 սմ, խորությունը՝ 36-40 սմ: Հենակի չափերը` լայնությունը՝ 38-45 սմ, բարձրությունը՝ 20-25 սմ: Չափերի մեջ մինչև 2 սմ շեղումը թույլատրելի է: Նստատեղին և հենակի վրա կարող են լինել անցքեր, օդի հեռացման համար: Կառուցատարը՝ մետաղական, ներկված փոշեցրման կամ էլեկտրոլիտիկ եղանակով: Ոտքերի հենման համար նախատեսված օղակի առկայությունը կամ բացակայությունը համաձայնեցնել պատվիրատուի հետ, բարձրության կարգավորման հնարավորությամբ: </w:t>
            </w:r>
            <w:r w:rsidRPr="00291B48">
              <w:rPr>
                <w:rFonts w:ascii="GHEA Grapalat" w:eastAsia="Calibri" w:hAnsi="GHEA Grapalat" w:cs="Sylfaen"/>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2DA09E0" w14:textId="0FED7C0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41B9AE91" w14:textId="24BC559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32</w:t>
            </w:r>
          </w:p>
        </w:tc>
      </w:tr>
      <w:tr w:rsidR="003F4859" w:rsidRPr="0093002B" w14:paraId="42EC6A38" w14:textId="77777777" w:rsidTr="00345DA2">
        <w:tc>
          <w:tcPr>
            <w:tcW w:w="1431" w:type="dxa"/>
            <w:vAlign w:val="center"/>
          </w:tcPr>
          <w:p w14:paraId="19B46977" w14:textId="682C400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էրգոնոմիկ ստանդարտներին համապատասխան անշարժ աթոռ</w:t>
            </w:r>
          </w:p>
        </w:tc>
        <w:tc>
          <w:tcPr>
            <w:tcW w:w="10190" w:type="dxa"/>
            <w:gridSpan w:val="5"/>
            <w:vAlign w:val="center"/>
          </w:tcPr>
          <w:p w14:paraId="393EC037" w14:textId="04A1DD10"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Աթոռը նախատեսված է ինտենսիվ հասարակական օգտագործման համար՝ կրթական հաստատություններում, սպասասրահներում, սննդի տարածքներում և այլ հագեցած միջավայրերում, որտեղ անհրաժեշտ է բարձր մեխանիկական դիմացկունություն, հարմարավետություն և անվտանգություն: Այն արտադրվում է մեկ ամբողջական մոնոբլոկ կաղապարով՝ ներարկումային ձուլման եղանակով, 18%-25% ապակենախշանյութ-մանրաթելային ամրացված պոլիպրոպիլենից՝ ապահովելով կառուցվածքի բարձր կայունություն և երկարաժամկետ շահագործում առանց ձևախեղման։ Կառուցվածքը պետք է ապահովի անշարժ հենարան և նստատեղ՝ կլորացված եզրերով, առանց կտրուկ անկյունների կամ բացվող հանգույցների։ Աթոռի չափսերը՝ ընդհանուր բարձրությունը՝ 797 մմ, նստատեղի բարձրությունը՝ 454 մմ, լայնությունը՝ 529 մմ, խորությունը՝ 527 մմ, իսկ քաշը՝ մոտ 4.5–5.5 կգ։ Աթոռը պետք է լինի շտապելվող (stackable) տարբերակով, ինչն ապահովում է հարմար պահպանում և տեղափոխում։ Աթոռի համար ներկայացնել հետևյալ փորձարկումների մասին վկայող համապատասխան հետևյալ փաստաթղթերը. Համապատասխանելիություն EN 16139:2013 + AC:2013 ստանդարտին (կահույքի ուժ, կայունություն և անվտանգություն՝ հասարակական օգտագործման համար), որի շրջանակում ստուգվել է կառուցվածքի ընդհանուր դիմացկունությունը ստատիկ ծանրաբեռնվածության նկատմամբ (EN 16139, 389434-1/2025) և երկարաժամկետ շահագործման ընթացքում ցիկլիկ ծանրաբեռնվածության պայմաններում (EN 16139, 389434-2/2025): Մեխանիկական հատկությունները ստուգվել են EN 1728 ստանդարտով՝ ուղղահայաց ստատիկ ծանրաբեռնվածություն նստատեղի վրա (EN 1728, 389434-3/2025), ուղղահայաց ստատիկ ծանրաբեռնվածություն հենարանի վրա (EN 1728, 389434-4/2025), հորիզոնական ճնշում հենարանի վրա (389434-5/2025), ուղղահայաց ճնշում բազկաթոռների վրա (389434-6/2025), հանգույցների ամրության ստուգում ծանրաբեռնվածությունից հետո (389434-7/2025), բազմակի ցիկլիկ ծանրաբեռնվածություն նստատեղի վրա (389434-8/2025), հենարանի վրա (389434-9/2025) և բազկաթոռների վրա (389434-10/2025), ինչպես նաև հարվածադիմացկունության փորձարկում ծանր բեռի անկման միջոցով (389434-11/2025), կայունություն անսպասելի ցատկման դեպքում (389434-12/2025), մաշվածության դիմադրություն կրող տարրերի վրա (389434-13/2025) և ձևախեղման ստուգում երկարաժամկետ ծանրաբեռնվածությունից հետո (389434-14/2025): Աթոռի </w:t>
            </w:r>
            <w:r w:rsidRPr="00291B48">
              <w:rPr>
                <w:rFonts w:ascii="GHEA Grapalat" w:hAnsi="GHEA Grapalat" w:cs="Arial"/>
                <w:sz w:val="18"/>
                <w:szCs w:val="18"/>
                <w:lang w:val="hy-AM"/>
              </w:rPr>
              <w:lastRenderedPageBreak/>
              <w:t xml:space="preserve">հավասարակշռության և անվտանգության մակարդակը հաստատվել է EN 1022 ստանդարտով՝ կայունության փորձարկումներով առաջ, ետ և կողմնային թեքումների ժամանակ՝ ներառյալ ձեռքերի աջակցությամբ (389434-15/2025): Աթոռը պետք է նախատեսված լինի առավելագույնը 110 կգ ծանրաբեռնվածության համար՝ առանց կառուցվածքային վնասման, և պետք է օգտագործվի ինչպես ներքին, այնպես էլ արտաքին պայմաններում՝ UV պաշտպանությամբ տարբերակով։ Մակերեսը հեշտությամբ մաքրվող լինի, դիմացկուն՝ մաշվածության, մաքրող ախտահանող նյութերի և այլ մեխանիկական ազդեցությունների նկատմամբ, իսկ օգտագործված նյութերը համատեղելի լինեն REACH և RoHS կարգավորումների հետ։ </w:t>
            </w:r>
            <w:r w:rsidRPr="00291B48">
              <w:rPr>
                <w:rFonts w:ascii="GHEA Grapalat" w:hAnsi="GHEA Grapalat"/>
                <w:sz w:val="18"/>
                <w:szCs w:val="18"/>
                <w:lang w:val="hy-AM"/>
              </w:rPr>
              <w:t>Գունավորումը՝ Սպիտակ-մոխրագույն-կապույտ (RAL-9016, RAL-9003, RAL-9010, RAL-7004, RAL-7047, RAL-9006, RAL-9002, RAL-5000 ցանկից՝ ըստ պատվիրատուի ընտրության):   Դեկորատիվ լուծումները նախապես համաձայնեցնել պատվիրատուի հետ:</w:t>
            </w:r>
            <w:r w:rsidRPr="00291B48">
              <w:rPr>
                <w:rFonts w:ascii="GHEA Grapalat" w:hAnsi="GHEA Grapalat" w:cs="Arial"/>
                <w:sz w:val="18"/>
                <w:szCs w:val="18"/>
                <w:lang w:val="hy-AM"/>
              </w:rPr>
              <w:t xml:space="preserve">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Պայմանագիր կնքելուց առավելագույնը 2 օր անց ներկայացնել ապրանքի նմուշը,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760CA7C" w14:textId="50AA53F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1744BBFC" w14:textId="31647B4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70</w:t>
            </w:r>
          </w:p>
        </w:tc>
      </w:tr>
      <w:tr w:rsidR="003F4859" w:rsidRPr="0093002B" w14:paraId="2507EBC5" w14:textId="77777777" w:rsidTr="00345DA2">
        <w:tc>
          <w:tcPr>
            <w:tcW w:w="1431" w:type="dxa"/>
            <w:vAlign w:val="center"/>
          </w:tcPr>
          <w:p w14:paraId="02B3BE9D" w14:textId="76D959D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էրգոնոմիկ ստանդարտներին համապատասխան շարժական աթոռ</w:t>
            </w:r>
          </w:p>
        </w:tc>
        <w:tc>
          <w:tcPr>
            <w:tcW w:w="10190" w:type="dxa"/>
            <w:gridSpan w:val="5"/>
            <w:vAlign w:val="center"/>
          </w:tcPr>
          <w:p w14:paraId="0B59205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Պլաստիկ ամրացված կոնստրուկցիայով, կարգավորվող բարձրությամբ, պոլիուրեթանային շարժական անիվներով, մակերեսը՝ կտորե գործվածք: Մետաղական ոտքը՝ պողպատից կամ պողպատ-ալյումինային համաձուլվածքից, փոշեներկված մաշակայուն և մեխանիկական վնասվածքների նկատմամբ գերդիմացկուն փոշեխառնուրդով: Տրամագիծը՝ 2.5 – 3.5 սմ, մետաղի պատի հաստությունը՝ 2-3 մմ: Նստատեղի մակերեսի կտորի գործվածքը՝ պոլիէսթեր, նեյլոն կամ բամբակի խառնուրդ, հեշտ մաքրման հնարավորությամբ, դիմացկուն մեխանիկական ձգման և ճկման նկատմամբ: Կտորի հաստությունը՝ 2 – 4 մմ: Իրանի հատվածը՝ ցանցային գործվածքով: Գլխամասի առկայությամբ՝ ցանցային գործվածքով: Անիվների տրամագիծը՝ 5 – 7.5 սմ, մեկ անիվի համար բեռնվածությունը՝ 35 – 55 կգ Գույնը՝ Սպիտակ-մոխրագույն-Մուգ երկնագույն, Կանաչ, Նարնջագույն կամ դրանց համակցությամբ՝ նախապես համաձայնեցնելով պատվիրատուի հետ: Չափսերը՝ Ընդհանուր բարձրություն՝ 85 սմ - 105 սմ, նստատեղի բարձրություն՝ 45 սմ - 55 սմ, նստատեղի լայնություն՝ 45 սմ - 55 սմ, նստատեղի խորություն՝ 40 սմ - 50 սմ, մեջքի բարձրություն: 40 սմ - 55 սմ: Առավելագույն բեռնվածություն՝ 100 – 120 կգ:</w:t>
            </w:r>
          </w:p>
          <w:p w14:paraId="44A43F76" w14:textId="7539A3B5"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6C237512" w14:textId="3F4A404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1E8FCDDD" w14:textId="77777777" w:rsidR="003F4859" w:rsidRPr="00291B48" w:rsidRDefault="003F4859" w:rsidP="003F4859">
            <w:pPr>
              <w:jc w:val="center"/>
              <w:rPr>
                <w:rFonts w:ascii="GHEA Grapalat" w:hAnsi="GHEA Grapalat"/>
                <w:sz w:val="18"/>
                <w:szCs w:val="18"/>
                <w:lang w:val="hy-AM"/>
              </w:rPr>
            </w:pPr>
          </w:p>
          <w:p w14:paraId="274F3744" w14:textId="0DD95F5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26</w:t>
            </w:r>
          </w:p>
        </w:tc>
      </w:tr>
      <w:tr w:rsidR="003F4859" w:rsidRPr="0093002B" w14:paraId="4FEB5155" w14:textId="77777777" w:rsidTr="00345DA2">
        <w:tc>
          <w:tcPr>
            <w:tcW w:w="1431" w:type="dxa"/>
            <w:vAlign w:val="center"/>
          </w:tcPr>
          <w:p w14:paraId="3BECA3A8" w14:textId="672C68F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էրգոնոմիկ ստանդարտներին համապատաս</w:t>
            </w:r>
            <w:r w:rsidRPr="00291B48">
              <w:rPr>
                <w:rFonts w:ascii="GHEA Grapalat" w:hAnsi="GHEA Grapalat"/>
                <w:sz w:val="18"/>
                <w:szCs w:val="18"/>
                <w:lang w:val="hy-AM"/>
              </w:rPr>
              <w:lastRenderedPageBreak/>
              <w:t>խան ղեկավարի աթոռ՝ բազկահենակներով</w:t>
            </w:r>
          </w:p>
        </w:tc>
        <w:tc>
          <w:tcPr>
            <w:tcW w:w="10190" w:type="dxa"/>
            <w:gridSpan w:val="5"/>
            <w:vAlign w:val="center"/>
          </w:tcPr>
          <w:p w14:paraId="004F3BA0" w14:textId="2DC2F6E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Մետաղական կոնստրուկցիայով, կարգավորվող ոտքերի բարձրությամբ, շարժական անիվներով, մակերեսը՝ արհեստական կաշի: Շարժական անիվները՝ սիլիկոնային, 360 աստիճան պտտվող: Կողքերից՝ կաշվե բազկահենակներով՝ մետաղական կառուցատարերով ամրացված աթոռի իրանին: Առավելագույն ծանրաբեռնվածությունը՝ 120 կգ: Գույնը՝ Սպիտակ-մոխրագույն-Մուգ երկնագույն: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ապրանքի նմուշ, </w:t>
            </w:r>
            <w:r w:rsidRPr="00291B48">
              <w:rPr>
                <w:rFonts w:ascii="GHEA Grapalat" w:hAnsi="GHEA Grapalat" w:cs="Arial"/>
                <w:sz w:val="18"/>
                <w:szCs w:val="18"/>
                <w:lang w:val="hy-AM"/>
              </w:rPr>
              <w:lastRenderedPageBreak/>
              <w:t>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հավաքման աշխատանքներ, իսկ ավարտական փուլում՝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7AAF298F" w14:textId="2B87312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CDA5B3F" w14:textId="7C76275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r w:rsidR="003F4859" w:rsidRPr="0093002B" w14:paraId="39D158C1" w14:textId="77777777" w:rsidTr="00345DA2">
        <w:tc>
          <w:tcPr>
            <w:tcW w:w="1431" w:type="dxa"/>
            <w:vAlign w:val="center"/>
          </w:tcPr>
          <w:p w14:paraId="119C14BB" w14:textId="5BD13EC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ամրացմամբ քննարկումների սեղան</w:t>
            </w:r>
          </w:p>
        </w:tc>
        <w:tc>
          <w:tcPr>
            <w:tcW w:w="10190" w:type="dxa"/>
            <w:gridSpan w:val="5"/>
            <w:vAlign w:val="center"/>
          </w:tcPr>
          <w:p w14:paraId="2BD3FE29" w14:textId="05632FD8"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t xml:space="preserve">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w:t>
            </w:r>
            <w:r w:rsidRPr="00291B48">
              <w:rPr>
                <w:rFonts w:ascii="GHEA Grapalat" w:eastAsia="Calibri" w:hAnsi="GHEA Grapalat" w:cs="Sylfaen"/>
                <w:b/>
                <w:sz w:val="18"/>
                <w:szCs w:val="18"/>
                <w:lang w:val="hy-AM"/>
              </w:rPr>
              <w:t>Չափսերը՝ 700-800x1600-2000x760 մմ</w:t>
            </w:r>
            <w:r w:rsidRPr="00291B48">
              <w:rPr>
                <w:rFonts w:ascii="GHEA Grapalat" w:eastAsia="Calibri" w:hAnsi="GHEA Grapalat" w:cs="Sylfaen"/>
                <w:sz w:val="18"/>
                <w:szCs w:val="18"/>
                <w:lang w:val="hy-AM"/>
              </w:rPr>
              <w:t xml:space="preserve">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7ECA3585" w14:textId="492F1E2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2E742C39" w14:textId="2FA3955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r w:rsidR="003F4859" w:rsidRPr="0093002B" w14:paraId="68B5F858" w14:textId="77777777" w:rsidTr="00345DA2">
        <w:tc>
          <w:tcPr>
            <w:tcW w:w="1431" w:type="dxa"/>
            <w:vAlign w:val="center"/>
          </w:tcPr>
          <w:p w14:paraId="2F46B9FC" w14:textId="31A594D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ամրացմամբ դասասեղան</w:t>
            </w:r>
          </w:p>
        </w:tc>
        <w:tc>
          <w:tcPr>
            <w:tcW w:w="10190" w:type="dxa"/>
            <w:gridSpan w:val="5"/>
            <w:vAlign w:val="center"/>
          </w:tcPr>
          <w:p w14:paraId="4759B22B" w14:textId="384B81E0"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t>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Չափսերը՝ 500-600x1200-1400x760 մմ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5714E93F" w14:textId="43C247B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5844F69E" w14:textId="0F45189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6</w:t>
            </w:r>
          </w:p>
        </w:tc>
      </w:tr>
      <w:tr w:rsidR="003F4859" w:rsidRPr="0093002B" w14:paraId="4C6C9F9F" w14:textId="77777777" w:rsidTr="00345DA2">
        <w:tc>
          <w:tcPr>
            <w:tcW w:w="1431" w:type="dxa"/>
            <w:vAlign w:val="center"/>
          </w:tcPr>
          <w:p w14:paraId="280525DB" w14:textId="68CBF5D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Ֆիզիկայի լաբորատորիայում տեղակայվող հատուկ ամրացմամբ </w:t>
            </w:r>
            <w:r w:rsidRPr="00291B48">
              <w:rPr>
                <w:rFonts w:ascii="GHEA Grapalat" w:hAnsi="GHEA Grapalat"/>
                <w:sz w:val="18"/>
                <w:szCs w:val="18"/>
                <w:lang w:val="hy-AM"/>
              </w:rPr>
              <w:lastRenderedPageBreak/>
              <w:t>մոդուլային շարժական սեղան</w:t>
            </w:r>
          </w:p>
        </w:tc>
        <w:tc>
          <w:tcPr>
            <w:tcW w:w="10190" w:type="dxa"/>
            <w:gridSpan w:val="5"/>
            <w:vAlign w:val="center"/>
          </w:tcPr>
          <w:p w14:paraId="688A0CE3" w14:textId="73A26B41"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lastRenderedPageBreak/>
              <w:t xml:space="preserve">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w:t>
            </w:r>
            <w:r w:rsidRPr="00291B48">
              <w:rPr>
                <w:rFonts w:ascii="GHEA Grapalat" w:eastAsia="Calibri" w:hAnsi="GHEA Grapalat" w:cs="Sylfaen"/>
                <w:b/>
                <w:sz w:val="18"/>
                <w:szCs w:val="18"/>
                <w:lang w:val="hy-AM"/>
              </w:rPr>
              <w:t>Չափսերը՝ 500-700x1200-1800x760</w:t>
            </w:r>
            <w:r w:rsidRPr="00291B48">
              <w:rPr>
                <w:rFonts w:ascii="GHEA Grapalat" w:eastAsia="Calibri" w:hAnsi="GHEA Grapalat" w:cs="Sylfaen"/>
                <w:sz w:val="18"/>
                <w:szCs w:val="18"/>
                <w:lang w:val="hy-AM"/>
              </w:rPr>
              <w:t xml:space="preserve"> մմ, տձև շրջանակային կառուցվածքով, յուրաքանչյուրը՝ անհատապես մեծ կմախքի հաջորդական </w:t>
            </w:r>
            <w:r w:rsidRPr="00291B48">
              <w:rPr>
                <w:rFonts w:ascii="GHEA Grapalat" w:eastAsia="Calibri" w:hAnsi="GHEA Grapalat" w:cs="Sylfaen"/>
                <w:sz w:val="18"/>
                <w:szCs w:val="18"/>
                <w:lang w:val="hy-AM"/>
              </w:rPr>
              <w:lastRenderedPageBreak/>
              <w:t>հատված: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131D4180" w14:textId="38F9810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4668797" w14:textId="56D75F9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93002B" w14:paraId="297B4A51" w14:textId="77777777" w:rsidTr="00345DA2">
        <w:tc>
          <w:tcPr>
            <w:tcW w:w="1431" w:type="dxa"/>
            <w:vAlign w:val="center"/>
          </w:tcPr>
          <w:p w14:paraId="7E346296" w14:textId="1F7A848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Կենսաբանության լաբորատորիայում տեղակայվող մեծ քննարկումների սեղան</w:t>
            </w:r>
          </w:p>
        </w:tc>
        <w:tc>
          <w:tcPr>
            <w:tcW w:w="10190" w:type="dxa"/>
            <w:gridSpan w:val="5"/>
            <w:vAlign w:val="center"/>
          </w:tcPr>
          <w:p w14:paraId="3AB70DCD" w14:textId="3A3B5875" w:rsidR="003F4859" w:rsidRPr="00291B48" w:rsidRDefault="003F4859" w:rsidP="003F4859">
            <w:pPr>
              <w:jc w:val="center"/>
              <w:rPr>
                <w:rFonts w:ascii="GHEA Grapalat" w:hAnsi="GHEA Grapalat"/>
                <w:sz w:val="18"/>
                <w:szCs w:val="18"/>
                <w:lang w:val="hy-AM"/>
              </w:rPr>
            </w:pPr>
            <w:r w:rsidRPr="00291B48">
              <w:rPr>
                <w:rFonts w:ascii="GHEA Grapalat" w:eastAsia="Calibri" w:hAnsi="GHEA Grapalat" w:cs="Sylfaen"/>
                <w:sz w:val="18"/>
                <w:szCs w:val="18"/>
                <w:lang w:val="hy-AM"/>
              </w:rPr>
              <w:t xml:space="preserve">Անհատական կրող հատվածներով, հարթ մակերևույթով, լաբորատոր ստանդարտներին համապատասխան, Ընդհանուր պահանջները՝ համապատասխան ստանդարտի: Գույնը՝ Սպիտակ-մոխրագույն-Մուգ մոխրագույն: Աշխատանքային մակերեսը՝ ստանդարտի համապատասխան, լամինատի տեսակը՝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եզրերը՝ կոր հղկման և գործարանային իզոլացման: </w:t>
            </w:r>
            <w:r w:rsidRPr="00291B48">
              <w:rPr>
                <w:rFonts w:ascii="GHEA Grapalat" w:eastAsia="Calibri" w:hAnsi="GHEA Grapalat" w:cs="Sylfaen"/>
                <w:b/>
                <w:sz w:val="18"/>
                <w:szCs w:val="18"/>
                <w:lang w:val="hy-AM"/>
              </w:rPr>
              <w:t>Չափսերը՝ 700-900x1800-2200x760</w:t>
            </w:r>
            <w:r w:rsidRPr="00291B48">
              <w:rPr>
                <w:rFonts w:ascii="GHEA Grapalat" w:eastAsia="Calibri" w:hAnsi="GHEA Grapalat" w:cs="Sylfaen"/>
                <w:sz w:val="18"/>
                <w:szCs w:val="18"/>
                <w:lang w:val="hy-AM"/>
              </w:rPr>
              <w:t xml:space="preserve"> մմ Թույլատրելի շեղումը՝ 3 մմ: Ըստ “ISO 9001” ստանդարտների Արտաքին մակերևույթը չպետք է պարունակի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Պայմանագիր կնքելուց առավելագույնը 2 օր անց ներկայացնել մատերիալի նմուշներ և համաձայնեցնել պատվիրատուի հետ: Մատակարարված ապրանքին կից ներկայացնել տեխնիկական գրքույկ և 1 տարի երաշխիք:</w:t>
            </w:r>
          </w:p>
        </w:tc>
        <w:tc>
          <w:tcPr>
            <w:tcW w:w="1367" w:type="dxa"/>
            <w:vAlign w:val="center"/>
          </w:tcPr>
          <w:p w14:paraId="1B994E50" w14:textId="11BD4E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Հատ</w:t>
            </w:r>
          </w:p>
        </w:tc>
        <w:tc>
          <w:tcPr>
            <w:tcW w:w="1629" w:type="dxa"/>
            <w:vAlign w:val="center"/>
          </w:tcPr>
          <w:p w14:paraId="2676A835" w14:textId="77777777" w:rsidR="003F4859" w:rsidRPr="00291B48" w:rsidRDefault="003F4859" w:rsidP="003F4859">
            <w:pPr>
              <w:jc w:val="center"/>
              <w:rPr>
                <w:rFonts w:ascii="GHEA Grapalat" w:hAnsi="GHEA Grapalat"/>
                <w:sz w:val="18"/>
                <w:szCs w:val="18"/>
                <w:lang w:val="hy-AM"/>
              </w:rPr>
            </w:pPr>
          </w:p>
          <w:p w14:paraId="635E088F" w14:textId="311FAF5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0C7D59A8" w14:textId="77777777" w:rsidTr="00345DA2">
        <w:tc>
          <w:tcPr>
            <w:tcW w:w="1431" w:type="dxa"/>
            <w:vAlign w:val="center"/>
          </w:tcPr>
          <w:p w14:paraId="79DEBC45" w14:textId="2796EF1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ստանդարտներին համապատասխան համակարգչային սեղան մեծ</w:t>
            </w:r>
          </w:p>
        </w:tc>
        <w:tc>
          <w:tcPr>
            <w:tcW w:w="10190" w:type="dxa"/>
            <w:gridSpan w:val="5"/>
            <w:vAlign w:val="center"/>
          </w:tcPr>
          <w:p w14:paraId="645EB4D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Աշխատանքային մակերես</w:t>
            </w:r>
            <w:r w:rsidRPr="00291B48">
              <w:rPr>
                <w:rFonts w:ascii="GHEA Grapalat" w:hAnsi="GHEA Grapalat"/>
                <w:sz w:val="18"/>
                <w:szCs w:val="18"/>
                <w:lang w:val="hy-AM"/>
              </w:rPr>
              <w:t xml:space="preserve">`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w:t>
            </w:r>
            <w:r w:rsidRPr="00291B48">
              <w:rPr>
                <w:rFonts w:ascii="GHEA Grapalat" w:hAnsi="GHEA Grapalat" w:cs="Times Armenian"/>
                <w:sz w:val="18"/>
                <w:szCs w:val="18"/>
                <w:lang w:val="hy-AM"/>
              </w:rPr>
              <w:t>“</w:t>
            </w:r>
            <w:r w:rsidRPr="00291B48">
              <w:rPr>
                <w:rFonts w:ascii="GHEA Grapalat" w:hAnsi="GHEA Grapalat"/>
                <w:sz w:val="18"/>
                <w:szCs w:val="18"/>
                <w:lang w:val="hy-AM"/>
              </w:rPr>
              <w:t>Formica Group</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FunderMax</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Kronospan</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Abet Laminati: Սեղանածածկի և կառուցատարի ամրացումը՝ կառուցատարից որոշակի հեռավորությամբ՝ սավառնող էֆեկտի ստացմամբ: Հեռավորությունը՝ 15-30 մմ: Սեղանը դիմամասից և հետնամասից՝ բաց: Լամինատի գույնը՝ սպիտակ, մոխրագույն, մուգ մոխրագույն, փայտային տեքստուրա, կամ դրանց համադրություն, նախապես համաձայնեցնել պատվիրատուի հետ: </w:t>
            </w:r>
            <w:r w:rsidRPr="00291B48">
              <w:rPr>
                <w:rFonts w:ascii="GHEA Grapalat" w:hAnsi="GHEA Grapalat"/>
                <w:b/>
                <w:sz w:val="18"/>
                <w:szCs w:val="18"/>
                <w:lang w:val="hy-AM"/>
              </w:rPr>
              <w:t>Մետաղական կառուցատար</w:t>
            </w:r>
            <w:r w:rsidRPr="00291B48">
              <w:rPr>
                <w:rFonts w:ascii="GHEA Grapalat" w:hAnsi="GHEA Grapalat"/>
                <w:sz w:val="18"/>
                <w:szCs w:val="18"/>
                <w:lang w:val="hy-AM"/>
              </w:rPr>
              <w:t xml:space="preserve">`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w:t>
            </w:r>
            <w:r w:rsidRPr="00291B48">
              <w:rPr>
                <w:rFonts w:ascii="GHEA Grapalat" w:hAnsi="GHEA Grapalat" w:cs="Arial"/>
                <w:sz w:val="18"/>
                <w:szCs w:val="18"/>
                <w:lang w:val="hy-AM"/>
              </w:rPr>
              <w:lastRenderedPageBreak/>
              <w:t xml:space="preserve">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291B48">
              <w:rPr>
                <w:rFonts w:ascii="GHEA Grapalat" w:hAnsi="GHEA Grapalat"/>
                <w:sz w:val="18"/>
                <w:szCs w:val="18"/>
                <w:lang w:val="hy-AM"/>
              </w:rPr>
              <w:t>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w:t>
            </w:r>
          </w:p>
          <w:p w14:paraId="204DAA5A"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w:t>
            </w:r>
            <w:r w:rsidRPr="00291B48">
              <w:rPr>
                <w:rFonts w:ascii="GHEA Grapalat" w:hAnsi="GHEA Grapalat"/>
                <w:bCs/>
                <w:sz w:val="18"/>
                <w:szCs w:val="18"/>
                <w:lang w:val="hy-AM"/>
              </w:rPr>
              <w:t>Arpa Industriale”, “Fenix NTM”, “Formica”, “Abet Laminati”, “Wilsonart”, “Egger”, “Trespa”:</w:t>
            </w:r>
          </w:p>
          <w:p w14:paraId="5E8D0247"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Դարակաշարի և դռների արտաքին մակերես</w:t>
            </w:r>
            <w:r w:rsidRPr="00291B48">
              <w:rPr>
                <w:rFonts w:ascii="GHEA Grapalat" w:hAnsi="GHEA Grapalat"/>
                <w:sz w:val="18"/>
                <w:szCs w:val="18"/>
                <w:lang w:val="hy-AM"/>
              </w:rPr>
              <w:t xml:space="preserve">՝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w:t>
            </w:r>
            <w:r w:rsidRPr="00291B48">
              <w:rPr>
                <w:rFonts w:ascii="GHEA Grapalat" w:hAnsi="GHEA Grapalat"/>
                <w:b/>
                <w:sz w:val="18"/>
                <w:szCs w:val="18"/>
                <w:lang w:val="hy-AM"/>
              </w:rPr>
              <w:t>Դարակի բացող մեխանիզմ</w:t>
            </w:r>
            <w:r w:rsidRPr="00291B48">
              <w:rPr>
                <w:rFonts w:ascii="GHEA Grapalat" w:hAnsi="GHEA Grapalat"/>
                <w:sz w:val="18"/>
                <w:szCs w:val="18"/>
                <w:lang w:val="hy-AM"/>
              </w:rPr>
              <w:t>՝ "973-0M99-380-K1" ստանդարտին համապատասխան:</w:t>
            </w:r>
            <w:r w:rsidRPr="00291B48">
              <w:rPr>
                <w:rFonts w:ascii="GHEA Grapalat" w:hAnsi="GHEA Grapalat"/>
                <w:b/>
                <w:sz w:val="18"/>
                <w:szCs w:val="18"/>
                <w:lang w:val="hy-AM"/>
              </w:rPr>
              <w:t xml:space="preserve"> Դարակների բռնակներ</w:t>
            </w:r>
            <w:r w:rsidRPr="00291B48">
              <w:rPr>
                <w:rFonts w:ascii="GHEA Grapalat" w:hAnsi="GHEA Grapalat"/>
                <w:sz w:val="18"/>
                <w:szCs w:val="18"/>
                <w:lang w:val="hy-AM"/>
              </w:rPr>
              <w:t xml:space="preserve">` Մատերիալը՝ բարձր ճնշման պոլիմերային պլաստիկ, մակերեսը՝ նիկելապատ: Կլորացված անկյուններ՝ վնասվածքների կանխման համար: Արտադրանքը՝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Հիմնական մարմինը՝ բարձրորակ ցինկից կամ չժանգոտվող պողպատից (AISI 304, AISI 316), հաստատված 100000 բացում-փակում՝ փորձարկումների միջոցով: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Պահոցային հատվածների ոտք-գլորակներ</w:t>
            </w:r>
            <w:r w:rsidRPr="00291B48">
              <w:rPr>
                <w:rFonts w:ascii="GHEA Grapalat" w:hAnsi="GHEA Grapalat"/>
                <w:sz w:val="18"/>
                <w:szCs w:val="18"/>
                <w:lang w:val="hy-AM"/>
              </w:rPr>
              <w:t>՝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w:t>
            </w:r>
          </w:p>
          <w:p w14:paraId="70E9A1C4" w14:textId="629D57D9"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սեղանի համար</w:t>
            </w:r>
            <w:r w:rsidRPr="00291B48">
              <w:rPr>
                <w:rFonts w:ascii="GHEA Grapalat" w:hAnsi="GHEA Grapalat"/>
                <w:b/>
                <w:sz w:val="18"/>
                <w:szCs w:val="18"/>
                <w:lang w:val="hy-AM"/>
              </w:rPr>
              <w:t>՝ ԼxԲxԽ 1500-1700x760x650</w:t>
            </w:r>
            <w:r w:rsidRPr="00291B48">
              <w:rPr>
                <w:rFonts w:ascii="GHEA Grapalat" w:hAnsi="GHEA Grapalat"/>
                <w:sz w:val="18"/>
                <w:szCs w:val="18"/>
                <w:lang w:val="hy-AM"/>
              </w:rPr>
              <w:t xml:space="preserve"> մմ, մետաղական կառուցատարը սեղանի մակերեսին հավասար տեղադրված, Դարակաշարի չափսերը՝ ԼxԲxԽ 300x550x300 մմ, չափսերի հետ կապված այլ պարամետրեր նախապես համաձայնեցնել պատվիրատուի հետ: Ըստ “ISO 9001” ստանդարտների արտաքին </w:t>
            </w:r>
            <w:r w:rsidRPr="00291B48">
              <w:rPr>
                <w:rFonts w:ascii="GHEA Grapalat" w:hAnsi="GHEA Grapalat"/>
                <w:sz w:val="18"/>
                <w:szCs w:val="18"/>
                <w:lang w:val="hy-AM"/>
              </w:rPr>
              <w:lastRenderedPageBreak/>
              <w:t>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4DEFE266" w14:textId="49401BE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6CD4930" w14:textId="3B7BB20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22</w:t>
            </w:r>
          </w:p>
        </w:tc>
      </w:tr>
      <w:tr w:rsidR="003F4859" w:rsidRPr="0093002B" w14:paraId="0F9C23F1" w14:textId="77777777" w:rsidTr="00345DA2">
        <w:tc>
          <w:tcPr>
            <w:tcW w:w="1431" w:type="dxa"/>
            <w:vAlign w:val="center"/>
          </w:tcPr>
          <w:p w14:paraId="3FE543BE" w14:textId="136A98F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Լաբորատորիայում տեղակայվող ստանդարտներին համապատասխան համակարգչային սեղան փոքր</w:t>
            </w:r>
          </w:p>
        </w:tc>
        <w:tc>
          <w:tcPr>
            <w:tcW w:w="10190" w:type="dxa"/>
            <w:gridSpan w:val="5"/>
            <w:vAlign w:val="center"/>
          </w:tcPr>
          <w:p w14:paraId="7B7AA89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Աշխատանքային մակերես</w:t>
            </w:r>
            <w:r w:rsidRPr="00291B48">
              <w:rPr>
                <w:rFonts w:ascii="GHEA Grapalat" w:hAnsi="GHEA Grapalat"/>
                <w:sz w:val="18"/>
                <w:szCs w:val="18"/>
                <w:lang w:val="hy-AM"/>
              </w:rPr>
              <w:t xml:space="preserve">`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Արտադրանքը՝ </w:t>
            </w:r>
            <w:r w:rsidRPr="00291B48">
              <w:rPr>
                <w:rFonts w:ascii="GHEA Grapalat" w:hAnsi="GHEA Grapalat" w:cs="Times Armenian"/>
                <w:sz w:val="18"/>
                <w:szCs w:val="18"/>
                <w:lang w:val="hy-AM"/>
              </w:rPr>
              <w:t>“</w:t>
            </w:r>
            <w:r w:rsidRPr="00291B48">
              <w:rPr>
                <w:rFonts w:ascii="GHEA Grapalat" w:hAnsi="GHEA Grapalat"/>
                <w:sz w:val="18"/>
                <w:szCs w:val="18"/>
                <w:lang w:val="hy-AM"/>
              </w:rPr>
              <w:t>Formica Group</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FunderMax</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Kronospan</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 </w:t>
            </w:r>
            <w:r w:rsidRPr="00291B48">
              <w:rPr>
                <w:rFonts w:ascii="GHEA Grapalat" w:hAnsi="GHEA Grapalat" w:cs="Times Armenian"/>
                <w:sz w:val="18"/>
                <w:szCs w:val="18"/>
                <w:lang w:val="hy-AM"/>
              </w:rPr>
              <w:t>“</w:t>
            </w:r>
            <w:r w:rsidRPr="00291B48">
              <w:rPr>
                <w:rFonts w:ascii="GHEA Grapalat" w:hAnsi="GHEA Grapalat"/>
                <w:sz w:val="18"/>
                <w:szCs w:val="18"/>
                <w:lang w:val="hy-AM"/>
              </w:rPr>
              <w:t xml:space="preserve">Abet Laminati: Սեղանածածկի և կառուցատարի ամրացումը՝ կառուցատարից որոշակի հեռավորությամբ՝ սավառնող էֆեկտի ստացմամբ: Հեռավորությունը՝ 15-30 մմ: Սեղանը դիմամասից և հետնամասից՝ բաց: Լամինատի գույնը՝ սպիտակ, մոխրագույն, մուգ մոխրագույն, փայտային տեքստուրա, կամ դրանց համադրություն, նախապես համաձայնեցնել պատվիրատուի հետ: </w:t>
            </w:r>
            <w:r w:rsidRPr="00291B48">
              <w:rPr>
                <w:rFonts w:ascii="GHEA Grapalat" w:hAnsi="GHEA Grapalat"/>
                <w:b/>
                <w:sz w:val="18"/>
                <w:szCs w:val="18"/>
                <w:lang w:val="hy-AM"/>
              </w:rPr>
              <w:t>Մետաղական կառուցատար</w:t>
            </w:r>
            <w:r w:rsidRPr="00291B48">
              <w:rPr>
                <w:rFonts w:ascii="GHEA Grapalat" w:hAnsi="GHEA Grapalat"/>
                <w:sz w:val="18"/>
                <w:szCs w:val="18"/>
                <w:lang w:val="hy-AM"/>
              </w:rPr>
              <w:t xml:space="preserve">`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w:t>
            </w:r>
            <w:r w:rsidRPr="00291B48">
              <w:rPr>
                <w:rFonts w:ascii="GHEA Grapalat" w:hAnsi="GHEA Grapalat" w:cs="Arial"/>
                <w:b/>
                <w:sz w:val="18"/>
                <w:szCs w:val="18"/>
                <w:lang w:val="hy-AM"/>
              </w:rPr>
              <w:t>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Ներկանյութի գույնը նախապես համաձայնեցնել պատվիրատուի հետ՝ յուրաքանչյուր նմուշի համար: </w:t>
            </w:r>
            <w:r w:rsidRPr="00291B48">
              <w:rPr>
                <w:rFonts w:ascii="GHEA Grapalat" w:hAnsi="GHEA Grapalat"/>
                <w:sz w:val="18"/>
                <w:szCs w:val="18"/>
                <w:lang w:val="hy-AM"/>
              </w:rPr>
              <w:t>Ստորին հատվածում ոտքերի բարձրության կարգավորման հնարավորությամբ՝ մեխանիկական կամ հիդրավլիկ: Մետաղական կառուցատարի վրա՝ դիմացի հատվածից՝ լամինատով փակելու հնարավորություն և համապատասխան չափսերով լամինատի առկայություն: Դիմացից ձակող լամինատի տեսքը, գույնը, կախվածքը և այլ պարամետրեր և չափսը համաձայնեցնել պատվիրատուի հետ:</w:t>
            </w:r>
          </w:p>
          <w:p w14:paraId="2BA3CFC1"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w:t>
            </w:r>
            <w:r w:rsidRPr="00291B48">
              <w:rPr>
                <w:rFonts w:ascii="GHEA Grapalat" w:hAnsi="GHEA Grapalat"/>
                <w:sz w:val="18"/>
                <w:szCs w:val="18"/>
                <w:lang w:val="hy-AM"/>
              </w:rPr>
              <w:lastRenderedPageBreak/>
              <w:t>համաձայնեցնելպատվիրատուի հետ: Արտադրող՝ “</w:t>
            </w:r>
            <w:r w:rsidRPr="00291B48">
              <w:rPr>
                <w:rFonts w:ascii="GHEA Grapalat" w:hAnsi="GHEA Grapalat"/>
                <w:bCs/>
                <w:sz w:val="18"/>
                <w:szCs w:val="18"/>
                <w:lang w:val="hy-AM"/>
              </w:rPr>
              <w:t>Arpa Industriale”, “Fenix NTM”, “Formica”, “Abet Laminati”, “Wilsonart”, “Egger”, “Trespa”:</w:t>
            </w:r>
          </w:p>
          <w:p w14:paraId="4665D97B"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Դարակաշարի և դռների արտաքին մակերես</w:t>
            </w:r>
            <w:r w:rsidRPr="00291B48">
              <w:rPr>
                <w:rFonts w:ascii="GHEA Grapalat" w:hAnsi="GHEA Grapalat"/>
                <w:sz w:val="18"/>
                <w:szCs w:val="18"/>
                <w:lang w:val="hy-AM"/>
              </w:rPr>
              <w:t xml:space="preserve">՝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ՄԴՖ-ի խտություն՝ 700-850 կգ/մ³: Արտադրանքը՝ “Egger”,  “Formica Group”, “FunderMax”, “Kronospan”, “Abet Laminati”: </w:t>
            </w:r>
            <w:r w:rsidRPr="00291B48">
              <w:rPr>
                <w:rFonts w:ascii="GHEA Grapalat" w:hAnsi="GHEA Grapalat"/>
                <w:b/>
                <w:sz w:val="18"/>
                <w:szCs w:val="18"/>
                <w:lang w:val="hy-AM"/>
              </w:rPr>
              <w:t>Դարակի բացող մեխանիզմ</w:t>
            </w:r>
            <w:r w:rsidRPr="00291B48">
              <w:rPr>
                <w:rFonts w:ascii="GHEA Grapalat" w:hAnsi="GHEA Grapalat"/>
                <w:sz w:val="18"/>
                <w:szCs w:val="18"/>
                <w:lang w:val="hy-AM"/>
              </w:rPr>
              <w:t>՝ "973-0M99-380-K1" ստանդարտին համապատասխան:</w:t>
            </w:r>
            <w:r w:rsidRPr="00291B48">
              <w:rPr>
                <w:rFonts w:ascii="GHEA Grapalat" w:hAnsi="GHEA Grapalat"/>
                <w:b/>
                <w:sz w:val="18"/>
                <w:szCs w:val="18"/>
                <w:lang w:val="hy-AM"/>
              </w:rPr>
              <w:t xml:space="preserve"> Դարակների բռնակներ</w:t>
            </w:r>
            <w:r w:rsidRPr="00291B48">
              <w:rPr>
                <w:rFonts w:ascii="GHEA Grapalat" w:hAnsi="GHEA Grapalat"/>
                <w:sz w:val="18"/>
                <w:szCs w:val="18"/>
                <w:lang w:val="hy-AM"/>
              </w:rPr>
              <w:t xml:space="preserve">` Մատերիալը՝ բարձր ճնշման պոլիմերային պլաստիկ, մակերեսը՝ նիկելապատ: Կլորացված անկյուններ՝ վնասվածքների կանխման համար: Արտադրանքը՝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Հիմնական մարմինը՝ բարձրորակ ցինկից կամ չժանգոտվող պողպատից (AISI 304, AISI 316), հաստատված 100000 բացում-փակում՝ փորձարկումների միջոցով: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Պահոցային հատվածների ոտք-գլորակներ</w:t>
            </w:r>
            <w:r w:rsidRPr="00291B48">
              <w:rPr>
                <w:rFonts w:ascii="GHEA Grapalat" w:hAnsi="GHEA Grapalat"/>
                <w:sz w:val="18"/>
                <w:szCs w:val="18"/>
                <w:lang w:val="hy-AM"/>
              </w:rPr>
              <w:t>՝ Մատերիալը. անիվի նյութ՝ նեյլոն, պոլիուրեթան կամ մետաղ, կմախքային նյութ՝ պողպատ կամ բարձր ճնշման պոլիմերային պլաստիկ, առանցքակալներ՝ պողպատե կամ նեյլոնային գնդիկավոր առանցքակալներ: Մեխանիկական պարամետրեր՝ կրող զանգված՝ 90 կգ - 150 կգ յուրաքանչյուր անիվի համար:</w:t>
            </w:r>
          </w:p>
          <w:p w14:paraId="5964B553" w14:textId="4C5530A1"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ամրանների և ձգող դետալների մատերիալը՝ Ցինկապատ պողպատ կամ չժանգոտվող պողպատ (AISI 304, AISI 316): Արտադրանքը ամրանների համար՝ B</w:t>
            </w:r>
            <w:r w:rsidRPr="00291B48">
              <w:rPr>
                <w:rFonts w:ascii="GHEA Grapalat" w:hAnsi="GHEA Grapalat" w:cs="Times Armenian"/>
                <w:sz w:val="18"/>
                <w:szCs w:val="18"/>
                <w:lang w:val="hy-AM"/>
              </w:rPr>
              <w:t>ö</w:t>
            </w:r>
            <w:r w:rsidRPr="00291B48">
              <w:rPr>
                <w:rFonts w:ascii="GHEA Grapalat" w:hAnsi="GHEA Grapalat"/>
                <w:sz w:val="18"/>
                <w:szCs w:val="18"/>
                <w:lang w:val="hy-AM"/>
              </w:rPr>
              <w:t>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w:t>
            </w:r>
            <w:r w:rsidRPr="00291B48">
              <w:rPr>
                <w:rFonts w:ascii="GHEA Grapalat" w:hAnsi="GHEA Grapalat" w:cs="Times Armenian"/>
                <w:sz w:val="18"/>
                <w:szCs w:val="18"/>
                <w:lang w:val="hy-AM"/>
              </w:rPr>
              <w:t>ü</w:t>
            </w:r>
            <w:r w:rsidRPr="00291B48">
              <w:rPr>
                <w:rFonts w:ascii="GHEA Grapalat" w:hAnsi="GHEA Grapalat"/>
                <w:sz w:val="18"/>
                <w:szCs w:val="18"/>
                <w:lang w:val="hy-AM"/>
              </w:rPr>
              <w:t>rth Group (Գերմանիա), Bossard Group (Շվեյցարիա), fischer Group (Գերմանիա), SPAX International (Գերմանիա), FABORY Group (Նիդեռլանդներ): Չափսերը՝ սեղանի համար</w:t>
            </w:r>
            <w:r w:rsidRPr="00291B48">
              <w:rPr>
                <w:rFonts w:ascii="GHEA Grapalat" w:hAnsi="GHEA Grapalat"/>
                <w:b/>
                <w:sz w:val="18"/>
                <w:szCs w:val="18"/>
                <w:lang w:val="hy-AM"/>
              </w:rPr>
              <w:t>՝ ԼxԲxԽ 1100-1400x760x650</w:t>
            </w:r>
            <w:r w:rsidRPr="00291B48">
              <w:rPr>
                <w:rFonts w:ascii="GHEA Grapalat" w:hAnsi="GHEA Grapalat"/>
                <w:sz w:val="18"/>
                <w:szCs w:val="18"/>
                <w:lang w:val="hy-AM"/>
              </w:rPr>
              <w:t xml:space="preserve"> մմ, մետաղական կառուցատարը սեղանի մակերեսին հավասար տեղադրված, Դարակաշարի չափսերը՝ ԼxԲxԽ 300x550x300 մմ,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078D212D" w14:textId="7B376E5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4C3E5DAA" w14:textId="1892233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w:t>
            </w:r>
          </w:p>
        </w:tc>
      </w:tr>
      <w:tr w:rsidR="003F4859" w:rsidRPr="0093002B" w14:paraId="23A1BEE8" w14:textId="77777777" w:rsidTr="00345DA2">
        <w:tc>
          <w:tcPr>
            <w:tcW w:w="1431" w:type="dxa"/>
            <w:vAlign w:val="center"/>
          </w:tcPr>
          <w:p w14:paraId="32C1C38B" w14:textId="395D62E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հատուկ նշանակությա</w:t>
            </w:r>
            <w:r w:rsidRPr="00291B48">
              <w:rPr>
                <w:rFonts w:ascii="GHEA Grapalat" w:hAnsi="GHEA Grapalat"/>
                <w:sz w:val="18"/>
                <w:szCs w:val="18"/>
                <w:lang w:val="hy-AM"/>
              </w:rPr>
              <w:lastRenderedPageBreak/>
              <w:t>ն մարկերային գրատախտակ փոքր</w:t>
            </w:r>
          </w:p>
        </w:tc>
        <w:tc>
          <w:tcPr>
            <w:tcW w:w="10190" w:type="dxa"/>
            <w:gridSpan w:val="5"/>
            <w:vAlign w:val="center"/>
          </w:tcPr>
          <w:p w14:paraId="4E776AF6" w14:textId="4EA8DA31"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 xml:space="preserve">Ապրանքն իրենից ներկայացնում է բազմաֆունկցիոնալ մարկերային գրատախտակ՝ նախատեսված գրասենյակային, կրթական (դպրոցներ, մանկապարտեզներ) և տնային պայմաններում լայնածավալ շահագործման համար: Այն ծառայում է հատուկ մարկերներով օպերատիվ գրառումներ ու պատկերներ կատարելու համար, կարող է լինել նաև մագնիսական՝ ըստ պատվիրատուի ցանկության: Գրատախտակի հիմնական կոնստրուկցիան՝ պատրաստված բարձրորակ պողպատից, որն ապահովում է կայուն մագնիսական հատկություններ, իսկ արտաքին հարթ և սպիտակ </w:t>
            </w:r>
            <w:r w:rsidRPr="00291B48">
              <w:rPr>
                <w:rFonts w:ascii="GHEA Grapalat" w:hAnsi="GHEA Grapalat"/>
                <w:sz w:val="18"/>
                <w:szCs w:val="18"/>
                <w:lang w:val="hy-AM"/>
              </w:rPr>
              <w:lastRenderedPageBreak/>
              <w:t>աշխատանքային մակերեսը մասնագիտացված է «Whiteboard» տիպի (սպիրտային հիմքով) մարկերներով անարգել գրելու և հատուկ սպունգով, չոր եղանակով հեշտությամբ ու առանց հետքերի մաքրվելու համար: Արտադրանքի երկարակեցությունն ու էսթետիկ տեսքն ապահովելու նպատակով այն եզերված է կոռոզիակայուն, արծաթագույն երանգի անոդացված ալյումինե շրջանակով (պրոֆիլով): Շահագործման և տեղափոխման ընթացքում մակերեսը քերծվածքներից պաշտպանելու համար այն գործարանային տարբերակով պատված է հատուկ պոլիմերային պաշտպանիչ թաղանթով, որը ենթակա է հեռացման անմիջապես օգտագործումից առաջ: Գրատախտակն օժտված է երկկողմանի ունիվերսալ մոնտաժման հնարավորությամբ, ինչը թույլ է տալիս այն հավասարապես ամրացնել պատին թե՛ հորիզոնական և թե՛ ուղղահայաց դիրքերով: Ապրանքի աշխատանքային մակերեսի չափսերն են 80 սմ x 110 սմ (± 10 սմ), փաթեթավորված արտադրանքի ընդհանուր առավելագույն քաշը չի գերազանցում 35.7 կգ-ը: Գունային լուծումը կատարված է դասական ոճով՝ սպիտակ աշխատանքային մակերես և մոխրագույն/ալյումինե շրջանակ: Ապրանքի ամբողջական մատակարարման լրակազմի մեջ ներառվում են մեկ հատ մագնիսական-մարկերային գրատախտակ, մեկ հատ ալյումինե կցվող դարակաքսեսուար՝ մարկերների և սպունգի հարմարավետ դասավորման համար, ինչպես նաև պատին հուսալի ամրացումն ապահովող հավաքածուն: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564F3370" w14:textId="3EC7573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77521E2" w14:textId="006931B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345DA2" w14:paraId="64E036AD" w14:textId="77777777" w:rsidTr="00345DA2">
        <w:tc>
          <w:tcPr>
            <w:tcW w:w="1431" w:type="dxa"/>
            <w:vAlign w:val="center"/>
          </w:tcPr>
          <w:p w14:paraId="0F25A207" w14:textId="5EA532C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հատուկ նշանակության պատին փաքցվող ցուցանակային պլանշետներ</w:t>
            </w:r>
          </w:p>
        </w:tc>
        <w:tc>
          <w:tcPr>
            <w:tcW w:w="10190" w:type="dxa"/>
            <w:gridSpan w:val="5"/>
            <w:vAlign w:val="center"/>
          </w:tcPr>
          <w:p w14:paraId="31C58E8E" w14:textId="029A4C2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Ապրանքն իրենից ներկայացնում է տեղեկատվական և թեմատիկ նյութերի, լաբորատոր կիրառական կանոնակարգերի հարմարավետ ու արագ տեղադրման համար նախատեսված բազմաֆունկցիոնալ պլաստիկե գրպանիկների հավաքածու: Այն նպատակային կերպով կարող է կիրառել նաև գրասենյակներում, դասասենյակներում, ֆոյեներում կամ շենքերի մուտքերում՝ հայտարարություններ, գովազդային թերթիկներ, լրատվական տեղեկատվություն, լուսանկարներ կամ նկարներ ցուցադրելու համար: Գրպանիկները պատրաստված են բարձրորակ, ամուր և ճկուն թափանցիկ ՊԷՏ (PET) պլաստիկից, որի հաստությունը կազմում է 0.3 մմ: Նյութի բացարձակ թափանցիկության, հարթության և օպտիկական աղավաղումների բացակայության շնորհիվ ապահովվում է տեղեկատվության կատարյալ տեսանելիություն ու ընթեռնելիություն: Էսթետիկ տեսքն ընդգծելու համար արտադրանքն ունի սպիտակ գույնի եզրագծում (օկանտովկա): Յուրաքանչյուր գրպանիկի կառուցվածքը թույլ է տալիս դրա մեջ միաժամանակ տեղադրել 5-ից մինչև 6 հատ ստանդարտ թուղթ: Թերթերի արագ ու հարմարավետ փոփոխությունն ապահովելու համար գրպանիկի վրա առկա է հատուկ էրգոնոմիկ կտրվածք (вырез): Արտադրանքն օժտված է տեղակայման բարձր ունիվերսալությամբ. շնորհիվ գրպանիկի երեք կողմերում նախապես փակցված երկկողմանի գերհզոր կպչուն ժապավենի (սկոչ՝ 6 մմ լայնությամբ և 1 մմ հաստությամբ), դեմոպանելը կարելի է հեշտությամբ և հուսալիորեն ամրացնել ինչպես հորիզոնական, այնպես էլ ուղղահայաց դիրքով: Ամրացումը հնարավոր է իրականացնել տարատեսակ հարթ մակերևույթների վրա՝ պատերին, պաստառներին (обои), ապակուն, մետաղին, տեղեկատվական հենակներին (стойка) կամ ցուցանակներին: Ապրանքի մեկ միավորի (գրպանիկի) արտաքին չափսերն են՝ 22 սմ բարձրություն և 31.2 սմ լայնություն, ինչը կատարյալ համապատասխանում է ստանդարտ A4 ֆորմատի թղթերին: Ապրանքը թողարկվում է ուղղանկյուն ձևով, չունի լուսանդրադարձնող տարրեր և մատակարարվում է օգտագործման համար ամբողջությամբ պատրաստ վիճակում: Մեկ փաթեթի մեջ ներառված ապրանքների ընդհանուր քանակը կազմում է 20 հատ: Ըստ “ISO 9001” ստանդարտների արտաքին մակերևույթները, հատվածները չպետք է պարունակեն բաց, չմեկուսացված </w:t>
            </w:r>
            <w:r w:rsidRPr="00291B48">
              <w:rPr>
                <w:rFonts w:ascii="GHEA Grapalat" w:hAnsi="GHEA Grapalat"/>
                <w:sz w:val="18"/>
                <w:szCs w:val="18"/>
                <w:lang w:val="hy-AM"/>
              </w:rPr>
              <w:lastRenderedPageBreak/>
              <w:t>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1 տարի երաշխիք:</w:t>
            </w:r>
          </w:p>
        </w:tc>
        <w:tc>
          <w:tcPr>
            <w:tcW w:w="1367" w:type="dxa"/>
            <w:vAlign w:val="center"/>
          </w:tcPr>
          <w:p w14:paraId="02FAB747" w14:textId="74680AB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755E287" w14:textId="5670288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50</w:t>
            </w:r>
          </w:p>
        </w:tc>
      </w:tr>
      <w:tr w:rsidR="003F4859" w:rsidRPr="00345DA2" w14:paraId="7F5EC8C7" w14:textId="77777777" w:rsidTr="00345DA2">
        <w:tc>
          <w:tcPr>
            <w:tcW w:w="1431" w:type="dxa"/>
            <w:vAlign w:val="center"/>
          </w:tcPr>
          <w:p w14:paraId="089E6F55" w14:textId="27CFEBB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Լաբորատորիայում տեղակայվող ստանդարտներին համապատասխան գրասենյակային կոմոդ</w:t>
            </w:r>
          </w:p>
        </w:tc>
        <w:tc>
          <w:tcPr>
            <w:tcW w:w="10190" w:type="dxa"/>
            <w:gridSpan w:val="5"/>
            <w:vAlign w:val="center"/>
          </w:tcPr>
          <w:p w14:paraId="6E9253B8"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7EA2B94B"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43AB7166"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RAL-7032  ցանկից՝ ըստ պատվիրատուի ընտրության):</w:t>
            </w:r>
          </w:p>
          <w:p w14:paraId="4121B33F" w14:textId="232A3956"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w:t>
            </w:r>
            <w:r w:rsidRPr="00291B48">
              <w:rPr>
                <w:rFonts w:ascii="GHEA Grapalat" w:hAnsi="GHEA Grapalat" w:cs="Arial"/>
                <w:sz w:val="18"/>
                <w:szCs w:val="18"/>
                <w:lang w:val="hy-AM"/>
              </w:rPr>
              <w:lastRenderedPageBreak/>
              <w:t xml:space="preserve">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800-900x600-650x400-450 մմ</w:t>
            </w:r>
            <w:r w:rsidRPr="00291B48">
              <w:rPr>
                <w:rFonts w:ascii="GHEA Grapalat" w:hAnsi="GHEA Grapalat" w:cs="Arial"/>
                <w:sz w:val="18"/>
                <w:szCs w:val="18"/>
                <w:lang w:val="hy-AM"/>
              </w:rPr>
              <w:t>, թույլատրելի շեղումը՝ 3 մմ, հարթակների դասավորությունը և փոխադարձ հեռավորությունը նախապես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4E64789" w14:textId="25E6659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1532FD4" w14:textId="12D356E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15</w:t>
            </w:r>
          </w:p>
        </w:tc>
      </w:tr>
      <w:tr w:rsidR="003F4859" w:rsidRPr="003F4859" w14:paraId="48FFD403" w14:textId="77777777" w:rsidTr="00345DA2">
        <w:tc>
          <w:tcPr>
            <w:tcW w:w="1431" w:type="dxa"/>
            <w:vAlign w:val="center"/>
          </w:tcPr>
          <w:p w14:paraId="724988A7" w14:textId="50B98C9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գրասենյակային պահարան</w:t>
            </w:r>
          </w:p>
        </w:tc>
        <w:tc>
          <w:tcPr>
            <w:tcW w:w="10190" w:type="dxa"/>
            <w:gridSpan w:val="5"/>
            <w:vAlign w:val="center"/>
          </w:tcPr>
          <w:p w14:paraId="79548C25"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3B916638"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w:t>
            </w:r>
            <w:r w:rsidRPr="00291B48">
              <w:rPr>
                <w:rFonts w:ascii="GHEA Grapalat" w:hAnsi="GHEA Grapalat" w:cs="Arial"/>
                <w:sz w:val="18"/>
                <w:szCs w:val="18"/>
                <w:lang w:val="hy-AM"/>
              </w:rPr>
              <w:lastRenderedPageBreak/>
              <w:t>(HPL,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540B591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հերմետիկ իզոլացված,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RAL-7032  ցանկից՝ ըստ պատվիրատուի ընտրության):</w:t>
            </w:r>
          </w:p>
          <w:p w14:paraId="0A0C735F" w14:textId="5264E280"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900x2300x400-450 մմ</w:t>
            </w:r>
            <w:r w:rsidRPr="00291B48">
              <w:rPr>
                <w:rFonts w:ascii="GHEA Grapalat" w:hAnsi="GHEA Grapalat" w:cs="Arial"/>
                <w:sz w:val="18"/>
                <w:szCs w:val="18"/>
                <w:lang w:val="hy-AM"/>
              </w:rPr>
              <w:t xml:space="preserve">, թույլատրելի շեղումը՝ 3 մմ, հարթակների դասավորությունը և փոխադարձ հեռավորությունը նախապես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w:t>
            </w:r>
            <w:r w:rsidRPr="00291B48">
              <w:rPr>
                <w:rFonts w:ascii="GHEA Grapalat" w:hAnsi="GHEA Grapalat" w:cs="Arial"/>
                <w:sz w:val="18"/>
                <w:szCs w:val="18"/>
                <w:lang w:val="hy-AM"/>
              </w:rPr>
              <w:lastRenderedPageBreak/>
              <w:t>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1AB2AB00" w14:textId="035235F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3ED5366" w14:textId="77777777" w:rsidR="003F4859" w:rsidRPr="00291B48" w:rsidRDefault="003F4859" w:rsidP="003F4859">
            <w:pPr>
              <w:jc w:val="center"/>
              <w:rPr>
                <w:rFonts w:ascii="GHEA Grapalat" w:hAnsi="GHEA Grapalat"/>
                <w:sz w:val="18"/>
                <w:szCs w:val="18"/>
                <w:lang w:val="hy-AM"/>
              </w:rPr>
            </w:pPr>
          </w:p>
          <w:p w14:paraId="5356EE46" w14:textId="42A51D8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8</w:t>
            </w:r>
          </w:p>
        </w:tc>
      </w:tr>
      <w:tr w:rsidR="003F4859" w:rsidRPr="003F4859" w14:paraId="4AC52F76" w14:textId="77777777" w:rsidTr="00345DA2">
        <w:tc>
          <w:tcPr>
            <w:tcW w:w="1431" w:type="dxa"/>
            <w:vAlign w:val="center"/>
          </w:tcPr>
          <w:p w14:paraId="1975561A" w14:textId="536B0B6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Կենսաբանության լաբորատորիայում տեղակայվող հատուկ նշանակության գրասենյակային պահարան</w:t>
            </w:r>
          </w:p>
        </w:tc>
        <w:tc>
          <w:tcPr>
            <w:tcW w:w="10190" w:type="dxa"/>
            <w:gridSpan w:val="5"/>
            <w:vAlign w:val="center"/>
          </w:tcPr>
          <w:p w14:paraId="4CA1DFB0"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790F3847"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57EEF7B9"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կորաձև գործարանային հղկմամբ և հերմետիկ իզոլացմամբ,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կամ շպոնային ֆակտուրայի հետ համակցված RAL-6033, RAL-6021, RAL-6019 ցանկից՝ ըստ պատվիրատուի ընտրության):</w:t>
            </w:r>
          </w:p>
          <w:p w14:paraId="4574E336" w14:textId="05A25ED5"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w:t>
            </w:r>
            <w:r w:rsidRPr="00291B48">
              <w:rPr>
                <w:rFonts w:ascii="GHEA Grapalat" w:hAnsi="GHEA Grapalat" w:cs="Arial"/>
                <w:sz w:val="18"/>
                <w:szCs w:val="18"/>
                <w:lang w:val="hy-AM"/>
              </w:rPr>
              <w:lastRenderedPageBreak/>
              <w:t xml:space="preserve">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900x2300x400-450 մմ</w:t>
            </w:r>
            <w:r w:rsidRPr="00291B48">
              <w:rPr>
                <w:rFonts w:ascii="GHEA Grapalat" w:hAnsi="GHEA Grapalat" w:cs="Arial"/>
                <w:sz w:val="18"/>
                <w:szCs w:val="18"/>
                <w:lang w:val="hy-AM"/>
              </w:rPr>
              <w:t>, թույլատրելի շեղումը՝ 3 մմ, հարթակների դասավորությունը և փոխադարձ հեռավորությունը նախապես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303D5833" w14:textId="411CD71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C6D5E3D" w14:textId="0A7357C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6</w:t>
            </w:r>
          </w:p>
        </w:tc>
      </w:tr>
      <w:tr w:rsidR="003F4859" w:rsidRPr="003F4859" w14:paraId="196C45B1" w14:textId="77777777" w:rsidTr="00F65CBB">
        <w:tc>
          <w:tcPr>
            <w:tcW w:w="1431" w:type="dxa"/>
            <w:shd w:val="clear" w:color="auto" w:fill="FFFFFF" w:themeFill="background1"/>
            <w:vAlign w:val="center"/>
          </w:tcPr>
          <w:p w14:paraId="09BAB1E3" w14:textId="05FC4F4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հագուստի պահարան</w:t>
            </w:r>
          </w:p>
        </w:tc>
        <w:tc>
          <w:tcPr>
            <w:tcW w:w="10190" w:type="dxa"/>
            <w:gridSpan w:val="5"/>
            <w:vAlign w:val="center"/>
          </w:tcPr>
          <w:p w14:paraId="3B794D26"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Պահոցային հատված</w:t>
            </w:r>
            <w:r w:rsidRPr="00291B48">
              <w:rPr>
                <w:rFonts w:ascii="GHEA Grapalat" w:hAnsi="GHEA Grapalat"/>
                <w:sz w:val="18"/>
                <w:szCs w:val="18"/>
                <w:lang w:val="hy-AM"/>
              </w:rPr>
              <w:t>՝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37919128"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667A8A04"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lastRenderedPageBreak/>
              <w:t>Դռների արտաքին մակերես</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w:t>
            </w:r>
            <w:r w:rsidRPr="00291B48">
              <w:rPr>
                <w:rFonts w:ascii="GHEA Grapalat" w:hAnsi="GHEA Grapalat" w:cs="Arial"/>
                <w:sz w:val="18"/>
                <w:szCs w:val="18"/>
                <w:lang w:val="hy-AM"/>
              </w:rPr>
              <w:t>եզրերը՝ հերմետիկ իզոլացմամբ</w:t>
            </w:r>
            <w:r w:rsidRPr="00291B48">
              <w:rPr>
                <w:rFonts w:ascii="GHEA Grapalat" w:hAnsi="GHEA Grapalat"/>
                <w:sz w:val="18"/>
                <w:szCs w:val="18"/>
                <w:lang w:val="hy-AM"/>
              </w:rPr>
              <w:t>: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RAL-7032  ցանկից՝ ըստ պատվիրատուի ընտրության):</w:t>
            </w:r>
          </w:p>
          <w:p w14:paraId="5A471A25" w14:textId="060D972B"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Հնարավոր է դիտարկել նաև որոշ դեպքերում խողովակային ձգվող երկայնական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600-900x2100x400-450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74C2DE9F" w14:textId="526D0CA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C8C7B07" w14:textId="77777777" w:rsidR="003F4859" w:rsidRPr="00291B48" w:rsidRDefault="003F4859" w:rsidP="003F4859">
            <w:pPr>
              <w:jc w:val="center"/>
              <w:rPr>
                <w:rFonts w:ascii="GHEA Grapalat" w:hAnsi="GHEA Grapalat"/>
                <w:sz w:val="18"/>
                <w:szCs w:val="18"/>
                <w:lang w:val="hy-AM"/>
              </w:rPr>
            </w:pPr>
          </w:p>
          <w:p w14:paraId="72E36A27" w14:textId="7458932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F4859" w14:paraId="09F8034D" w14:textId="77777777" w:rsidTr="00345DA2">
        <w:tc>
          <w:tcPr>
            <w:tcW w:w="1431" w:type="dxa"/>
            <w:vAlign w:val="center"/>
          </w:tcPr>
          <w:p w14:paraId="7CFC1824" w14:textId="0511662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Կենսաբանության </w:t>
            </w:r>
            <w:r w:rsidRPr="00291B48">
              <w:rPr>
                <w:rFonts w:ascii="GHEA Grapalat" w:hAnsi="GHEA Grapalat"/>
                <w:sz w:val="18"/>
                <w:szCs w:val="18"/>
                <w:lang w:val="hy-AM"/>
              </w:rPr>
              <w:lastRenderedPageBreak/>
              <w:t>լաբորատորիայում տեղակայվող հատուկ նշանակության հագուստի պահարան</w:t>
            </w:r>
          </w:p>
        </w:tc>
        <w:tc>
          <w:tcPr>
            <w:tcW w:w="10190" w:type="dxa"/>
            <w:gridSpan w:val="5"/>
            <w:vAlign w:val="center"/>
          </w:tcPr>
          <w:p w14:paraId="0788C81A"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lastRenderedPageBreak/>
              <w:t>Պահոցային հատված</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w:t>
            </w:r>
            <w:r w:rsidRPr="00291B48">
              <w:rPr>
                <w:rFonts w:ascii="GHEA Grapalat" w:hAnsi="GHEA Grapalat"/>
                <w:sz w:val="18"/>
                <w:szCs w:val="18"/>
                <w:lang w:val="hy-AM"/>
              </w:rPr>
              <w:lastRenderedPageBreak/>
              <w:t>լամինատ: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2571506F"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Հարթակների ներքին մակերես</w:t>
            </w:r>
            <w:r w:rsidRPr="00291B48">
              <w:rPr>
                <w:rFonts w:ascii="GHEA Grapalat" w:hAnsi="GHEA Grapalat"/>
                <w:sz w:val="18"/>
                <w:szCs w:val="18"/>
                <w:lang w:val="hy-AM"/>
              </w:rPr>
              <w:t>՝ հարթակների ներքին մակերեսները՝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Ընդհանուր պահանջները՝ համապատասխան ISO 9001 ստանդարտի։ Գունավորումը՝ Սպիտակ-մոխրագույն (RAL-9016, RAL-9003, RAL-9010, RAL-7004, RAL-7047, RAL-9006, RAL-9002 ցանկից՝ ըստ պատվիրատուի ընտրության):</w:t>
            </w:r>
          </w:p>
          <w:p w14:paraId="072774A4"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արտաքին մակերես</w:t>
            </w:r>
            <w:r w:rsidRPr="00291B48">
              <w:rPr>
                <w:rFonts w:ascii="GHEA Grapalat" w:hAnsi="GHEA Grapalat"/>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w:t>
            </w:r>
            <w:r w:rsidRPr="00291B48">
              <w:rPr>
                <w:rFonts w:ascii="GHEA Grapalat" w:hAnsi="GHEA Grapalat" w:cs="Arial"/>
                <w:sz w:val="18"/>
                <w:szCs w:val="18"/>
                <w:lang w:val="hy-AM"/>
              </w:rPr>
              <w:t>եզրերը՝ կորաձև գործարանային հղկմամբ և հերմետիկ իզոլացմամբ</w:t>
            </w:r>
            <w:r w:rsidRPr="00291B48">
              <w:rPr>
                <w:rFonts w:ascii="GHEA Grapalat" w:hAnsi="GHEA Grapalat"/>
                <w:sz w:val="18"/>
                <w:szCs w:val="18"/>
                <w:lang w:val="hy-AM"/>
              </w:rPr>
              <w:t>: Մեխանիկական պարամետրեր. խտություն՝ ≥ 800 կգ/մ³: Հաստությունը՝ 18-20 մմ՝ նախապես համաձայնեցնել պատվիրատուի հետ: Արտադրող՝ “</w:t>
            </w:r>
            <w:r w:rsidRPr="00291B48">
              <w:rPr>
                <w:rFonts w:ascii="GHEA Grapalat" w:hAnsi="GHEA Grapalat"/>
                <w:bCs/>
                <w:sz w:val="18"/>
                <w:szCs w:val="18"/>
                <w:lang w:val="hy-AM"/>
              </w:rPr>
              <w:t>Arpa Industriale”, “Fenix NTM”, “Formica”, “Abet Laminati”, “Wilsonart”, “Egger”, “Trespa”: Ընդհանուր պահանջները՝ համապատասխան ISO 9001 ստանդարտի։ Գունավորումը՝ Սպիտակ-մոխրագույն (RAL-9016, RAL-9003, RAL-9010, RAL-7004, RAL-7047, RAL-9006, RAL-9002, կամ շպոնային ֆակտուրայի հետ համակցված RAL-6033, RAL-6021, RAL-6019 ցանկից՝ ըստ պատվիրատուի ընտրության):</w:t>
            </w:r>
          </w:p>
          <w:p w14:paraId="6E3723CC" w14:textId="0FB2618B" w:rsidR="003F4859" w:rsidRPr="00291B48" w:rsidRDefault="003F4859" w:rsidP="003F4859">
            <w:pPr>
              <w:jc w:val="center"/>
              <w:rPr>
                <w:rFonts w:ascii="GHEA Grapalat" w:hAnsi="GHEA Grapalat"/>
                <w:sz w:val="18"/>
                <w:szCs w:val="18"/>
                <w:lang w:val="hy-AM"/>
              </w:rPr>
            </w:pPr>
            <w:r w:rsidRPr="00291B48">
              <w:rPr>
                <w:rFonts w:ascii="GHEA Grapalat" w:hAnsi="GHEA Grapalat"/>
                <w:b/>
                <w:sz w:val="18"/>
                <w:szCs w:val="18"/>
                <w:lang w:val="hy-AM"/>
              </w:rPr>
              <w:t>Դռների բացող մեխանիզմ</w:t>
            </w:r>
            <w:r w:rsidRPr="00291B48">
              <w:rPr>
                <w:rFonts w:ascii="GHEA Grapalat" w:hAnsi="GHEA Grapalat"/>
                <w:sz w:val="18"/>
                <w:szCs w:val="18"/>
                <w:lang w:val="hy-AM"/>
              </w:rPr>
              <w:t xml:space="preserve">՝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w:t>
            </w:r>
            <w:r w:rsidRPr="00291B48">
              <w:rPr>
                <w:rFonts w:ascii="GHEA Grapalat" w:hAnsi="GHEA Grapalat"/>
                <w:b/>
                <w:sz w:val="18"/>
                <w:szCs w:val="18"/>
                <w:lang w:val="hy-AM"/>
              </w:rPr>
              <w:t xml:space="preserve">Դռների բռնակները՝ </w:t>
            </w:r>
            <w:r w:rsidRPr="00291B48">
              <w:rPr>
                <w:rFonts w:ascii="GHEA Grapalat" w:hAnsi="GHEA Grapalat"/>
                <w:sz w:val="18"/>
                <w:szCs w:val="18"/>
                <w:lang w:val="hy-AM"/>
              </w:rPr>
              <w:t>նիկելապատ բռնակների կամ մետաղական պողպատե կմախքով,</w:t>
            </w:r>
            <w:r w:rsidRPr="00291B48">
              <w:rPr>
                <w:rFonts w:ascii="GHEA Grapalat" w:hAnsi="GHEA Grapalat" w:cs="Arial"/>
                <w:sz w:val="18"/>
                <w:szCs w:val="18"/>
                <w:lang w:val="hy-AM"/>
              </w:rPr>
              <w:t xml:space="preserve"> համապատասխան UNI EN ISO 9001:2015 ստանդարտի:</w:t>
            </w:r>
            <w:r w:rsidRPr="00291B48">
              <w:rPr>
                <w:rFonts w:ascii="GHEA Grapalat" w:hAnsi="GHEA Grapalat"/>
                <w:sz w:val="18"/>
                <w:szCs w:val="18"/>
                <w:lang w:val="hy-AM"/>
              </w:rPr>
              <w:t xml:space="preserve"> Կլորացված անկյուններ՝ վնասվածքների կանխման համար, հարմարավետ դիրքի ապահովում: Արտադրող կազմակերպություններ՝ “Häfele”, “Blum”, “Hettich”, “Valli&amp;Valli”, “Olivari”, “Siro”: </w:t>
            </w:r>
            <w:r w:rsidRPr="00291B48">
              <w:rPr>
                <w:rFonts w:ascii="GHEA Grapalat" w:hAnsi="GHEA Grapalat"/>
                <w:b/>
                <w:sz w:val="18"/>
                <w:szCs w:val="18"/>
                <w:lang w:val="hy-AM"/>
              </w:rPr>
              <w:t>Կողպեք</w:t>
            </w:r>
            <w:r w:rsidRPr="00291B48">
              <w:rPr>
                <w:rFonts w:ascii="GHEA Grapalat" w:hAnsi="GHEA Grapalat"/>
                <w:sz w:val="18"/>
                <w:szCs w:val="18"/>
                <w:lang w:val="hy-AM"/>
              </w:rPr>
              <w:t xml:space="preserve">՝ անհրաժեշտության դեպքում, կիրառելիությունը՝ հաստատված 100000 բացում-փակում՝ փորձարկումների միջոցով: </w:t>
            </w:r>
            <w:r w:rsidRPr="00291B48">
              <w:rPr>
                <w:rFonts w:ascii="GHEA Grapalat" w:hAnsi="GHEA Grapalat"/>
                <w:b/>
                <w:sz w:val="18"/>
                <w:szCs w:val="18"/>
                <w:lang w:val="hy-AM"/>
              </w:rPr>
              <w:t>Պահարանի կախիչները՝</w:t>
            </w:r>
            <w:r w:rsidRPr="00291B48">
              <w:rPr>
                <w:rFonts w:ascii="GHEA Grapalat" w:hAnsi="GHEA Grapalat"/>
                <w:sz w:val="18"/>
                <w:szCs w:val="18"/>
                <w:lang w:val="hy-AM"/>
              </w:rPr>
              <w:t xml:space="preserve"> անհատական, երկտեղ, մատերիալը՝ պողպատ, ածխածնային պողպատ կամ չժանգոտվող պողպատ (304 կամ 316), ծածկույթը՝ նիկելապատ, քրոմապատ կամ պոլիեսթերային փոշիապատ: Մեկ միավոր պահարանում՝ 15-25 հատ երկտեղանոց կախիչ: Հնարավոր է դիտարկել նաև որոշ դեպքերում խողովակային ձգվող երկայնական կախիչ:  </w:t>
            </w:r>
            <w:r w:rsidRPr="00291B48">
              <w:rPr>
                <w:rFonts w:ascii="GHEA Grapalat" w:hAnsi="GHEA Grapalat"/>
                <w:b/>
                <w:sz w:val="18"/>
                <w:szCs w:val="18"/>
                <w:lang w:val="hy-AM"/>
              </w:rPr>
              <w:t>Ոտքեր</w:t>
            </w:r>
            <w:r w:rsidRPr="00291B48">
              <w:rPr>
                <w:rFonts w:ascii="GHEA Grapalat" w:hAnsi="GHEA Grapalat"/>
                <w:sz w:val="18"/>
                <w:szCs w:val="18"/>
                <w:lang w:val="hy-AM"/>
              </w:rPr>
              <w:t xml:space="preserve">՝ ստորին հատվածում ոտքերի բարձրության կարգավորման հնարավորությամբ՝ մեխանիկական կամ հիդրավլիկ, կարգավորումը՝ 40 – 100 մմ, մատերիալը՝ չժանգոտվող պողպատ, բրոնզ նիկելապատ մետաղական կամ բարձր ճնշման պլաստիկ: </w:t>
            </w:r>
            <w:r w:rsidRPr="00291B48">
              <w:rPr>
                <w:rFonts w:ascii="GHEA Grapalat" w:hAnsi="GHEA Grapalat"/>
                <w:b/>
                <w:sz w:val="18"/>
                <w:szCs w:val="18"/>
                <w:lang w:val="hy-AM"/>
              </w:rPr>
              <w:t>Ամրաններ և մետաղական ձգող դետալներ</w:t>
            </w:r>
            <w:r w:rsidRPr="00291B48">
              <w:rPr>
                <w:rFonts w:ascii="GHEA Grapalat" w:hAnsi="GHEA Grapalat"/>
                <w:sz w:val="18"/>
                <w:szCs w:val="18"/>
                <w:lang w:val="hy-AM"/>
              </w:rPr>
              <w:t xml:space="preserve">՝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b/>
                <w:sz w:val="18"/>
                <w:szCs w:val="18"/>
                <w:lang w:val="hy-AM"/>
              </w:rPr>
              <w:t>Չափսերը՝ ԼxԲxԽ 600-</w:t>
            </w:r>
            <w:r w:rsidRPr="00291B48">
              <w:rPr>
                <w:rFonts w:ascii="GHEA Grapalat" w:hAnsi="GHEA Grapalat"/>
                <w:b/>
                <w:sz w:val="18"/>
                <w:szCs w:val="18"/>
                <w:lang w:val="hy-AM"/>
              </w:rPr>
              <w:lastRenderedPageBreak/>
              <w:t>900x2100x400-450 մմ:</w:t>
            </w:r>
            <w:r w:rsidRPr="00291B48">
              <w:rPr>
                <w:rFonts w:ascii="GHEA Grapalat" w:hAnsi="GHEA Grapalat"/>
                <w:sz w:val="18"/>
                <w:szCs w:val="18"/>
                <w:lang w:val="hy-AM"/>
              </w:rPr>
              <w:t xml:space="preserve"> Առանձին պահոցների, բաց և փակ հարթակների, դռների քանակը և դասավորությունը յուրաքանչյուր միավորի համար լրացուցիչ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լուսավորության առկայության կամ բացակայության անհրաժեշտությամբ: Պայմանագիր կնքելուց առավելագույնը 2 օր անց ներկայացնել համապատասխան մատերիալների նմուշները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546539BA" w14:textId="4954BA2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27768C0" w14:textId="77777777" w:rsidR="003F4859" w:rsidRPr="00291B48" w:rsidRDefault="003F4859" w:rsidP="003F4859">
            <w:pPr>
              <w:jc w:val="center"/>
              <w:rPr>
                <w:rFonts w:ascii="GHEA Grapalat" w:hAnsi="GHEA Grapalat"/>
                <w:sz w:val="18"/>
                <w:szCs w:val="18"/>
                <w:lang w:val="hy-AM"/>
              </w:rPr>
            </w:pPr>
          </w:p>
          <w:p w14:paraId="4A646EB5" w14:textId="49FA791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7</w:t>
            </w:r>
          </w:p>
        </w:tc>
      </w:tr>
      <w:tr w:rsidR="003F4859" w:rsidRPr="0093002B" w14:paraId="7E37211D" w14:textId="77777777" w:rsidTr="00345DA2">
        <w:tc>
          <w:tcPr>
            <w:tcW w:w="1431" w:type="dxa"/>
            <w:vAlign w:val="center"/>
          </w:tcPr>
          <w:p w14:paraId="0AA369E2" w14:textId="29057F4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Ֆիզիկայի  լաբորատորիայում տեղակայվող լաբորատոր հատուկ նշանակության լվացարան փոքր</w:t>
            </w:r>
          </w:p>
        </w:tc>
        <w:tc>
          <w:tcPr>
            <w:tcW w:w="10190" w:type="dxa"/>
            <w:gridSpan w:val="5"/>
            <w:vAlign w:val="center"/>
          </w:tcPr>
          <w:p w14:paraId="52F027D9"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նշանակության մեխանիկական պաշտպանիչ թաղանթով "UNI EN ISO 9001" ստանդարտին համապատասխան, լամինատի տեակը՝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սպիտակ-մոխրագույն-կրեմվի: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(անհրաժեշտության դեպքում)։ Աշխատանքային մակերեսի մատերիալը՝ մեխանիկապես կայուն պոլիմերային ծածկույթով, եզրերը հերմետիկ իզոլացված, համապատասխան UNI EN ISO 9001:2015 ստանդարտի SQ 194463 սերտիֆիկացիայի, պատի պաշտպանիչ շերտի մատերիալը՝ մեխանիկապես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մատերիալը՝ չժանգոտվող պողպատ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Ծորակը՝ չժանգոտվող պոսպատից,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Հիմնական Ջրահեռացման համակարգը՝ սիֆոնով և գոֆրե խողովակով՝ լաբորատոր ստանդարտներին համապատասխան։ Գունավորումը՝ Սպիտակ-մոխրագույն-Մուգ երկնագույն: Պարամետրերը՝ Ընդհանուր չափսերը՝ </w:t>
            </w:r>
            <w:r w:rsidRPr="00291B48">
              <w:rPr>
                <w:rFonts w:ascii="GHEA Grapalat" w:hAnsi="GHEA Grapalat" w:cs="Arial"/>
                <w:b/>
                <w:sz w:val="18"/>
                <w:szCs w:val="18"/>
                <w:lang w:val="hy-AM"/>
              </w:rPr>
              <w:t>600x600-900x860-</w:t>
            </w:r>
            <w:r w:rsidRPr="00291B48">
              <w:rPr>
                <w:rFonts w:ascii="GHEA Grapalat" w:hAnsi="GHEA Grapalat" w:cs="Arial"/>
                <w:b/>
                <w:sz w:val="18"/>
                <w:szCs w:val="18"/>
                <w:lang w:val="hy-AM"/>
              </w:rPr>
              <w:lastRenderedPageBreak/>
              <w:t>900մմ</w:t>
            </w:r>
            <w:r w:rsidRPr="00291B48">
              <w:rPr>
                <w:rFonts w:ascii="GHEA Grapalat" w:hAnsi="GHEA Grapalat" w:cs="Arial"/>
                <w:sz w:val="18"/>
                <w:szCs w:val="18"/>
                <w:lang w:val="hy-AM"/>
              </w:rPr>
              <w:t xml:space="preserve"> Պահոցային հատված` Ընդհ.՝ </w:t>
            </w:r>
            <w:r w:rsidRPr="00291B48">
              <w:rPr>
                <w:rFonts w:ascii="GHEA Grapalat" w:hAnsi="GHEA Grapalat" w:cs="Arial"/>
                <w:b/>
                <w:sz w:val="18"/>
                <w:szCs w:val="18"/>
                <w:lang w:val="hy-AM"/>
              </w:rPr>
              <w:t>550x600-900x720մմ</w:t>
            </w:r>
            <w:r w:rsidRPr="00291B48">
              <w:rPr>
                <w:rFonts w:ascii="GHEA Grapalat" w:hAnsi="GHEA Grapalat" w:cs="Arial"/>
                <w:sz w:val="18"/>
                <w:szCs w:val="18"/>
                <w:lang w:val="hy-AM"/>
              </w:rPr>
              <w:t xml:space="preserve">; Ոտքերի բարձրությունը՝ 100 մմ "UNI EN ISO 9001:2015" ստանդարտին համապատասխան; Դռների հատված՝ </w:t>
            </w:r>
            <w:r w:rsidRPr="00291B48">
              <w:rPr>
                <w:rFonts w:ascii="GHEA Grapalat" w:hAnsi="GHEA Grapalat" w:cs="Arial"/>
                <w:b/>
                <w:sz w:val="18"/>
                <w:szCs w:val="18"/>
                <w:lang w:val="hy-AM"/>
              </w:rPr>
              <w:t>600-900 մմ</w:t>
            </w:r>
            <w:r w:rsidRPr="00291B48">
              <w:rPr>
                <w:rFonts w:ascii="GHEA Grapalat" w:hAnsi="GHEA Grapalat" w:cs="Arial"/>
                <w:sz w:val="18"/>
                <w:szCs w:val="18"/>
                <w:lang w:val="hy-AM"/>
              </w:rPr>
              <w:t xml:space="preserve">: Թույլատրելի շեղումը՝ 3 մմ: Լվացարան` Տրամագիծը՝ 3 1/2'' Երկարություն՝ </w:t>
            </w:r>
            <w:r w:rsidRPr="00291B48">
              <w:rPr>
                <w:rFonts w:ascii="GHEA Grapalat" w:hAnsi="GHEA Grapalat" w:cs="Arial"/>
                <w:b/>
                <w:sz w:val="18"/>
                <w:szCs w:val="18"/>
                <w:lang w:val="hy-AM"/>
              </w:rPr>
              <w:t>500-760.00 մմ</w:t>
            </w:r>
            <w:r w:rsidRPr="00291B48">
              <w:rPr>
                <w:rFonts w:ascii="GHEA Grapalat" w:hAnsi="GHEA Grapalat" w:cs="Arial"/>
                <w:sz w:val="18"/>
                <w:szCs w:val="18"/>
                <w:lang w:val="hy-AM"/>
              </w:rPr>
              <w:t xml:space="preserve"> Լայնություն՝ 460.00 մմ Խորություն՝ 200.00 mm Կտրվածքի խորություն՝ 720.00 մմ; Կտրվածքի լայնություն՝ 420.00 մմ Թույլատրելի շեղումը՝ 3 մմ; Աշխատանքային մակերես` </w:t>
            </w:r>
            <w:r w:rsidRPr="00291B48">
              <w:rPr>
                <w:rFonts w:ascii="GHEA Grapalat" w:hAnsi="GHEA Grapalat" w:cs="Arial"/>
                <w:b/>
                <w:sz w:val="18"/>
                <w:szCs w:val="18"/>
                <w:lang w:val="hy-AM"/>
              </w:rPr>
              <w:t>600x600-900x40 մմ</w:t>
            </w:r>
            <w:r w:rsidRPr="00291B48">
              <w:rPr>
                <w:rFonts w:ascii="GHEA Grapalat" w:hAnsi="GHEA Grapalat" w:cs="Arial"/>
                <w:sz w:val="18"/>
                <w:szCs w:val="18"/>
                <w:lang w:val="hy-AM"/>
              </w:rPr>
              <w:t xml:space="preserve"> Թույլատրելի շեղումը՝ 3 մմ:</w:t>
            </w:r>
          </w:p>
          <w:p w14:paraId="3A21AC76" w14:textId="623588FF"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38E20EE6" w14:textId="3AD57E5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36253D6" w14:textId="2B5BE7E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w:t>
            </w:r>
          </w:p>
        </w:tc>
      </w:tr>
      <w:tr w:rsidR="003F4859" w:rsidRPr="0093002B" w14:paraId="7BC80889" w14:textId="77777777" w:rsidTr="00F65CBB">
        <w:tc>
          <w:tcPr>
            <w:tcW w:w="1431" w:type="dxa"/>
            <w:vAlign w:val="center"/>
          </w:tcPr>
          <w:p w14:paraId="23FE56B7" w14:textId="7FDC7A2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 xml:space="preserve">Ֆիզիկայի </w:t>
            </w:r>
            <w:r w:rsidRPr="00291B48">
              <w:rPr>
                <w:rFonts w:ascii="GHEA Grapalat" w:hAnsi="GHEA Grapalat"/>
                <w:sz w:val="18"/>
                <w:szCs w:val="18"/>
              </w:rPr>
              <w:t xml:space="preserve"> լաբորատորիայում տեղակայվող լաբորատոր հատուկ նշանակության լ</w:t>
            </w:r>
            <w:r w:rsidRPr="00291B48">
              <w:rPr>
                <w:rFonts w:ascii="GHEA Grapalat" w:hAnsi="GHEA Grapalat"/>
                <w:sz w:val="18"/>
                <w:szCs w:val="18"/>
                <w:lang w:val="hy-AM"/>
              </w:rPr>
              <w:t>վացարան մեծ</w:t>
            </w:r>
          </w:p>
        </w:tc>
        <w:tc>
          <w:tcPr>
            <w:tcW w:w="10190" w:type="dxa"/>
            <w:gridSpan w:val="5"/>
            <w:vAlign w:val="center"/>
          </w:tcPr>
          <w:p w14:paraId="484655CC"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նշանակության մեխանիկական պաշտպանիչ թաղանթով "UNI EN ISO 9001" ստանդարտին համապատասխան, լամինատի տեակը՝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սպիտակ-մոխրագույն-կրեմվի: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(անհրաժեշտության դեպքում)։ Աշխատանքային մակերեսի մատերիալը՝ մեխանիկապես կայուն պոլիմերային ծածկույթով, եզրերը հերմետիկ իզոլացված, համապատասխան UNI EN ISO 9001:2015 ստանդարտի SQ 194463 սերտիֆիկացիայի, պատի պաշտպանիչ շերտի մատերիալը՝ մեխանիկապես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w:t>
            </w:r>
            <w:r w:rsidRPr="00291B48">
              <w:rPr>
                <w:rFonts w:ascii="GHEA Grapalat" w:hAnsi="GHEA Grapalat" w:cs="Arial"/>
                <w:sz w:val="18"/>
                <w:szCs w:val="18"/>
                <w:lang w:val="hy-AM"/>
              </w:rPr>
              <w:lastRenderedPageBreak/>
              <w:t xml:space="preserve">երկնագույն-կանաչ-մետալիկ: Լվացարանի առկայությամբ՝ 20-30 սմ խորությամբ խորանարդային կառուցվածքով, մատերիալը՝ չժանգոտվող պողպատ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Ծորակը՝ չժանգոտվող պոսպատից,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Հիմնական Ջրահեռացման համակարգը՝ սիֆոնով և գոֆրե խողովակով՝ լաբորատոր ստանդարտներին համապատասխան։ Գունավորումը՝ Սպիտակ-մոխրագույն-Մուգ երկնագույն: Պարամետրերը՝ Ընդհանուր չափսերը՝ </w:t>
            </w:r>
            <w:r w:rsidRPr="00291B48">
              <w:rPr>
                <w:rFonts w:ascii="GHEA Grapalat" w:hAnsi="GHEA Grapalat" w:cs="Arial"/>
                <w:b/>
                <w:sz w:val="18"/>
                <w:szCs w:val="18"/>
                <w:lang w:val="hy-AM"/>
              </w:rPr>
              <w:t>600x1200-1350x860-900մմ</w:t>
            </w:r>
            <w:r w:rsidRPr="00291B48">
              <w:rPr>
                <w:rFonts w:ascii="GHEA Grapalat" w:hAnsi="GHEA Grapalat" w:cs="Arial"/>
                <w:sz w:val="18"/>
                <w:szCs w:val="18"/>
                <w:lang w:val="hy-AM"/>
              </w:rPr>
              <w:t xml:space="preserve"> Պահոցային հատված` Ընդհ.՝ </w:t>
            </w:r>
            <w:r w:rsidRPr="00291B48">
              <w:rPr>
                <w:rFonts w:ascii="GHEA Grapalat" w:hAnsi="GHEA Grapalat" w:cs="Arial"/>
                <w:b/>
                <w:sz w:val="18"/>
                <w:szCs w:val="18"/>
                <w:lang w:val="hy-AM"/>
              </w:rPr>
              <w:t>550x1200-1350x720մմ</w:t>
            </w:r>
            <w:r w:rsidRPr="00291B48">
              <w:rPr>
                <w:rFonts w:ascii="GHEA Grapalat" w:hAnsi="GHEA Grapalat" w:cs="Arial"/>
                <w:sz w:val="18"/>
                <w:szCs w:val="18"/>
                <w:lang w:val="hy-AM"/>
              </w:rPr>
              <w:t xml:space="preserve">; Ոտքերի բարձրությունը՝ 100 մմ "UNI EN ISO 9001:2015" ստանդարտին համապատասխան; Դռների հատված՝ </w:t>
            </w:r>
            <w:r w:rsidRPr="00291B48">
              <w:rPr>
                <w:rFonts w:ascii="GHEA Grapalat" w:hAnsi="GHEA Grapalat" w:cs="Arial"/>
                <w:b/>
                <w:sz w:val="18"/>
                <w:szCs w:val="18"/>
                <w:lang w:val="hy-AM"/>
              </w:rPr>
              <w:t>1200-1350 մմ</w:t>
            </w:r>
            <w:r w:rsidRPr="00291B48">
              <w:rPr>
                <w:rFonts w:ascii="GHEA Grapalat" w:hAnsi="GHEA Grapalat" w:cs="Arial"/>
                <w:sz w:val="18"/>
                <w:szCs w:val="18"/>
                <w:lang w:val="hy-AM"/>
              </w:rPr>
              <w:t xml:space="preserve">: Թույլատրելի շեղումը՝ 3 մմ: Լվացարան` Տրամագիծը՝ 3 1/2'' Երկարություն՝ </w:t>
            </w:r>
            <w:r w:rsidRPr="00291B48">
              <w:rPr>
                <w:rFonts w:ascii="GHEA Grapalat" w:hAnsi="GHEA Grapalat" w:cs="Arial"/>
                <w:b/>
                <w:sz w:val="18"/>
                <w:szCs w:val="18"/>
                <w:lang w:val="hy-AM"/>
              </w:rPr>
              <w:t>500-760.00 մմ</w:t>
            </w:r>
            <w:r w:rsidRPr="00291B48">
              <w:rPr>
                <w:rFonts w:ascii="GHEA Grapalat" w:hAnsi="GHEA Grapalat" w:cs="Arial"/>
                <w:sz w:val="18"/>
                <w:szCs w:val="18"/>
                <w:lang w:val="hy-AM"/>
              </w:rPr>
              <w:t xml:space="preserve"> Լայնություն՝ 460.00 մմ Խորություն՝ 200.00 mm Կտրվածքի խորություն՝ 720.00 մմ; Կտրվածքի լայնություն՝ 420.00 մմ Թույլատրելի շեղումը՝ 3 մմ; Աշխատանքային մակերես` </w:t>
            </w:r>
            <w:r w:rsidRPr="00291B48">
              <w:rPr>
                <w:rFonts w:ascii="GHEA Grapalat" w:hAnsi="GHEA Grapalat" w:cs="Arial"/>
                <w:b/>
                <w:sz w:val="18"/>
                <w:szCs w:val="18"/>
                <w:lang w:val="hy-AM"/>
              </w:rPr>
              <w:t>600x1200-1350x40 մմ</w:t>
            </w:r>
            <w:r w:rsidRPr="00291B48">
              <w:rPr>
                <w:rFonts w:ascii="GHEA Grapalat" w:hAnsi="GHEA Grapalat" w:cs="Arial"/>
                <w:sz w:val="18"/>
                <w:szCs w:val="18"/>
                <w:lang w:val="hy-AM"/>
              </w:rPr>
              <w:t xml:space="preserve"> Թույլատրելի շեղումը՝ 3 մմ:</w:t>
            </w:r>
          </w:p>
          <w:p w14:paraId="6F5163A6" w14:textId="4D565F3B"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2068C7D9" w14:textId="059038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EC7A313" w14:textId="08D04BF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2EF64B64" w14:textId="77777777" w:rsidTr="00F65CBB">
        <w:tc>
          <w:tcPr>
            <w:tcW w:w="1431" w:type="dxa"/>
            <w:vAlign w:val="center"/>
          </w:tcPr>
          <w:p w14:paraId="43FC5AB1" w14:textId="3A0005D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t>Կենսաբանական լաբորատորիային համապատասխան լաբորատոր հատուկ նշանակության լ</w:t>
            </w:r>
            <w:r w:rsidRPr="00291B48">
              <w:rPr>
                <w:rFonts w:ascii="GHEA Grapalat" w:hAnsi="GHEA Grapalat"/>
                <w:sz w:val="18"/>
                <w:szCs w:val="18"/>
                <w:lang w:val="hy-AM"/>
              </w:rPr>
              <w:t xml:space="preserve">վացարան </w:t>
            </w:r>
            <w:r w:rsidRPr="00291B48">
              <w:rPr>
                <w:rFonts w:ascii="GHEA Grapalat" w:hAnsi="GHEA Grapalat"/>
                <w:sz w:val="18"/>
                <w:szCs w:val="18"/>
                <w:lang w:val="hy-AM"/>
              </w:rPr>
              <w:lastRenderedPageBreak/>
              <w:t>մեծ</w:t>
            </w:r>
          </w:p>
        </w:tc>
        <w:tc>
          <w:tcPr>
            <w:tcW w:w="10190" w:type="dxa"/>
            <w:gridSpan w:val="5"/>
            <w:vAlign w:val="center"/>
          </w:tcPr>
          <w:p w14:paraId="2DEC2C1F"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lastRenderedPageBreak/>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w:t>
            </w:r>
            <w:r w:rsidRPr="00291B48">
              <w:rPr>
                <w:rFonts w:ascii="GHEA Grapalat" w:hAnsi="GHEA Grapalat" w:cs="Arial"/>
                <w:sz w:val="18"/>
                <w:szCs w:val="18"/>
                <w:lang w:val="hy-AM"/>
              </w:rPr>
              <w:lastRenderedPageBreak/>
              <w:t>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մատերիալը՝ չժանգոտվող պողպատ (քիմիապես կայուն, էպօքսիդային էմալով պատված)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Հատուկ նշանակության, քիմիապես կայուն: Կոմունիկացիաներ` Ծորակը՝ չժանգոտվող պողպատից,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Ջրահեռացման համակարգը միացված թափոնաջրերի և քիմապես վտանգավոր նյութերի հավաքման կայանին։ Հիմնական Ջրահեռացման համակարգը՝ սիֆոնով և գոֆրե խողովակով՝ քիմիապես կայուն, լաբորատոր ստանդարտներին համապատասխան։ Գունավորումը՝ Սպիտակ-մոխրագույն-Մուգ երկնագույն: Պարամետրերը՝ Պահոցային հատված` Ընդհ.՝ 550x1200-1350x720մմ; Ոտքերի բարձրությունը՝ 100 մմ "UNI EN ISO 9001:2015" ստանդարտին համապատասխան; Դռների հատված՝ 1200-1350 մմ: Թույլատրելի շեղումը՝ 3 մմ: Լվացարան` Տրամագիծը՝ 3 1/2'' Երկարություն՝ 500-760.00 մմ Լայնություն՝ 460.00 մմ Խորություն՝ 200.00 mm Կտրվածքի խորություն՝ 720.00 մմ; Կտրվածքի լայնություն՝ 420.00 մմ Թույլատրելի շեղումը՝ 3 մմ; Աշխատանքային մակերես` 1200-1350x600x40 մմ Թույլատրելի շեղումը՝ 3 մմ:</w:t>
            </w:r>
          </w:p>
          <w:p w14:paraId="433019EF" w14:textId="58656B24"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w:t>
            </w:r>
            <w:r w:rsidRPr="00291B48">
              <w:rPr>
                <w:rFonts w:ascii="GHEA Grapalat" w:hAnsi="GHEA Grapalat" w:cs="Arial"/>
                <w:sz w:val="18"/>
                <w:szCs w:val="18"/>
                <w:lang w:val="hy-AM"/>
              </w:rPr>
              <w:lastRenderedPageBreak/>
              <w:t>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275FB34D" w14:textId="45CC21A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1D6E63C5" w14:textId="43344B9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45DA2" w14:paraId="4ED5E80A" w14:textId="77777777" w:rsidTr="00345DA2">
        <w:tc>
          <w:tcPr>
            <w:tcW w:w="1431" w:type="dxa"/>
            <w:vAlign w:val="center"/>
          </w:tcPr>
          <w:p w14:paraId="39B71877" w14:textId="484437E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rPr>
              <w:lastRenderedPageBreak/>
              <w:t>Կենսաբանական լաբորատորիային համապատասխան լաբորատոր հատուկ նշանակության լ</w:t>
            </w:r>
            <w:r w:rsidRPr="00291B48">
              <w:rPr>
                <w:rFonts w:ascii="GHEA Grapalat" w:hAnsi="GHEA Grapalat"/>
                <w:sz w:val="18"/>
                <w:szCs w:val="18"/>
                <w:lang w:val="hy-AM"/>
              </w:rPr>
              <w:t>վացարան փոքր</w:t>
            </w:r>
          </w:p>
        </w:tc>
        <w:tc>
          <w:tcPr>
            <w:tcW w:w="10190" w:type="dxa"/>
            <w:gridSpan w:val="5"/>
            <w:vAlign w:val="center"/>
          </w:tcPr>
          <w:p w14:paraId="7C221353"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Պահոցային հատված`</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դռների բացող դետալները՝ թաքնված հանգույցով, "fastfix-easyfix" սիստեմով, "CAF" ստանդարտների համակարգին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Լվացարանի առկայությամբ՝ 20-30 սմ խորությամբ խորանարդային կառուցվածքով, մատերիալը՝ չժանգոտվող պողպատ (քիմիապես կայուն, էպօքսիդային էմալով պատված) կամ պոլիպրոպրոպիլեն, երկտեղանոց/միատեղանի, կախված չափսերից (նախապես համաձայնեցնել պատվիրատուի հետ)։ Լվացարանի հետ ներկայացնել մատերիալի որակական հատկանիշները և լաբորատոր ստանդարտների համապատասխանելիությունը վկայող փաստաթուղթ/սերտիֆիկատ: Գունավորումը՝ Սպիտակ-մոխրագույն-Մուգ երկնագույն: Հատուկ նշանակության, քիմիապես կայուն: Կոմունիկացիաներ` Ծորակը՝ չժանգոտվող պողպատից, տրանսֆորմեր, կառավարվող, 2 ռեժիմների առկայությամբ։ Ծորակի լաբորատոր ստանդարտներին համապատասխանելիությունը վկայող փաստաթղթի առկայություն: Որոշ տեղերում՝ Տաքացուցիչով ծորակների առկայություն՝ դիֆերենցիալ անվտանգային ապահովիչով (վերջինիս առկայությունը համաձայնեցնել պատվիրատուի հետ): Ջրահեռացման համակարգը միացված թափոնաջրերի և քիմապես վտանգավոր նյութերի հավաքման կայանին։ Հիմնական Ջրահեռացման համակարգը՝ սիֆոնով և գոֆրե խողովակով՝ քիմիապես կայուն, լաբորատոր ստանդարտներին համապատասխան։ Գունավորումը՝ Սպիտակ-մոխրագույն-Մուգ երկնագույն: Պարամետրերը՝ Պահոցային հատված` Ընդհ.՝ 550x600-900x720մմ; Ոտքերի բարձրությունը՝ 100 մմ "UNI EN ISO 9001:2015" ստանդարտին համապատասխան; Դռների հատված՝ 600-900 մմ: Թույլատրելի շեղումը՝ 3 մմ: Լվացարան` Տրամագիծը՝ 3 1/2'' Երկարություն՝ 500-760.00 մմ Լայնություն՝ 460.00 մմ Խորություն՝ 200.00 mm Կտրվածքի խորություն՝ 720.00 մմ; Կտրվածքի լայնություն՝ 420.00 մմ Թույլատրելի շեղումը՝ 3 մմ; Աշխատանքային մակերես` 600-900x600x40 մմ Թույլատրելի շեղումը՝ 3 մմ:</w:t>
            </w:r>
          </w:p>
          <w:p w14:paraId="40325E9A" w14:textId="424C590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w:t>
            </w:r>
            <w:r w:rsidRPr="00291B48">
              <w:rPr>
                <w:rFonts w:ascii="GHEA Grapalat" w:hAnsi="GHEA Grapalat" w:cs="Arial"/>
                <w:sz w:val="18"/>
                <w:szCs w:val="18"/>
                <w:lang w:val="hy-AM"/>
              </w:rPr>
              <w:lastRenderedPageBreak/>
              <w:t>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համապատասխան ժամկետով, մատակարարված ապրանքին կից ներկայացնել տեխնիկական գրքույկ:</w:t>
            </w:r>
          </w:p>
        </w:tc>
        <w:tc>
          <w:tcPr>
            <w:tcW w:w="1367" w:type="dxa"/>
            <w:vAlign w:val="center"/>
          </w:tcPr>
          <w:p w14:paraId="67641DD3" w14:textId="05FF4CF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6D9065E" w14:textId="2E384BC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w:t>
            </w:r>
          </w:p>
        </w:tc>
      </w:tr>
      <w:tr w:rsidR="003F4859" w:rsidRPr="00345DA2" w14:paraId="053EA16E" w14:textId="77777777" w:rsidTr="00F65CBB">
        <w:tc>
          <w:tcPr>
            <w:tcW w:w="1431" w:type="dxa"/>
            <w:vAlign w:val="center"/>
          </w:tcPr>
          <w:p w14:paraId="7F33A1B1" w14:textId="40C056B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պահարան ուժեղացված</w:t>
            </w:r>
          </w:p>
        </w:tc>
        <w:tc>
          <w:tcPr>
            <w:tcW w:w="10190" w:type="dxa"/>
            <w:gridSpan w:val="5"/>
            <w:vAlign w:val="center"/>
          </w:tcPr>
          <w:p w14:paraId="2DCC0F50"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Փակ 2 դռներով 5-ական հարթակով, կողպեքով։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Հարթակների ներքին մակերեսները՝ պոլիմերային-ուրեթանային հատուկ մեխանիկական բարձր դիմացկունությամբ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w:t>
            </w:r>
            <w:r w:rsidRPr="00291B48">
              <w:rPr>
                <w:rFonts w:ascii="GHEA Grapalat" w:hAnsi="GHEA Grapalat"/>
                <w:bCs/>
                <w:sz w:val="18"/>
                <w:szCs w:val="18"/>
                <w:lang w:val="hy-AM"/>
              </w:rPr>
              <w:t>Ընդհանուր պահանջները՝ համապատասխան ISO 9001 ստանդարտի։ Գունավորումը՝ Սպիտակ-մոխրագույն (RAL-9016, RAL-9003, RAL-9010, RAL-7004, RAL-7047, RAL-9006, RAL-9002 ցանկից՝ ըստ պատվիրատուի ընտրության):</w:t>
            </w:r>
            <w:r w:rsidRPr="00291B48">
              <w:rPr>
                <w:rFonts w:ascii="GHEA Grapalat" w:hAnsi="GHEA Grapalat"/>
                <w:sz w:val="18"/>
                <w:szCs w:val="18"/>
                <w:lang w:val="hy-AM"/>
              </w:rPr>
              <w:t xml:space="preserve"> </w:t>
            </w:r>
            <w:r w:rsidRPr="00291B48">
              <w:rPr>
                <w:rFonts w:ascii="GHEA Grapalat" w:hAnsi="GHEA Grapalat" w:cs="Arial"/>
                <w:sz w:val="18"/>
                <w:szCs w:val="18"/>
                <w:lang w:val="hy-AM"/>
              </w:rPr>
              <w:t xml:space="preserve">Դռների բացող դետալները՝ թաքնված հանգույցով, "fastfix-easyfix" սիստեմով, "CAF" ստանդարտների համակարգին համապատասխան:  Պահոցային հատված` ընդհ.՝ </w:t>
            </w:r>
            <w:r w:rsidRPr="00291B48">
              <w:rPr>
                <w:rFonts w:ascii="GHEA Grapalat" w:hAnsi="GHEA Grapalat" w:cs="Arial"/>
                <w:b/>
                <w:sz w:val="18"/>
                <w:szCs w:val="18"/>
                <w:lang w:val="hy-AM"/>
              </w:rPr>
              <w:t>2300x800-900x600 մմ</w:t>
            </w:r>
            <w:r w:rsidRPr="00291B48">
              <w:rPr>
                <w:rFonts w:ascii="GHEA Grapalat" w:hAnsi="GHEA Grapalat" w:cs="Arial"/>
                <w:sz w:val="18"/>
                <w:szCs w:val="18"/>
                <w:lang w:val="hy-AM"/>
              </w:rPr>
              <w:t>; մեջտեղից հավասար կիսած կմախքային դետալով, կամ ընդհանուր՝ ըստ պատվիրատուի ցանկության: Հարթակների, բաժինների դասավորությունն ըստ  չափսերի՝ նշված ստանդարտին համապատասխան, նախապես համաձայնեցնել պատվիրատուի հետ: Թույլատրելի շեղումը՝ 3 մմ:</w:t>
            </w:r>
          </w:p>
          <w:p w14:paraId="7ACF103D" w14:textId="08743F9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w:t>
            </w:r>
            <w:r w:rsidRPr="00291B48">
              <w:rPr>
                <w:rFonts w:ascii="GHEA Grapalat" w:hAnsi="GHEA Grapalat" w:cs="Arial"/>
                <w:sz w:val="18"/>
                <w:szCs w:val="18"/>
                <w:lang w:val="hy-AM"/>
              </w:rPr>
              <w:lastRenderedPageBreak/>
              <w:t>համար Երաշխիքային սպասարկում՝ 1 տարի ժամկետով, մատակարարված ապրանքին կից ներկայացնել տեխնիկական գրքույկ:</w:t>
            </w:r>
          </w:p>
        </w:tc>
        <w:tc>
          <w:tcPr>
            <w:tcW w:w="1367" w:type="dxa"/>
            <w:vAlign w:val="center"/>
          </w:tcPr>
          <w:p w14:paraId="74AEE79F" w14:textId="6EB746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4F8BB84" w14:textId="0816095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4</w:t>
            </w:r>
          </w:p>
        </w:tc>
      </w:tr>
      <w:tr w:rsidR="003F4859" w:rsidRPr="0093002B" w14:paraId="6EE5F1AF" w14:textId="77777777" w:rsidTr="00345DA2">
        <w:tc>
          <w:tcPr>
            <w:tcW w:w="1431" w:type="dxa"/>
            <w:vAlign w:val="center"/>
          </w:tcPr>
          <w:p w14:paraId="4EC3B0C8" w14:textId="5070E93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լաբորատոր բարձր դարակաշար</w:t>
            </w:r>
          </w:p>
        </w:tc>
        <w:tc>
          <w:tcPr>
            <w:tcW w:w="10190" w:type="dxa"/>
            <w:gridSpan w:val="5"/>
            <w:vAlign w:val="center"/>
          </w:tcPr>
          <w:p w14:paraId="4461CEDC" w14:textId="16AF5C3D"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3-5 Գզրոցներով՝ վերևից 4 միաչափ և ներքևից 1 հատ համեմատաբար բարձր դարակով, Գզրոցների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Վերին հատված` Հրակայուն, հատուկ նշանակության լամինատով՝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հոսանքի ապահովման էլեկտրական վահանակների առկայությամբ, "ISO 9001" ստանդարտներին համապատասխան: Գունավորումը՝ Սպիտակ-մոխրագույն-Մուգ երկնագույն-կանաչ: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Պարամետրերը Պահոցային հատված` Ընդհ.՝ 550x400-450x1120մմ; Ոտքերի բարձրությունը՝ 100 մմ "UNI EN ISO 9001:2015" ստանդարտին համապատասխան; Դարակաշար՝ 400-450 մմ: Թույլատրելի շեղումը՝ 3 մմ: Աշխատանքային մակերես` 600x400-450x40 մմ Թույլատրելի շեղումը՝ 3 մմ: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w:t>
            </w:r>
            <w:r w:rsidRPr="00291B48">
              <w:rPr>
                <w:rFonts w:ascii="GHEA Grapalat" w:hAnsi="GHEA Grapalat" w:cs="Arial"/>
                <w:sz w:val="18"/>
                <w:szCs w:val="18"/>
                <w:lang w:val="hy-AM"/>
              </w:rPr>
              <w:lastRenderedPageBreak/>
              <w:t>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77499E77" w14:textId="60725CA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5E51458C" w14:textId="1E59AAB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2</w:t>
            </w:r>
          </w:p>
        </w:tc>
      </w:tr>
      <w:tr w:rsidR="003F4859" w:rsidRPr="00345DA2" w14:paraId="361340E6" w14:textId="77777777" w:rsidTr="00345DA2">
        <w:tc>
          <w:tcPr>
            <w:tcW w:w="1431" w:type="dxa"/>
            <w:vAlign w:val="center"/>
          </w:tcPr>
          <w:p w14:paraId="0675C103" w14:textId="70F62655"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լաբորատորիայում տեղակայվող հատուկ նշանակության լաբորատոր կախովի պահարաններ</w:t>
            </w:r>
          </w:p>
        </w:tc>
        <w:tc>
          <w:tcPr>
            <w:tcW w:w="10190" w:type="dxa"/>
            <w:gridSpan w:val="5"/>
            <w:vAlign w:val="center"/>
          </w:tcPr>
          <w:p w14:paraId="2E29898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w:t>
            </w:r>
            <w:r w:rsidRPr="00291B48">
              <w:rPr>
                <w:rFonts w:ascii="GHEA Grapalat" w:hAnsi="GHEA Grapalat"/>
                <w:sz w:val="18"/>
                <w:szCs w:val="18"/>
                <w:lang w:val="hy-AM"/>
              </w:rPr>
              <w:t xml:space="preserve"> </w:t>
            </w:r>
            <w:r w:rsidRPr="00291B48">
              <w:rPr>
                <w:rFonts w:ascii="GHEA Grapalat" w:hAnsi="GHEA Grapalat" w:cs="Arial"/>
                <w:sz w:val="18"/>
                <w:szCs w:val="18"/>
                <w:lang w:val="hy-AM"/>
              </w:rPr>
              <w:t>Դռների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դռների բացող դետալները՝ թաքնված հանգույցով, "fastfix-easyfix" սիստեմով, "CAF" ստանդարտների համակարգին համապատասխան, հարթակների ներքին մակերեսները՝ պոլիմերային-ուրեթանային հատուկ քիմիական նշանակության պաշտպանիչ թաղանթով "UNI EN ISO 9001" ստանդարտին համապատասխան: Դռների արտաքին մակերեսի վրա ապակյա թափանցիկ հատված՝ դռներից անկյունագծային 100 մմ նեղ: Գունավորումը - Կմախքային լամինատի համար՝ Սպիտակ, Դռների և այլ դետալների համար՝ սպիտակ-մոխրագույն-Մուգ երկնագույն-կանաչ-մետալիկ: Չափսերը՝ 300-350x700-900x720մմ, թույլատրելի շեղումը՝ 2 մմ: Ընդունելի է նաև մետաղական տարբերակով պատրաստված նույն արտաքին չափերով և նկարագրով ապրանք՝ միայն պատվիրատուի հետ նախապես համաձայնեցմամբ: այդ պարագայում՝ կահույքի կմախքը՝ Մետաղական կրող կոնստրուկցիայի կրող դետալների պատի հաստությունը՝ 2մմ և ավելի: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w:t>
            </w:r>
          </w:p>
          <w:p w14:paraId="6E7A3C12" w14:textId="0A8D192C"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w:t>
            </w:r>
            <w:r w:rsidRPr="00291B48">
              <w:rPr>
                <w:rFonts w:ascii="GHEA Grapalat" w:hAnsi="GHEA Grapalat" w:cs="Arial"/>
                <w:sz w:val="18"/>
                <w:szCs w:val="18"/>
                <w:lang w:val="hy-AM"/>
              </w:rPr>
              <w:lastRenderedPageBreak/>
              <w:t>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625F7047" w14:textId="620B51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73E9A88" w14:textId="77777777" w:rsidR="003F4859" w:rsidRPr="00291B48" w:rsidRDefault="003F4859" w:rsidP="003F4859">
            <w:pPr>
              <w:jc w:val="center"/>
              <w:rPr>
                <w:rFonts w:ascii="GHEA Grapalat" w:hAnsi="GHEA Grapalat"/>
                <w:sz w:val="18"/>
                <w:szCs w:val="18"/>
                <w:lang w:val="hy-AM"/>
              </w:rPr>
            </w:pPr>
          </w:p>
          <w:p w14:paraId="026349CF" w14:textId="67BB437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15</w:t>
            </w:r>
          </w:p>
        </w:tc>
      </w:tr>
      <w:tr w:rsidR="003F4859" w:rsidRPr="003F4859" w14:paraId="04BE8578" w14:textId="77777777" w:rsidTr="00345DA2">
        <w:tc>
          <w:tcPr>
            <w:tcW w:w="1431" w:type="dxa"/>
            <w:vAlign w:val="center"/>
          </w:tcPr>
          <w:p w14:paraId="1BAD81F7" w14:textId="1619552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 աշխատանքային սեղանի համալիր վերադիր պահոցներով</w:t>
            </w:r>
          </w:p>
        </w:tc>
        <w:tc>
          <w:tcPr>
            <w:tcW w:w="10190" w:type="dxa"/>
            <w:gridSpan w:val="5"/>
            <w:vAlign w:val="center"/>
          </w:tcPr>
          <w:p w14:paraId="6A5F9301" w14:textId="64E46FDD"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3 Գզրոցներով՝ վերևից ներքև հաջորդաբար մեծացող, Դռների և գզրոցների արտաքին մակերեսի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կերամիկական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Վերին 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Դռների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դռների բացող դետալները՝ թաքնված հանգույցով, "fastfix-easyfix" սիստեմով, "CAF" ստանդարտների համակարգին </w:t>
            </w:r>
            <w:r w:rsidRPr="00291B48">
              <w:rPr>
                <w:rFonts w:ascii="GHEA Grapalat" w:hAnsi="GHEA Grapalat" w:cs="Arial"/>
                <w:sz w:val="18"/>
                <w:szCs w:val="18"/>
                <w:lang w:val="hy-AM"/>
              </w:rPr>
              <w:lastRenderedPageBreak/>
              <w:t>համապատասխան, հարթակների ներքին մակերեսները՝ պոլիմերային-ուրեթանային հատուկ քիմիական նշանակության պաշտպանիչ թաղանթով "UNI EN ISO 9001" ստանդարտին համապատասխան: Դռների արտաքին մակերեսի վրա ապակյա թափանցիկ հատված՝ դռներից անկյունագծային 100 մմ նեղ: Գունավորումը - Կմախքային լամինատի համար՝ Սպիտակ, Դռների և այլ դետալների համար՝ սպիտակ-մոխրագույն-Մուգ երկնագույն-կանաչ-մետալիկ: Չափսերը՝ Ընդհանուր չափսերը՝ 4500-4700x2000-2100x600-850 մմ; 1 պահոցային հատվածի չափսերը՝ 1500x750x560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26-42 մմ, ընդհանուր չափսերը՝ 4500-4800-1800x600-800 մմ: Հարթակների, բաժինների դասավորությունն ըստ  չափսերի՝ նշված ստանդարտին համապատասխան, նախապես համաձայնեցնել պատվիրատուի հետ: Թույլատրելի շեղումը՝ 3 մմ: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6F9788FE" w14:textId="2AA4620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236F6D3D" w14:textId="7F5274B8"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2D3897E6" w14:textId="77777777" w:rsidTr="00345DA2">
        <w:tc>
          <w:tcPr>
            <w:tcW w:w="1431" w:type="dxa"/>
            <w:vAlign w:val="center"/>
          </w:tcPr>
          <w:p w14:paraId="1C130AF0" w14:textId="1954BB8B"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Ֆիզիկայի Լաբորատոր աշխատանքային սեղան-1</w:t>
            </w:r>
          </w:p>
        </w:tc>
        <w:tc>
          <w:tcPr>
            <w:tcW w:w="10190" w:type="dxa"/>
            <w:gridSpan w:val="5"/>
            <w:vAlign w:val="center"/>
          </w:tcPr>
          <w:p w14:paraId="62AB9158"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Կահույքի կմախքը՝</w:t>
            </w:r>
            <w:r w:rsidRPr="00291B48">
              <w:rPr>
                <w:rFonts w:ascii="GHEA Grapalat" w:hAnsi="GHEA Grapalat" w:cs="Arial"/>
                <w:sz w:val="18"/>
                <w:szCs w:val="18"/>
                <w:lang w:val="hy-AM"/>
              </w:rPr>
              <w:t xml:space="preserve"> Մետաղական կրող կոնստրուկցիայի և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լամինատի համադրությամբ, Մետաղական կոնստրուկցիայի կրող դետալների պատի հաստությունը՝ 2մմ և ավելի: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60×30 մմ կամ 50×25 մմ,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w:t>
            </w:r>
            <w:r w:rsidRPr="00291B48">
              <w:rPr>
                <w:rFonts w:ascii="GHEA Grapalat" w:hAnsi="GHEA Grapalat" w:cs="Arial"/>
                <w:b/>
                <w:sz w:val="18"/>
                <w:szCs w:val="18"/>
                <w:lang w:val="hy-AM"/>
              </w:rPr>
              <w:t xml:space="preserve"> Մետաղական կառուցատարի ծածկույթը</w:t>
            </w:r>
            <w:r w:rsidRPr="00291B48">
              <w:rPr>
                <w:rFonts w:ascii="GHEA Grapalat" w:hAnsi="GHEA Grapalat" w:cs="Arial"/>
                <w:sz w:val="18"/>
                <w:szCs w:val="18"/>
                <w:lang w:val="hy-AM"/>
              </w:rPr>
              <w:t xml:space="preserve">՝ նախաներկային շերտի առկայություն՝ </w:t>
            </w:r>
            <w:r w:rsidRPr="00291B48">
              <w:rPr>
                <w:rFonts w:ascii="GHEA Grapalat" w:hAnsi="GHEA Grapalat" w:cs="Arial"/>
                <w:sz w:val="18"/>
                <w:szCs w:val="18"/>
                <w:lang w:val="hy-AM"/>
              </w:rPr>
              <w:lastRenderedPageBreak/>
              <w:t xml:space="preserve">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w:t>
            </w:r>
          </w:p>
          <w:p w14:paraId="6AF3D29B"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 xml:space="preserve">Ներքևի հատվածում՝ կարգավորվող գործարանային արտադրության ոտնակների առկայություն՝ անհարթ հատակների վրա կահույքի բալանսավորման համար: Կառուցատարը մոնոլիտ, "ISO 9001" ընդհանուր ստանդարտներին համապատասխան: Գույնը՝ մետաղական հատվածների համար՝մոխրագույն, բարձր խտության լամինատի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Կահույքի պահոցային հատվածը</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 1 Դռնակով բացվող, 1-ական հարթակով՝ մեջտեղի հատվածում, հարթակների մակերեսը՝ պոլիմերային-ուրեթանային հատուկ նշանակության մեխանիկական դիէլեկտրիկ պաշտպանիչ թաղանթով "UNI EN ISO 9001" ստանդարտին համապատասխան, լամինատի տեակը՝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2 ական Գզրոցներով՝ վերևից ներքև հաջորդաբար մեծացող: Գզրոցների վերին հատվածում՝ բաց հարթակի առկայություն՝ հատուկ ռադիոֆիզիկական սարքերի տեղադրման համար, համապատասխան չափանիշների համաձայն: Դռների և գզրոցների արտաքին մակերեսի մատերիալը՝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եզրերը՝ գործարանային հղկմամբ և հերմետիկ իզոլացմամբ՝ լամինատային միանման շերտի պոլիվինիլքլորիդային թաղանթով՝ 1 մմ հաստությամբ,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մեխանիկական դիէլեկտրիկ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միավոր մակերեսի վրա առավելագույն ծանրության կրելու հնարավորությամբ: Ընդհանուր պահանջները՝ համապատասխան ISO 5970-79 ստանդարտի։ </w:t>
            </w:r>
            <w:r w:rsidRPr="00291B48">
              <w:rPr>
                <w:rFonts w:ascii="GHEA Grapalat" w:hAnsi="GHEA Grapalat" w:cs="Arial"/>
                <w:sz w:val="18"/>
                <w:szCs w:val="18"/>
                <w:lang w:val="hy-AM"/>
              </w:rPr>
              <w:lastRenderedPageBreak/>
              <w:t xml:space="preserve">Գունավորումը - Կմախքային լամինատի համար՝ Սպիտակ, Դռների և այլ դետալների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 xml:space="preserve">Կահույքի աշխատանքային մակերեսը՝ </w:t>
            </w:r>
            <w:r w:rsidRPr="00291B48">
              <w:rPr>
                <w:rFonts w:ascii="GHEA Grapalat" w:hAnsi="GHEA Grapalat" w:cs="Arial"/>
                <w:sz w:val="18"/>
                <w:szCs w:val="18"/>
                <w:lang w:val="hy-AM"/>
              </w:rPr>
              <w:t>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w:t>
            </w:r>
          </w:p>
          <w:p w14:paraId="26E364E5"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Կահույքի վերին հատվածը՝ Հրակայուն, հատուկ նշանակության լամինատով՝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հոսանքի ապահովման էլեկտրական ապահովման վահանակի առկայությամբ, "ISO 9001" ստանդարտներին համապատասխան: Գունավորումը՝ Սպիտակ: Էլեկտրամատակարարումը և լուսավորությունը՝ Էլեկտրամատակարարման վահանակը՝ մետաղական իրանով, կայուն մեխանիկական ազդեցությունների նկատմամբ, դիէլեկտրիկ փոշեներկով պատված,  փոշեներկումից առաջ գործարանային վիճակում էլեկտրական սարքերի տեղակայման հատվածներում լազերային սարքով անցքեր արված: մետաղի հաստությունը՝ 2-3 մմ: Հոսանքի 12 վարդակների առկայություն, իրենց համապատասխան լուսային ազդանշանող սարքերի հետ համակցված, հավասար խմբերով բաշխված և միացված եռաֆազ հոսանքին, անհատական վոլտմետրերի առկայություն յուրաքանչյուր ֆազի համար, ժամանակային պանելի և սեղանի լուսավորության անջատիչների առկայություն, ընդհանուր ապահովիչների տուփի առկայություն, տեղադրված 1 ընդհանուր 32 ամպեր հզորությամբ եռաֆազ ապահովիչ  (Legrand, Panasonik կամ համարժեք որակի), և մեկական միաֆազ ապահովիչ 16/25 ամպեր հզորությամբ (Legrand, Panasonik կամ համարժեք որակի): Ապահովիչների արտաքին պաշտպանվածությունը՝ IP 44 և բարձր: Կահույքի վերին հատվածում՝ երկուական ժապավենային լույսի տեղադրում: Լույսերը՝ լաբորատոր ստանդարտների համապատասխան: Ընդհանուր՝ "ISO 9001" ստանդարտներին համապատասխան: Չափսերը՝ Ընդհանուր չափսերը՝ 1400-1800x900x600-850 մմ; Մետաղական կառուցատարի չափսերը՝ 1360-1760x600-800x700 մմ; Մետաղական կառուցատարի ոտնակների բարձրությունը՝ 20 մմ; 1 պահոցային հատվածի չափսերը՝ 600x750x560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26-280մմ, ընդհանուր չափսերը՝ 1400-1800x600-800 մմ: Հարթակների, բաժինների դասավորությունն ըստ  չափսերի՝ նշված ստանդարտին համապատասխան, նախապես համաձայնեցնել պատվիրատուի հետ: Թույլատրելի շեղումը՝ 3 մմ:</w:t>
            </w:r>
          </w:p>
          <w:p w14:paraId="21975176" w14:textId="7CA25DE9"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w:t>
            </w:r>
            <w:r w:rsidRPr="00291B48">
              <w:rPr>
                <w:rFonts w:ascii="GHEA Grapalat" w:hAnsi="GHEA Grapalat" w:cs="Arial"/>
                <w:sz w:val="18"/>
                <w:szCs w:val="18"/>
                <w:lang w:val="hy-AM"/>
              </w:rPr>
              <w:lastRenderedPageBreak/>
              <w:t>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451CDF27" w14:textId="7BF9A0BD"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FA9B959" w14:textId="32985E7C"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3</w:t>
            </w:r>
          </w:p>
        </w:tc>
      </w:tr>
      <w:tr w:rsidR="003F4859" w:rsidRPr="0093002B" w14:paraId="317CFFC5" w14:textId="77777777" w:rsidTr="00345DA2">
        <w:tc>
          <w:tcPr>
            <w:tcW w:w="1431" w:type="dxa"/>
            <w:vAlign w:val="center"/>
          </w:tcPr>
          <w:p w14:paraId="1A9A3383" w14:textId="1A6D7D3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Ֆիզիկայի լաբորատորիայում տեղակայվող հատուկ նշանակության լաբորատոր աշխատանքային սեղան</w:t>
            </w:r>
          </w:p>
        </w:tc>
        <w:tc>
          <w:tcPr>
            <w:tcW w:w="10190" w:type="dxa"/>
            <w:gridSpan w:val="5"/>
            <w:vAlign w:val="center"/>
          </w:tcPr>
          <w:p w14:paraId="75694300"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b/>
                <w:sz w:val="18"/>
                <w:szCs w:val="18"/>
                <w:lang w:val="hy-AM"/>
              </w:rPr>
              <w:t>Կահույքի կմախքը՝</w:t>
            </w:r>
            <w:r w:rsidRPr="00291B48">
              <w:rPr>
                <w:rFonts w:ascii="GHEA Grapalat" w:hAnsi="GHEA Grapalat" w:cs="Arial"/>
                <w:sz w:val="18"/>
                <w:szCs w:val="18"/>
                <w:lang w:val="hy-AM"/>
              </w:rPr>
              <w:t xml:space="preserve"> Մետաղական կրող կոնստրուկցիայի և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լամինատի համադրությամբ, Մետաղական կոնստրուկցիայի կրող դետալների պատի հաստությունը՝ 2մմ և ավելի: Բարձր մեխանիկական կայունությամբ, երկարատև ծառայության և ինտենսիվ հասարակական օգտագործման համար՝ համապատասխան բոլոր հիմնական միջազգային ստանդարտներին։ Պատրաստված ցածրածխածնային կառուցողական պողպատից՝ ըստ EN 10305-5 կամ EN 10219-1/2 ստանդարտների (սառը ձևափոխված կամ եռակցված խոռոչավոր պրոֆիլներ), կամ՝ պահանջի դեպքում, ալյումինե խառնուրդից (օրինակ՝ EN AW-6060 T66՝ ըստ EN 755-2)՝ հաշվի առնելով զանգվածի նվազեցման և կորոզիոն կայունության պահանջները։ Պատերի չափերը՝ 60×30 մմ կամ 50×25 մմ, (EN ISO 1127), թույլատրելի շեղումներով՝ ըստ EN 10219-2 T1 դասի՝ ապահովելով պրոֆիլի ուղղաձիգություն և չափման կայունություն։ Խողովակը պետք է հնարավոր լինի եռակցել առանց ջերմային դեֆորմացիաների՝ կիրառելով MIG/MAG կամ TIG մեթոդներ՝ համապատասխան ISO 15614-1 (գործնական եռակցման փորձարկում) և ISO 9606-1 (մեթոդի սերտիֆիկացում) ստանդարտներին, իսկ եռակցման կարերը պետք է լինեն համասեռ և մաքուր՝ ըստ ISO 5817՝ B կամ C որակի դասակարգման (բարձր կամ միջին որակ)։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w:t>
            </w:r>
            <w:r w:rsidRPr="00291B48">
              <w:rPr>
                <w:rFonts w:ascii="GHEA Grapalat" w:hAnsi="GHEA Grapalat" w:cs="Arial"/>
                <w:b/>
                <w:sz w:val="18"/>
                <w:szCs w:val="18"/>
                <w:lang w:val="hy-AM"/>
              </w:rPr>
              <w:t xml:space="preserve"> Մետաղական կառուցատարի ծածկույթը</w:t>
            </w:r>
            <w:r w:rsidRPr="00291B48">
              <w:rPr>
                <w:rFonts w:ascii="GHEA Grapalat" w:hAnsi="GHEA Grapalat" w:cs="Arial"/>
                <w:sz w:val="18"/>
                <w:szCs w:val="18"/>
                <w:lang w:val="hy-AM"/>
              </w:rPr>
              <w:t xml:space="preserve">՝ նախաներկային շերտի առկայություն՝ պետք է լինի եվրոպական արտադրության երկկոմպոնենտ էպօքսիդային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w:t>
            </w:r>
            <w:r w:rsidRPr="00291B48">
              <w:rPr>
                <w:rFonts w:ascii="GHEA Grapalat" w:hAnsi="GHEA Grapalat"/>
                <w:sz w:val="18"/>
                <w:szCs w:val="18"/>
                <w:lang w:val="hy-AM"/>
              </w:rPr>
              <w:t xml:space="preserve">Մակերևութային խտությունը՝ 80-100 միկրոն: </w:t>
            </w:r>
            <w:r w:rsidRPr="00291B48">
              <w:rPr>
                <w:rFonts w:ascii="GHEA Grapalat" w:hAnsi="GHEA Grapalat" w:cs="Arial"/>
                <w:sz w:val="18"/>
                <w:szCs w:val="18"/>
                <w:lang w:val="hy-AM"/>
              </w:rPr>
              <w:t xml:space="preserve"> Համապատասխանում է ISO 2409, ISO 6272, ISO 7784-2, ISO 1519 փորձարկման ստանդարտներին և եվրոպական VOC կարգավորումներին։ </w:t>
            </w:r>
            <w:r w:rsidRPr="00291B48">
              <w:rPr>
                <w:rFonts w:ascii="GHEA Grapalat" w:hAnsi="GHEA Grapalat"/>
                <w:bCs/>
                <w:sz w:val="18"/>
                <w:szCs w:val="18"/>
                <w:lang w:val="hy-AM"/>
              </w:rPr>
              <w:t>Գունավորումը՝ Սպիտակ-մոխրագույն (RAL-9016, RAL-9003, RAL-9010, RAL-7004, RAL-7047, RAL-9006, RAL-9002 ցանկից՝ ըստ պատվիրատուի ընտրության): Մետաղական կառուցատարի տակի հատվածում կարգավորվող ոտքերի առկայություն՝ պտուտակային մեխանիզմով կարգավորվող բարձրությամբ 20 մմ-ի սահմաններում:</w:t>
            </w:r>
          </w:p>
          <w:p w14:paraId="623C54A7"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 xml:space="preserve">Ներքևի հատվածում՝ կարգավորվող գործարանային արտադրության ոտնակների առկայություն՝ անհարթ հատակների </w:t>
            </w:r>
            <w:r w:rsidRPr="00291B48">
              <w:rPr>
                <w:rFonts w:ascii="GHEA Grapalat" w:hAnsi="GHEA Grapalat" w:cs="Arial"/>
                <w:sz w:val="18"/>
                <w:szCs w:val="18"/>
                <w:lang w:val="hy-AM"/>
              </w:rPr>
              <w:lastRenderedPageBreak/>
              <w:t xml:space="preserve">վրա կահույքի բալանսավորման համար: Կառուցատարը մոնոլիտ, "ISO 9001" ընդհանուր ստանդարտներին համապատասխան: Գույնը՝ մետաղական հատվածների համար՝մոխրագույն, բարձր խտության լամինատի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Կահույքի պահոցային հատվածը</w:t>
            </w:r>
            <w:r w:rsidRPr="00291B48">
              <w:rPr>
                <w:rFonts w:ascii="GHEA Grapalat" w:hAnsi="GHEA Grapalat" w:cs="Arial"/>
                <w:sz w:val="18"/>
                <w:szCs w:val="18"/>
                <w:lang w:val="hy-AM"/>
              </w:rPr>
              <w:t xml:space="preserve">՝ Մատերիալը՝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 1 Դռնակով բացվող, 1-ական հարթակով՝ մեջտեղի հատվածում, հարթակների մակերեսը՝ պոլիմերային-ուրեթանային հատուկ նշանակության մեխանիկական դիէլեկտրիկ պաշտպանիչ թաղանթով "UNI EN ISO 9001" ստանդարտին համապատասխան, լամինատի տեակը՝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2 ական Գզրոցներով՝ վերևից ներքև հաջորդաբար մեծացող: Գզրոցների վերին հատվածում՝ բաց հարթակի առկայություն՝ հատուկ ռադիոֆիզիկական սարքերի տեղադրման համար, համապատասխան չափանիշների համաձայն: Դռների և գզրոցների արտաքին մակերեսի մատերիալը՝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եզրերը՝ գործարանային հղկմամբ և հերմետիկ իզոլացմամբ՝ լամինատային միանման շերտի պոլիվինիլքլորիդային թաղանթով՝ 1 մմ հաստությամբ,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մեխանիկական դիէլեկտրիկ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միավոր մակերեսի վրա առավելագույն ծանրության կրելու հնարավորությամբ: Ընդհանուր պահանջները՝ համապատասխան ISO 5970-79 ստանդարտի։ Գունավորումը - Կմախքային լամինատի համար՝ Սպիտակ, Դռների և այլ դետալների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w:t>
            </w:r>
            <w:r w:rsidRPr="00291B48">
              <w:rPr>
                <w:rFonts w:ascii="GHEA Grapalat" w:hAnsi="GHEA Grapalat" w:cs="Arial"/>
                <w:b/>
                <w:sz w:val="18"/>
                <w:szCs w:val="18"/>
                <w:lang w:val="hy-AM"/>
              </w:rPr>
              <w:t xml:space="preserve">Կահույքի աշխատանքային մակերեսը՝ </w:t>
            </w:r>
            <w:r w:rsidRPr="00291B48">
              <w:rPr>
                <w:rFonts w:ascii="GHEA Grapalat" w:hAnsi="GHEA Grapalat" w:cs="Arial"/>
                <w:sz w:val="18"/>
                <w:szCs w:val="18"/>
                <w:lang w:val="hy-AM"/>
              </w:rPr>
              <w:t xml:space="preserve">Սեղանածածկը հարթ պոլիմերային թաղանթով պատված բարձր ճնշման լամինատ, երկկողմանի գործարանային կոր եզրամասով, կողքերից՝ հերմետիկ իզոլացմամբ և խոնավությունից պաշտպանված: Սեղանածածկի հաստությունը՝ 26-28 մմ մոնոլիտ միաշերտ: Սեղանածածկի մակերևույթը՝ դիէլեկտրիկ պոլիմերային շերտով պատված, հարվածների և մեխանիկական ազդեցությունների նկատմամբ գերկայուն,  UNI EN ISO 9001 ստանդարտների համապատասխան: Չափավոր կայունություն նաև քիմաիկան ռեագենտների, օրգանական լուծիչների և ագրեսիվ մաքրող միջոցների նկատմամբ: Ընդհանուր չափանիշները՝  ISO ստանդարտի համապատասխան: Կահույքի վերին հատվածը՝ Հրակայուն, հատուկ նշանակության լամինատով՝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հոսանքի ապահովման էլեկտրական ապահովման վահանակի առկայությամբ, "ISO 9001" ստանդարտներին համապատասխան: Գունավորումը՝ Սպիտակ: Էլեկտրամատակարարումը և լուսավորությունը՝ Էլեկտրամատակարարման վահանակը՝ մետաղական իրանով, կայուն մեխանիկական ազդեցությունների նկատմամբ, դիէլեկտրիկ փոշեներկով պատված,  փոշեներկումից առաջ գործարանային վիճակում էլեկտրական սարքերի տեղակայման հատվածներում լազերային սարքով անցքեր արված: մետաղի հաստությունը՝ 2-3 մմ: Հոսանքի 12 վարդակների առկայություն, իրենց համապատասխան լուսային ազդանշանող սարքերի հետ համակցված, հավասար խմբերով բաշխված և միացված եռաֆազ հոսանքին, անհատական վոլտմետրերի առկայություն յուրաքանչյուր ֆազի համար, ժամանակային պանելի և սեղանի լուսավորության անջատիչների առկայություն, ընդհանուր ապահովիչների </w:t>
            </w:r>
            <w:r w:rsidRPr="00291B48">
              <w:rPr>
                <w:rFonts w:ascii="GHEA Grapalat" w:hAnsi="GHEA Grapalat" w:cs="Arial"/>
                <w:sz w:val="18"/>
                <w:szCs w:val="18"/>
                <w:lang w:val="hy-AM"/>
              </w:rPr>
              <w:lastRenderedPageBreak/>
              <w:t>տուփի առկայություն, տեղադրված 1 ընդհանուր 32 ամպեր հզորությամբ եռաֆազ ապահովիչ  (Legrand, Panasonik կամ համարժեք որակի), և մեկական միաֆազ ապահովիչ 16/25 ամպեր հզորությամբ (Legrand, Panasonik կամ համարժեք որակի): Ապահովիչների արտաքին պաշտպանվածությունը՝ IP 44 և բարձր: Կահույքի վերին հատվածում՝ երկուական ժապավենային լույսի տեղադրում: Լույսերը՝ լաբորատոր ստանդարտների համապատասխան: Ընդհանուր՝ "ISO 9001" ստանդարտներին համապատասխան: Չափսերը՝ Ընդհանուր չափսերը՝ 1600-1800x900x800-850 մմ; Մետաղական կառուցատարի չափսերը՝ 1760x800x700 մմ; Մետաղական կառուցատարի ոտնակների բարձրությունը՝ 20 մմ; 1 պահոցային հատվածի չափսերը՝ 600x750x560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26-280մմ, ընդհանուր չափսերը՝ 1800x800 մմ: Հարթակների, բաժինների դասավորությունն ըստ  չափսերի՝ նշված ստանդարտին համապատասխան, նախապես համաձայնեցնել պատվիրատուի հետ: Թույլատրելի շեղումը՝ 3 մմ:</w:t>
            </w:r>
          </w:p>
          <w:p w14:paraId="28B6E7D5" w14:textId="3F887C09"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0BE8958C" w14:textId="720B384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337B529D" w14:textId="77777777" w:rsidR="003F4859" w:rsidRPr="00291B48" w:rsidRDefault="003F4859" w:rsidP="003F4859">
            <w:pPr>
              <w:jc w:val="center"/>
              <w:rPr>
                <w:rFonts w:ascii="GHEA Grapalat" w:hAnsi="GHEA Grapalat"/>
                <w:sz w:val="18"/>
                <w:szCs w:val="18"/>
                <w:lang w:val="hy-AM"/>
              </w:rPr>
            </w:pPr>
          </w:p>
          <w:p w14:paraId="74BDD40D" w14:textId="1D1D21E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17</w:t>
            </w:r>
          </w:p>
        </w:tc>
      </w:tr>
      <w:tr w:rsidR="003F4859" w:rsidRPr="0093002B" w14:paraId="27835F01" w14:textId="77777777" w:rsidTr="00345DA2">
        <w:tc>
          <w:tcPr>
            <w:tcW w:w="1431" w:type="dxa"/>
            <w:vAlign w:val="center"/>
          </w:tcPr>
          <w:p w14:paraId="0AE961EA" w14:textId="01A9B49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Կենսաբանության լաբորատորիայում տեղակայվող լաբորատոր հատուկ նշանակության դարակաշար</w:t>
            </w:r>
          </w:p>
        </w:tc>
        <w:tc>
          <w:tcPr>
            <w:tcW w:w="10190" w:type="dxa"/>
            <w:gridSpan w:val="5"/>
            <w:vAlign w:val="center"/>
          </w:tcPr>
          <w:p w14:paraId="365E0BD3" w14:textId="6680F3DE"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4 Գզրոցներով՝ վերևից 3 միաչափ և ներքևից 1 հատ համեմատաբար բարձր դարակով, Գզրոցների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Վերին հատված` Հրակայուն, հատուկ նշանակության լամինատով՝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w:t>
            </w:r>
            <w:r w:rsidRPr="00291B48">
              <w:rPr>
                <w:rFonts w:ascii="GHEA Grapalat" w:hAnsi="GHEA Grapalat" w:cs="Arial"/>
                <w:sz w:val="18"/>
                <w:szCs w:val="18"/>
                <w:lang w:val="hy-AM"/>
              </w:rPr>
              <w:lastRenderedPageBreak/>
              <w:t>հոսանքի ապահովման էլեկտրական վահանակների առկայությամբ, "ISO 9001" ստանդարտներին համապատասխան: Գունավորումը՝ Սպիտակ-մոխրագույն-Մուգ երկնագույն-կանաչ: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Պարամետրերը Պահոցային հատված` Ընդհ.՝ 550x400-450x720մմ; Ոտքերի բարձրությունը՝ 100 մմ "UNI EN ISO 9001:2015" ստանդարտին համապատասխան; Դարակաշար՝ 400-450 մմ: Թույլատրելի շեղումը՝ 3 մմ: Աշխատանքային մակերես` 600x400-450x40 մմ Թույլատրելի շեղումը՝ 3 մմ: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50F871DF" w14:textId="7C1879A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6355825" w14:textId="51FF86C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10</w:t>
            </w:r>
          </w:p>
        </w:tc>
      </w:tr>
      <w:tr w:rsidR="003F4859" w:rsidRPr="0093002B" w14:paraId="7E1995F8" w14:textId="77777777" w:rsidTr="00345DA2">
        <w:tc>
          <w:tcPr>
            <w:tcW w:w="1431" w:type="dxa"/>
            <w:vAlign w:val="center"/>
          </w:tcPr>
          <w:p w14:paraId="3E45E539" w14:textId="52E195D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Կենսաբանական լաբորատորիայում տեղակայվող հատուկ նշանակության կախովի պահարաններ</w:t>
            </w:r>
          </w:p>
        </w:tc>
        <w:tc>
          <w:tcPr>
            <w:tcW w:w="10190" w:type="dxa"/>
            <w:gridSpan w:val="5"/>
            <w:vAlign w:val="center"/>
          </w:tcPr>
          <w:p w14:paraId="333D6EDC"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w:t>
            </w:r>
            <w:r w:rsidRPr="00291B48">
              <w:rPr>
                <w:rFonts w:ascii="GHEA Grapalat" w:hAnsi="GHEA Grapalat"/>
                <w:sz w:val="18"/>
                <w:szCs w:val="18"/>
                <w:lang w:val="hy-AM"/>
              </w:rPr>
              <w:t xml:space="preserve"> </w:t>
            </w:r>
            <w:r w:rsidRPr="00291B48">
              <w:rPr>
                <w:rFonts w:ascii="GHEA Grapalat" w:hAnsi="GHEA Grapalat" w:cs="Arial"/>
                <w:sz w:val="18"/>
                <w:szCs w:val="18"/>
                <w:lang w:val="hy-AM"/>
              </w:rPr>
              <w:t xml:space="preserve">Դռների արտաքին մակերեսի մատերիալը՝ PMMA-ի եւ PET-ի մակերեսների օպտիմալ կայունությամբ օժտված, քերծվածքներից եւ քիմիական նյութերի ազդեցությունից պաշտպանված ուլտրա-փայլատ մակերևույթով բարձր խտության լամինատ, եզրերը՝ կորաձև գործարանային հղկմամբ և հերմետիկ իզոլացմամբ, դռների բացող դետալները՝ թաքնված հանգույցով, "fastfix-easyfix" սիստեմով, "CAF" ստանդարտների համակարգին համապատասխան, հարթակների ներքին մակերեսները՝ պոլիմերային-ուրեթանային հատուկ քիմիական նշանակության պաշտպանիչ թաղանթով "UNI EN ISO 9001" ստանդարտին համապատասխան: Դռների արտաքին մակերեսի վրա ապակյա թափանցիկ հատված՝ դռներից </w:t>
            </w:r>
            <w:r w:rsidRPr="00291B48">
              <w:rPr>
                <w:rFonts w:ascii="GHEA Grapalat" w:hAnsi="GHEA Grapalat" w:cs="Arial"/>
                <w:sz w:val="18"/>
                <w:szCs w:val="18"/>
                <w:lang w:val="hy-AM"/>
              </w:rPr>
              <w:lastRenderedPageBreak/>
              <w:t>անկյունագծային 100 մմ նեղ: Գունավորումը - Կմախքային լամինատի համար՝ Սպիտակ, Դռների և այլ դետալների համար՝ սպիտակ-մոխրագույն-Մուգ երկնագույն-կանաչ-մետալիկ: Չափսերը՝ 300-350x700-900x720մմ, թույլատրելի շեղումը՝ 2 մմ: Ընդունելի է նաև մետաղական տարբերակով պատրաստված նույն արտաքին չափերով և նկարագրով ապրանք՝ միայն պատվիրատուի հետ նախապես համաձայնեցմամբ: այդ պարագայում՝ կահույքի կմախքը՝ Մետաղական կրող կոնստրուկցիայի կրող դետալների պատի հաստությունը՝ 2մմ և ավելի: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w:t>
            </w:r>
          </w:p>
          <w:p w14:paraId="1A778F1B" w14:textId="56D2B208"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77B9B8A6" w14:textId="6C04BB0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C8767B1" w14:textId="77777777" w:rsidR="003F4859" w:rsidRPr="00291B48" w:rsidRDefault="003F4859" w:rsidP="003F4859">
            <w:pPr>
              <w:jc w:val="center"/>
              <w:rPr>
                <w:rFonts w:ascii="GHEA Grapalat" w:hAnsi="GHEA Grapalat"/>
                <w:sz w:val="18"/>
                <w:szCs w:val="18"/>
                <w:lang w:val="hy-AM"/>
              </w:rPr>
            </w:pPr>
          </w:p>
          <w:p w14:paraId="2AEDC133" w14:textId="41A19FA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12</w:t>
            </w:r>
          </w:p>
        </w:tc>
      </w:tr>
      <w:tr w:rsidR="003F4859" w:rsidRPr="003F4859" w14:paraId="14C7DEE6" w14:textId="77777777" w:rsidTr="00345DA2">
        <w:tc>
          <w:tcPr>
            <w:tcW w:w="1431" w:type="dxa"/>
            <w:vAlign w:val="center"/>
          </w:tcPr>
          <w:p w14:paraId="5F12B793" w14:textId="7077C0C2"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Կենսաբանական լաբորատորիայի ներկառուցվող պահարանային համալիր</w:t>
            </w:r>
          </w:p>
        </w:tc>
        <w:tc>
          <w:tcPr>
            <w:tcW w:w="10190" w:type="dxa"/>
            <w:gridSpan w:val="5"/>
            <w:vAlign w:val="center"/>
          </w:tcPr>
          <w:p w14:paraId="3D2AB78E"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Պահոցային հատված՝ Մատերիալը՝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 Պահոցային հատվածի մի մասը՝ բաց՝ առանց դռների, այդ հատվածներում անհրաժեշտության դեպքում՝ ԼԵԴ լուսավորություն՝ համապատասխան հոսանքի փոխարկիչով և տեղադրման ենթակառուցվծքներով: Հազորությունը՝ 12 Վոլտ, Լուսավորությունը՝ միատարր, ներկառուցված կառուցատարի մեջ մեկուսացված, պահոցի դիմային հատվածից:</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2AD09DC6" w14:textId="77777777"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Հարթակների և դարակների ներքին մակերես՝ գզրոցների և հարթակների ներքին մակերեսները՝ PMMA-ի եւ PET-ի մակերեսների օպտիմալ կայունությամբ օժտված, քերծվածքներից եւ մեխանիկական ազդեցությունից պաշտպանված </w:t>
            </w:r>
            <w:r w:rsidRPr="00291B48">
              <w:rPr>
                <w:rFonts w:ascii="GHEA Grapalat" w:hAnsi="GHEA Grapalat" w:cs="Arial"/>
                <w:sz w:val="18"/>
                <w:szCs w:val="18"/>
                <w:lang w:val="hy-AM"/>
              </w:rPr>
              <w:lastRenderedPageBreak/>
              <w:t>ուլտրա-փայլատ մակերևույթով բարձր խտության լամինատ: Մեխանիկական պարամետրեր. խտություն՝ ≥ 800 կգ/մ³, հաստությունը՝ 18-20 մմ՝ նախապես համաձայնեցնելպատվիրատուի հետ: Արտադրող՝ “Arpa Industriale”, “Fenix NTM”, “Formica”, “Abet Laminati”, “Wilsonart”, “Egger”, “Trespa”: Պահանջվող վկայագրեր և հավաստագրեր՝ ISO 4586-2:2018 (HPL, HPDL), ISO 9001:2015 - Որակի կառավարման համակարգի հավաստագիր:</w:t>
            </w:r>
            <w:r w:rsidRPr="00291B48">
              <w:rPr>
                <w:rFonts w:ascii="GHEA Grapalat" w:hAnsi="GHEA Grapalat"/>
                <w:bCs/>
                <w:sz w:val="18"/>
                <w:szCs w:val="18"/>
                <w:lang w:val="hy-AM"/>
              </w:rPr>
              <w:t xml:space="preserve"> Գունավորումը՝ Սպիտակ-մոխրագույն (RAL-9016, RAL-9003, RAL-9010, RAL-7004, RAL-7047, RAL-9006, RAL-9002 ցանկից՝ ըստ պատվիրատուի ընտրության):</w:t>
            </w:r>
          </w:p>
          <w:p w14:paraId="204190F2"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Դարակաշարի, դռների արտաքին մակերես՝ Մատերիալը՝ Բարձր խտության MDF (Միջին խտության մանրաթելային տախտակ), մեխանիկական վնասվածքների և քերծվածքների նկատմամբ կայուն: եզրերը՝ կորաձև գործարանային հղկմամբ և հերմետիկ իզոլացմամբ, խոնավությունից պաշտպանված: Հաստություն՝ 18-24 մմ (կախված որակից՝ պատվիրատուի հետ համաձայնեցմամբ): ՄԴՖ-ի խտություն՝ 700-850 կգ/մ³: Արտադրանքը՝ “Egger”,  “Formica Group”, “FunderMax”, “Kronospan”, “Abet Laminati”, կամ PMMA-ի եւ PET-ի մակերեսների օպտիմալ կայունությամբ օժտված, քերծվածքներից եւ մեխանիկական ազդեցությունից պաշտպանված ուլտրա-փայլատ մակերևույթով բարձր խտության լամինատ: Մեխանիկական պարամետրեր. խտություն՝ ≥ 800 կգ/մ³: Հաստությունը՝ 18-20 մմ՝ նախապես համաձայնեցնել պատվիրատուի հետ: Արտադրող՝ “Arpa Industriale”, “Fenix NTM”, “Formica”, “Abet Laminati”, “Wilsonart”, “Egger”, “Trespa”:</w:t>
            </w:r>
            <w:r w:rsidRPr="00291B48">
              <w:rPr>
                <w:rFonts w:ascii="GHEA Grapalat" w:hAnsi="GHEA Grapalat"/>
                <w:bCs/>
                <w:sz w:val="18"/>
                <w:szCs w:val="18"/>
                <w:lang w:val="hy-AM"/>
              </w:rPr>
              <w:t xml:space="preserve"> Գունավորումը՝ Սպիտակ-մոխրագույն (RAL-9016, RAL-9003, RAL-9010, RAL-7004, RAL-7047, RAL-9006, RAL-9002, կամ շպոնային ֆակտուրայի հետ համակցված RAL-6033, RAL-6021, RAL-6019 ցանկից՝ ըստ պատվիրատուի ընտրության):</w:t>
            </w:r>
          </w:p>
          <w:p w14:paraId="6C195E7D" w14:textId="0E62497E"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 xml:space="preserve">Դռների բացող մեխանիզմ՝ մատերիալը՝ պողպատ, ածխածնային պողպատ կամ չժանգոտվող պողպատ (304 կամ 316), ծածկույթը՝ նիկելապատ, քրոմապատ կամ պոլիեսթերային փոշիապատ, բացման – փակման նվազագույն քանակ՝ 50000 բացում-փակում, մեխանիզմները պետք է օժտված լինեն փափուկ փակման համակարգով (Soft Close), ինչպես նաև հետադարձ մեխանիզմով (Self-Closing Mechanism): Փակման ժամանակ հարվածի նվազեցման մեխանիզմների առկայություն: Դռների տեղադրման ընթացքում ճշգրիտ կարգավորման մեխանիզմների առկայություն: Արտադրանքը՝ “Blum”, “Häfele”, “Grass”, “Salice”: Դարակները և դռները՝ առանց բռնակների, ինքնասեղմակ-զսպանակային մեխանիզմով: Կլորացված անկյուններ՝ վնասվածքների կանխման համար, հարմարավետ դիրքի ապահովում: Արտադրող կազմակերպություններ՝ “Häfele”, “Blum”, “Hettich”, “Valli&amp;Valli”, “Olivari”, “Siro”: Կողպեք՝ անհրաժեշտության դեպքում, կիրառելիությունը՝ հաստատված 100000 բացում-փակում՝ փորձարկումների միջոցով: Ոտքեր՝ ստորին հատվածում ոտքերի բարձրության կարգավորման հնարավորությամբ՝ մեխանիկական կամ հիդրավլիկ, կարգավորումը՝ 40 – 100 մմ, մատերիալը՝ չժանգոտվող պողպատ, բրոնզ կամ նիկելապատ մետաղական: Ամրաններ և մետաղական ձգող դետալներ՝ ամրանների և ձգող դետալների մատերիալը՝ Ցինկապատ պողպատ կամ չժանգոտվող պողպատ: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w:t>
            </w:r>
            <w:r w:rsidRPr="00291B48">
              <w:rPr>
                <w:rFonts w:ascii="GHEA Grapalat" w:hAnsi="GHEA Grapalat" w:cs="Arial"/>
                <w:b/>
                <w:sz w:val="18"/>
                <w:szCs w:val="18"/>
                <w:lang w:val="hy-AM"/>
              </w:rPr>
              <w:t>Չափսերը՝ 4000-4300x2300x400-450 մմ</w:t>
            </w:r>
            <w:r w:rsidRPr="00291B48">
              <w:rPr>
                <w:rFonts w:ascii="GHEA Grapalat" w:hAnsi="GHEA Grapalat" w:cs="Arial"/>
                <w:sz w:val="18"/>
                <w:szCs w:val="18"/>
                <w:lang w:val="hy-AM"/>
              </w:rPr>
              <w:t xml:space="preserve">, թույլատրելի շեղումը՝ 3 մմ, հարթակների դասավորությունը և փոխադարձ հեռավորությունը նախապես համաձայնեցնել պատվիրատուի հետ Չափերը ճշգրտել տեղում: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w:t>
            </w:r>
            <w:r w:rsidRPr="00291B48">
              <w:rPr>
                <w:rFonts w:ascii="GHEA Grapalat" w:hAnsi="GHEA Grapalat" w:cs="Arial"/>
                <w:sz w:val="18"/>
                <w:szCs w:val="18"/>
                <w:lang w:val="hy-AM"/>
              </w:rPr>
              <w:lastRenderedPageBreak/>
              <w:t>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244AC451" w14:textId="6BAA1560"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635A2846" w14:textId="77030353"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w:t>
            </w:r>
          </w:p>
        </w:tc>
      </w:tr>
      <w:tr w:rsidR="003F4859" w:rsidRPr="0093002B" w14:paraId="377DB487" w14:textId="77777777" w:rsidTr="00345DA2">
        <w:tc>
          <w:tcPr>
            <w:tcW w:w="1431" w:type="dxa"/>
            <w:vAlign w:val="center"/>
          </w:tcPr>
          <w:p w14:paraId="2D11531C" w14:textId="49A3864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Կենսաբանական լաբորատորիայի համար նախատեսված հատուկ նշանակության լաբորատոր աշխատանքային սեղան-2</w:t>
            </w:r>
          </w:p>
        </w:tc>
        <w:tc>
          <w:tcPr>
            <w:tcW w:w="10190" w:type="dxa"/>
            <w:gridSpan w:val="5"/>
            <w:vAlign w:val="center"/>
          </w:tcPr>
          <w:p w14:paraId="2164419E"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Կահույքի կմախքը՝ Մետաղական կրող կոնստրուկցիայի և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լամինատի համադրությամբ, Մետաղական կոնստրուկցիայի կրող դետալների պատի հաստությունը՝ 2մմ և ավելի: Կրող դետալների և ամրացվող դետալների միջև կապը՝ քողարկված, գործարանային հատուկ ամրանների միջոցով: Եռակցման հետքերի և ավելորդ հատվածների բացառում, հարթ մշակված, յուղազերծված, ապա՝ մեխանիկական բարձր կայունությամբ օժտված և դիէլեկտրիկ նշանակություն ունեցող փոշեներկով պատված: Ներքևի հատվածում՝ կարգավորվող գործարանային արտադրության ոտնակների առկայություն՝ անհարթ հատակների վրա կահույքի բալանսավորման համար: Կառուցատարը մոնոլիտ, "ISO 9001" ընդհանուր ստանդարտներին համապատասխան: Գույնը՝ մետաղական հատվածների համար՝մոխրագույն, բարձր խտության լամինատի համար՝  մոխրագույն գործվածքաձև, ուղղահայաց-հորիզոնական գծերի համադրմամբ բծավոր, ISO 9001:2015 ստանդարտների համաձայն; SGQ No 005A; ICILA-COC-004015 • ICILA-CW-004015 Սերտիֆիկացման համաձայն: Կահույքի պահոցային հատվածը՝ Մատերիալը՝ PMMA-ի եւ PET-ի մակերեսների օպտիմալ կայունությամբ օժտված, քերծվածքներից եւ մեխանիկական ազդեցություններից պաշտպանված ուլտրա-փայլատ մակերևույթով բարձր խտության լամինատ: 1 Դռնակով բացվող, 1-ական հարթակով՝ մեջտեղի հատվածում, հարթակների մակերեսը՝ պոլիմերային-ուրեթանային հատուկ նշանակության մեխանիկական դիէլեկտրիկ պաշտպանիչ թաղանթով "UNI EN ISO 9001" ստանդարտին համապատասխան, լամինատի տեակը՝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2 ական Գզրոցներով՝ վերևից ներքև հաջորդաբար մեծացող: Գզրոցների վերին հատվածում՝ բաց հարթակի առկայություն՝ հատուկ ԳՀ սարքերի տեղադրման համար, համապատասխան չափանիշների համաձայն: Դռների և գզրոցների արտաքին մակերեսի մատերիալը՝ PMMA-ի եւ PET-ի մակերեսների օպտիմալ կայունությամբ օժտված, քերծվածքներից, հարվածներից և մեխանիկական այլ ազդեցություններից պաշտպանված ուլտրա-փայլատ մակերևույթով բարձր խտության լամինատ, եզրերը՝ գործարանային հղկմամբ և հերմետիկ իզոլացմամբ՝ լամինատային միանման շերտի պոլիվինիլքլորիդային թաղանթով՝ 1 մմ հաստությամբ,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մեխանիկական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միավոր մակերեսի վրա առավելագույն ծանրության կրելու հնարավորությամբ: Ընդհանուր պահանջները՝ համապատասխան ISO 5970-79 ստանդարտի։ Գունավորումը - Կմախքային լամինատի համար՝ Սպիտակ, Դռների և այլ դետալների համար՝ մոխրագույն, սպիտակ, կանաչ, կամ դրանց համադրությամբ: ISO 9001:2015 ստանդարտների համաձայն; SGQ No 005A; ICILA-COC-004015 • ICILA-CW-</w:t>
            </w:r>
            <w:r w:rsidRPr="00291B48">
              <w:rPr>
                <w:rFonts w:ascii="GHEA Grapalat" w:hAnsi="GHEA Grapalat" w:cs="Arial"/>
                <w:sz w:val="18"/>
                <w:szCs w:val="18"/>
                <w:lang w:val="hy-AM"/>
              </w:rPr>
              <w:lastRenderedPageBreak/>
              <w:t>004015 Սերտիֆիկացման համաձայն: Կահույքի աշխատանքային մակերեսը՝ Սեղանածածկը հարթ պոլիմերային թաղանթով պատված բարձր ճնշման լամինատ, երկկողմանի գործարանային կոր եզրամասով, կողքերից՝ հերմետիկ իզոլացմամբ և խոնավությունից պաշտպանված: Սեղանածածկի հաստությունը՝ 26-28 մմ մոնոլիտ միաշերտ: Սեղանածածկի մակերևույթը՝ հարվածների և մեխանիկական ազդեցությունների նկատմամբ գերկայուն,  UNI EN ISO 9001 ստանդարտների համապատասխան: Չափավոր կայունություն նաև քիմիական ռեագենտների, օրգանական լուծիչների և ագրեսիվ մաքրող միջոցների նկատմամբ: Ընդհանուր չափանիշները՝  ISO ստանդարտի համապատասխան: Անհրաժեշտության դեպքում՝ էլեկտրական ապահովման վահանակի առկայությամբ, "ISO 9001" ստանդարտներին համապատասխան: Գունավորումը՝ Սպիտակ: Էլեկտրամատակարարման վահանակը՝ մետաղական իրանով, կայուն մեխանիկական ազդեցությունների նկատմամբ, փոշեներկումից առաջ գործարանային վիճակում էլեկտրական սարքերի տեղակայման հատվածներում լազերային սարքով անցքեր արված: Մետաղի հաստությունը՝ 2-3 մմ: Հոսանքի 12 վարդակների առկայություն, իրենց համապատասխան լուսային ազդանշանող սարքերի հետ համակցված, հավասար խմբերով բաշխված և միացված հոսանքի տարբեր ֆազերի, ընդհանուր ապահովիչների տուփի առկայություն, Ընդհանուր՝ "ISO 9001" ստանդարտներին համապատասխան: Չափսերը՝ Ընդհանուր չափսերը՝ 1400x650x750/850 մմ; Մետաղական կառուցատարի չափսերը՝ 1360x650x700 մմ; Մետաղական կառուցատարի ոտնակների բարձրությունը՝ 20 մմ; 1 պահոցային հատվածի չափսերը՝ 450x450x550 մմ; Պահոցային հատվածների ոտնակները՝ 100 մմ "UNI EN ISO 9001:2015" ստանդարտին համապատասխան, չժանգոտվող մետաղական փակող դետալների առկայությամբ; Աշխատանքային մակերեսի հաստությունը՝ 26-28մմ, ընդհանուր չափսերը՝ 1400x650 մմ: Թույլատրելի շեղումը՝ 3 մմ:</w:t>
            </w:r>
          </w:p>
          <w:p w14:paraId="0CAE345D" w14:textId="1E3617BA"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քարշիչ պահարանի միացում օդատար համակարգին,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121B94F0" w14:textId="1C38FF6F"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472D7F69" w14:textId="51ABF607"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14</w:t>
            </w:r>
          </w:p>
        </w:tc>
      </w:tr>
      <w:tr w:rsidR="003F4859" w:rsidRPr="00345DA2" w14:paraId="33E3A16F" w14:textId="77777777" w:rsidTr="00345DA2">
        <w:tc>
          <w:tcPr>
            <w:tcW w:w="1431" w:type="dxa"/>
            <w:vAlign w:val="center"/>
          </w:tcPr>
          <w:p w14:paraId="5FAC71E1" w14:textId="4D0A46EE"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Կենսաբանական լաբորատորիայի համար նախատեսված հատուկ նշանակությա</w:t>
            </w:r>
            <w:r w:rsidRPr="00291B48">
              <w:rPr>
                <w:rFonts w:ascii="GHEA Grapalat" w:hAnsi="GHEA Grapalat"/>
                <w:sz w:val="18"/>
                <w:szCs w:val="18"/>
                <w:lang w:val="hy-AM"/>
              </w:rPr>
              <w:lastRenderedPageBreak/>
              <w:t>ն լաբորատոր աշխատանքային սեղան</w:t>
            </w:r>
            <w:r w:rsidRPr="00291B48">
              <w:rPr>
                <w:rFonts w:ascii="GHEA Grapalat" w:hAnsi="GHEA Grapalat"/>
                <w:sz w:val="18"/>
                <w:szCs w:val="18"/>
              </w:rPr>
              <w:t>-1</w:t>
            </w:r>
          </w:p>
        </w:tc>
        <w:tc>
          <w:tcPr>
            <w:tcW w:w="10190" w:type="dxa"/>
            <w:gridSpan w:val="5"/>
            <w:vAlign w:val="center"/>
          </w:tcPr>
          <w:p w14:paraId="7599C0F7" w14:textId="1E4FF0E1"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lastRenderedPageBreak/>
              <w:t xml:space="preserve">Պահոցային հատված`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2 Դռնակներով բացվող, 1 հարթակով՝ մեջտեղի հատվածում, հարթակների մակերեսը՝ պոլիմերային-ուրեթանային հատուկ քիմիական նշանակության պաշտպանիչ թաղանթով "UNI EN ISO 9001" ստանդարտին համապատասխան, լամինատի տեակը՝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3 Գզրոցներով՝ վերևից ներքև հաջորդաբար մեծացող, Դռների և գզրոցների արտաքին </w:t>
            </w:r>
            <w:r w:rsidRPr="00291B48">
              <w:rPr>
                <w:rFonts w:ascii="GHEA Grapalat" w:hAnsi="GHEA Grapalat" w:cs="Arial"/>
                <w:sz w:val="18"/>
                <w:szCs w:val="18"/>
                <w:lang w:val="hy-AM"/>
              </w:rPr>
              <w:lastRenderedPageBreak/>
              <w:t xml:space="preserve">մակերեսի մատերիալը՝ PMMA-ի եւ PET-ի մակերեսների օպտիմալ կայունությամբ օժտված, քերծվածքներից եւ քիմիական նյութերի ազդեցությունից չափավոր պաշտպանված ուլտրա-փայլատ մակերևույթով բարձր խտության լամինատ, եզրերը՝ կորաձև գործարանային հղկմամբ և հերմետիկ իզոլացմամբ, Գզրոցների շարժական համակարգերը՝ "973-0M99-380-K1" ստանդարտին համապատասխան,  դռների բացող դետալները՝ թաքնված հանգույցով, "fastfix-easyfix" սիստեմով, "CAF" ստանդարտների համակարգին համապատասխան, գզրոցների ներքին մակերեսները՝ պոլիմերային-ուրեթանային հատուկ քիմիական նշանակության պաշտպանիչ թաղանթով "UNI EN ISO 9001" ստանդարտին համապատասխան, ոտքերի հատվածը՝ բաց, կարգավորվող, շարժական, հատուկ նշանակության բարձր ճնշման պոլիմերային պլաստիկից՝ "UNI EN ISO 9001:2015" ստանդարտի "SQ174254-ICILA" չափանիշներին համապատասխան, Ընդհանուր պահանջները՝ համապատասխան ISO 5970-79 ստանդարտի։ Գունավորումը - Կմախքային լամինատի համար՝ Սպիտակ, Դռների և այլ դետալների համար՝ սպիտակ-մոխրագույն-Մուգ երկնագույն-կանաչ-մետալիկ: Աշխատանքային մակերեսով կապակցված մետաղական կառուցատարի առկայություն, էլեկտրամատակարարման մեկուսացված ենթակառուցվածքների ստեղծմամբ (անհրաժեշտությունը՝ միայն որոշ դեպքերում, ըստ պատվիրատուի պահանջի): Աշխատանքային մակերես` Հատուկ նշանակության, քիմիապես կայուն պոլիէպօքսիդային-կերամիկական մոնոլիտ թաղանթով, առանց կցորդների, եզրերից փակ, պատերի հետ անկյունները՝ հերմետիկ, գործարանային սիլիկոնային եզրերով անկյունակներով, պատի վրա նույն պոլիմերային շերտով պաշտպանիչ թաղանթ։ Աշխատանքային մակերեսի մատերիալը՝ քիմիապես կայուն պոլիմերային ծածկույթով, եզրերը հերմետիկ իզոլացված, համապատասխան UNI EN ISO 9001:2015 ստանդարտի SQ 194463 սերտիֆիկացիայի, պատի պաշտպանիչ շերտի մատերիալը՝ քիմիապես կայուն պոլիմերային ծածկույթով, եզրերը հերմետիկ իզոլացված, համապատասխան “UNI EN ISO 9001” ստանդարտի SQ 194463 սերտիֆիկացիայի, Ընդհանուր պահանջները՝ համապատասխան ISO 5970-79 ստանդարտի։ Գունավորումը՝ Սպիտակ-մոխրագույն-Մուգ երկնագույն-կանաչ-մետալիկ: Կոմունիկացիաներ.  Հոսանքը՝ Վերևի պահարանային հատվածի տակի մասում՝ լեդ համակարգով փակ, հատուկ նշանակության լուսավորություն, 220 վոլտ, փակ կաղապարով՝ քիմիական նշանակության անվտանգային համակարգով: Վերին հատվածի հոսանքի էլեկտրական վահանակների վրա եռյակ վարդակների (220 Վ), դրանց համապատասխան անջատիչի, Եռաֆազ հոսանքի վարդակի և համապատասխան անջատիչի առկայություն: Ջրամատակարարումը՝ փոքրիկ լվացարանի առկայությամբ՝ 15-25 սմ տրամագծով, 15-25 սմ խորությամբ գլանաձև, կամ խորանարդային կառուցվածքով, մատերիալը՝ չժանգոտվող պողպատ (քիմիապես կայուն, էպօքսիդային էմալով պատված) կամ պոլիպրոպրոպիլեն։ Լվացարանի հետ ներկայացնել մատերիալի որակական հատկանիշները և լաբորատոր ստանդարտների համապատասխանելիությունը վկայող փաստաթուղթ/սերտիֆիկատ: Փոքրիկ ծորակի առկայությամբ՝ հովացման համակարգերի միացման հնարավորությամբ, ջրի հոսքի ապահովումը՝ 90-110 լ/րոպե, լվացարանի ջրահեռացման գծի վրա թափոնաջրերի և քիմիական վտանգավորության նյութերի հավաքման կայանի առկայություն։ Գունավորումը՝ Սպիտակ-մոխրագույն-սև: Կոմունիկացիոն ենթակառուցվածքների առկայությունը և քանակը համաձայնեցնել պատվիրատուի հետ: Պարամետրերը Պահոցային հատվածը` Ընդհ.՝ 550x1200-1350x720մմ; Ոտքերի բարձրությունը՝ 100 մմ "UNI EN ISO 9001:2015" ստանդարտին համապատասխան; Դռների միավոր հատվածը՝ 800-900 մմ: Դարակաշար՝ 400-450 մմ: Թույլատրելի շեղումը՝ 3 մմ: Աշխատանքային մակերես՝ 600x1200-1350x30-40 մմ Թույլատրելի շեղումը՝ 3 մմ: Կոմունիկացիաներ՝ Ըստ “ISO 9001” ստանդարտների՝ ջրի կոմունիկացիաները հասանելի, ծնկաձև սիֆոնային, լրացուցիչ երկարելու հնարավորությամբ (գոֆրե) կախված սենյակում առկա կոմունիկացիաներից տարբեր երկարությունների: Հարթակների, պահոցների և դարակների քանակը, առանձին դասավորվածությունը և այլ պարամետրեր նախապես համաձայնեցնել պատվիրատուի հետ: Գունային լուծումները և մատերիալները համաձայնեցնել պատվիրատուի հետ: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Կողմերի միջև կնքված համաձայնագրի ուժի մեջ մտնելուց հետո 20 աշխատանքային օրվա ընթացքում ներկայացնել մատերիալի ստանդարտների համապատասխանելիությունը </w:t>
            </w:r>
            <w:r w:rsidRPr="00291B48">
              <w:rPr>
                <w:rFonts w:ascii="GHEA Grapalat" w:hAnsi="GHEA Grapalat" w:cs="Arial"/>
                <w:sz w:val="18"/>
                <w:szCs w:val="18"/>
                <w:lang w:val="hy-AM"/>
              </w:rPr>
              <w:lastRenderedPageBreak/>
              <w:t>հաստատող փաստաթղթերը, ներկայացնել կահույքի բոլոր մոդելների գծագրերը և սենյակներում կահույքի տեղադրվածության եռաչափ մոդելավորումը, համաձայնեցնել պատվիրատուի հետ: Համաձայնագրի ուժի մեջ մտնելուց հետո 20 աշխատանքային օրվա ընթացքում ներկայացնել օգտագործվող բոլոր տեսակի մատերիալների նմուշներից մեկական օրինակ, ներառյալ դետալները, համաձայնեցնել պատվիրատուի հետ: Կախված սենյակում կոմունիկացիոն և տարածական դասավորվածության բարդություններից անհրաժեշտ է լրացուցիչ ճշգրտումներ իրականացնել պատվիրատուի հետ և ցուցաբերել անհատական մոտեցում:  Կահույքի մատերիալների գունային և արտաքին տեսքին վերաբերող բոլոր մանրամասները համաձայնեցնել պատվիրատուի հետ: Պատրաստի ապրանքը մատակարարումից առաջ համաձայնեցնել պատվիրատուի հետ: Փաթեթը ներառում է մատակարարման ժամանակ կահույքի տեղափոխումն անհրաժեշտ սենյակներ, տեղադրման աշխատանքներ, էլեկտրամատակարարման, ջրահեռացման և  ջրամատակարարման ենթակառուցվածքների միացում սենյակներում: Ավարտական փուլում՝ դռների և դարակների կարգավորում և տրամաչափարկում: Մատակարարված ողջ կահույքի համար Երաշխիքային սպասարկում՝ 1 տարի ժամկետով, մատակարարված ապրանքին կից ներկայացնել տեխնիկական գրքույկ:</w:t>
            </w:r>
          </w:p>
        </w:tc>
        <w:tc>
          <w:tcPr>
            <w:tcW w:w="1367" w:type="dxa"/>
            <w:vAlign w:val="center"/>
          </w:tcPr>
          <w:p w14:paraId="268CCA14" w14:textId="7BD8A81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02312EF8" w14:textId="41B5C869"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7</w:t>
            </w:r>
          </w:p>
        </w:tc>
      </w:tr>
      <w:tr w:rsidR="003F4859" w:rsidRPr="0093002B" w14:paraId="055E4D84" w14:textId="77777777" w:rsidTr="00345DA2">
        <w:tc>
          <w:tcPr>
            <w:tcW w:w="1431" w:type="dxa"/>
            <w:vAlign w:val="center"/>
          </w:tcPr>
          <w:p w14:paraId="56E06680" w14:textId="75D62B66"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Լրագրասեղան</w:t>
            </w:r>
          </w:p>
        </w:tc>
        <w:tc>
          <w:tcPr>
            <w:tcW w:w="10190" w:type="dxa"/>
            <w:gridSpan w:val="5"/>
            <w:vAlign w:val="center"/>
          </w:tcPr>
          <w:p w14:paraId="344BDE4B" w14:textId="77777777" w:rsidR="003F4859" w:rsidRPr="00291B48" w:rsidRDefault="003F4859" w:rsidP="003F4859">
            <w:pPr>
              <w:jc w:val="center"/>
              <w:rPr>
                <w:rFonts w:ascii="GHEA Grapalat" w:hAnsi="GHEA Grapalat" w:cs="Arial"/>
                <w:sz w:val="18"/>
                <w:szCs w:val="18"/>
                <w:lang w:val="hy-AM"/>
              </w:rPr>
            </w:pPr>
            <w:r w:rsidRPr="00291B48">
              <w:rPr>
                <w:rFonts w:ascii="GHEA Grapalat" w:hAnsi="GHEA Grapalat" w:cs="Arial"/>
                <w:sz w:val="18"/>
                <w:szCs w:val="18"/>
                <w:lang w:val="hy-AM"/>
              </w:rPr>
              <w:t xml:space="preserve">Աշխատանքային մակերես` մատերիալը՝ PMMA և PET համակցված, խոնավակայուն, քերծվածքների և մեխանիկական վնասվածքների նկատմամբ դիմացկուն, եզրերը կրկնակի գործարանային իզոլացմամբ, բարձրորակ բարձր ճնշման լամինատ (HPL): Սեղանածածկի անկյունները գործարանային կորացմամբ, սեղանածածկի վրա համապատասխան էլեկտրական սարքավորումների առկայություն Գույնը՝ սպիտակ, մոխրագույն, փայտային կամ դրանց համակցված տարբերակ՝ պատվիրատուի հետ նախապես համաձայնեցմամբ: Քերծվածքների նկատմամբ դիմադրություն՝ ≥ 4 N, մեխանիկական դիմադրություն՝ ≥ 10 N/mm² (ISO 4586-2): Արտադրանքը՝ “Formica Group”, “FunderMax”, “Kronospan”, “Abet Laminati”: Գունավորումը՝ Սպիտակ-մոխրագույն-կապույտ շպոնայինի հետ համակցված (RAL-9016, RAL-9003, RAL-9010, RAL-7004, RAL-7047, RAL-9006, RAL-9002, RAL-5000, շպոնային ֆակտուրայի համար՝ H1180 ST37, H3171 ST12, H3700 ST10,  ցանկից՝ ըստ պատվիրատուի ընտրության): Հաստությունը՝ 18-36 մմ՝ ըստ առաջարկվող դիզայներական լուծման և պատվիրատու հետ համաձասյնեցման: Մետաղական կառուցատար` պատրաստված բարձրորակ պողպատից (AISI 304, AISI 316 կամ համարժեք մակնիշի) մետաղի պատի հաստությունը 2-2.5 մմ, դետալների միմյանց ամրացումը՝ եռակցմամբ: Մետաղը նախապես թթվահիմնային մշակում անցած և յուղազերծված՝ երկարատև ծառայությունն ապահովելու համար: Մետաղական կառուցատարի ծածկույթը՝ նախաներկային շերտի առկայություն՝ պետք է լինի եվրոպական արտադրության երկկոմպոնենտ էպոքսիդային հիմքով պրայմեր՝ նախատեսված մետաղական մակերեսների հակակոռոզիոն պաշտպանության համար, ներքին և արտաքին  մեխանիկական բարձրաբեռնվածության պայմաններում։ Նախաներկը պետք է ապահովի գերազանց կպչունություն մետաղի վրա, բարձր մեխանիկական ամրություն և քիմիական դիմադրություն՝ նույնիսկ առանց ավարտական ծածկույթի մաքրող և ախտահանող նյութերի նկատմամբ։ Նյութը պետք է նոսրացված լինի մինչև 15%՝ համապատասխան լուծիչով, կիրառված լինի ցողման միջոցով։ Չորացման ժամանակը չպետք է գերազանցի 1 ժամ հպման չորացման համար և 24 ժամ՝ լրիվ չորացման համար 20°C պայմաններում։ Մակերևութային խտությունը՝ 80-100 միկրոն:  Ապրանքը պետք է փորձարկված լինի ISO 12944, ISO 2409 և ISO 4628-2/3/4 ստանդարտների համաձայն և համապատասխանություն ունենա գործող VOC կարգավորումներին։ հիմնական ներկի մատերիալը՝ եվրոպական արտադրության փայլուն մակերեսով ավարտական ծածկույթ է՝ պոլյակրիլային հիմքով, նախատեսված ուղղակիորեն մետաղների վրա կիրառման համար՝  նախաներկի վրայից՝ ապահովելով բարձր մեխանիկական, քիմիական և մթնոլորտային դիմադրություն՝ ներքին և արտաքին օգտագործման պայմաններում։ Նյութի նոսրացումը՝ մինչև 20% համապատասխան լուծիչով, կիրառված օդաճնշական կամ HVLP մեթոդով ցողման եղանակով, չորացումը 20°C-ում՝ փոշիանալով 15 րոպեում և ամբողջությամբ՝ 24 ժամում։ Մակերևութային խտությունը՝ 80-100 միկրոն:  Համապատասխանում է ISO 2409, ISO 6272, ISO 7784-2, ISO 1519 փորձարկման ստանդարտներին և եվրոպական VOC կարգավորումներին։ Գունավորումը՝ Սպիտակ-մոխրագույն (RAL-9016, RAL-9003, RAL-9010, RAL-7004, RAL-7047, RAL-9006, RAL-9002 ցանկից՝ ըստ պատվիրատուի ընտրության): Ստորին հատվածում ոտքերի բարձրության </w:t>
            </w:r>
            <w:r w:rsidRPr="00291B48">
              <w:rPr>
                <w:rFonts w:ascii="GHEA Grapalat" w:hAnsi="GHEA Grapalat" w:cs="Arial"/>
                <w:sz w:val="18"/>
                <w:szCs w:val="18"/>
                <w:lang w:val="hy-AM"/>
              </w:rPr>
              <w:lastRenderedPageBreak/>
              <w:t>կարգավորման հնարավորությամբ՝ մեխանիկական կամ հիդրավլիկ:</w:t>
            </w:r>
          </w:p>
          <w:p w14:paraId="79C931C2" w14:textId="5D9BAEFF" w:rsidR="003F4859" w:rsidRPr="00291B48" w:rsidRDefault="003F4859" w:rsidP="003F4859">
            <w:pPr>
              <w:jc w:val="center"/>
              <w:rPr>
                <w:rFonts w:ascii="GHEA Grapalat" w:hAnsi="GHEA Grapalat"/>
                <w:sz w:val="18"/>
                <w:szCs w:val="18"/>
                <w:lang w:val="hy-AM"/>
              </w:rPr>
            </w:pPr>
            <w:r w:rsidRPr="00291B48">
              <w:rPr>
                <w:rFonts w:ascii="GHEA Grapalat" w:hAnsi="GHEA Grapalat" w:cs="Arial"/>
                <w:sz w:val="18"/>
                <w:szCs w:val="18"/>
                <w:lang w:val="hy-AM"/>
              </w:rPr>
              <w:t>Ամրաններ և մետաղական ձգող դետալներ՝ ամրանների և ձգող դետալների մատերիալը՝ Ցինկապատ պողպատ կամ չժանգոտվող պողպատ (AISI 304, AISI 316): Արտադրանքը ամրանների համար՝ Böllhoff Group (Գերմանիա), Nord-Lock Group (Շվեդիա), KVT-Fastening (Շվեյցարիա), Heco-Schrauben (Գերմանիա), Reyher (Գերմանիա), կամ համարժեք: Արտադրանքը ձգող դետալների համար՝ Hafele (Գերմանիա), Blum (Ավստրիա), Hettich (Գերմանիա), GRASS (Ավստրիա), Salice (Իտալիա), կամ համարժեք: Արտադրանքը պտուտակների համար՝ Würth Group (Գերմանիա), Bossard Group (Շվեյցարիա), fischer Group (Գերմանիա), SPAX International (Գերմանիա), FABORY Group (Նիդեռլանդներ): Չափսերը՝ ԼxԲxԽ 400-450x1350-1400x650-780 մմ, մետաղական կառուցատարը սեղանի մակերեսին հավասար տեղադրված, չափսերի հետ կապված այլ պարամետրեր նախապես համաձայնեցնել պատվիրատուի հետ: Ըստ “ISO 9001” ստանդարտների արտաքին մակերևույթները, հատվածները չպետք է պարունակեն բաց, չմեկուսացված ամրակներ, կոճգամներ և պտուտակներ: Ապրանքը պետք է լինի նոր, չօգտագործված և չպետք է պարունակի օգտագործած կամ կիսամաշ դետալներ: Կախված սենյակում կոմունիկացիոն և տարածական դասավորվածության բարդությունների անհրաժեշտ է լրացուցիչ ճշգրտումներ իրականացնել պատվիրատուի հետ և ցուցաբերել անհատական մոտեցում: Անհրաժեշտ է մատակարարումից առաջ պատվիրատուին ներկայացնել գծագրեր և սենյակներում կահույքի տեղադրվածության եռաչափ մոդելավորում: Ապրանքը մատակարարումից առաջ համաձայնեցնել պատվիրատուի հետ՝ բոլոր մանրամասներով, տեխնիկական պարամետրերով գույներով և չափսերով, Պայմանագիր կնքելուց առավելագույնը 2 օր անց ներկայացնել համապատասխան մատերիալները և համաձայնեցնել պատվիրատուի հետ: Մատակարարված ապրանքին կից ներկայացնել տեխնիկական գրքույկ և համապատասխան երաշխիք:</w:t>
            </w:r>
          </w:p>
        </w:tc>
        <w:tc>
          <w:tcPr>
            <w:tcW w:w="1367" w:type="dxa"/>
            <w:vAlign w:val="center"/>
          </w:tcPr>
          <w:p w14:paraId="3686E9F2" w14:textId="38955EFA"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lastRenderedPageBreak/>
              <w:t>հատ</w:t>
            </w:r>
          </w:p>
        </w:tc>
        <w:tc>
          <w:tcPr>
            <w:tcW w:w="1629" w:type="dxa"/>
            <w:vAlign w:val="center"/>
          </w:tcPr>
          <w:p w14:paraId="70C9B62A" w14:textId="55697DB4" w:rsidR="003F4859" w:rsidRPr="00291B48" w:rsidRDefault="003F4859" w:rsidP="003F4859">
            <w:pPr>
              <w:jc w:val="center"/>
              <w:rPr>
                <w:rFonts w:ascii="GHEA Grapalat" w:hAnsi="GHEA Grapalat"/>
                <w:sz w:val="18"/>
                <w:szCs w:val="18"/>
                <w:lang w:val="hy-AM"/>
              </w:rPr>
            </w:pPr>
            <w:r w:rsidRPr="00291B48">
              <w:rPr>
                <w:rFonts w:ascii="GHEA Grapalat" w:hAnsi="GHEA Grapalat"/>
                <w:sz w:val="18"/>
                <w:szCs w:val="18"/>
                <w:lang w:val="hy-AM"/>
              </w:rPr>
              <w:t>5</w:t>
            </w:r>
          </w:p>
        </w:tc>
      </w:tr>
    </w:tbl>
    <w:p w14:paraId="5EF9D47B" w14:textId="5976A365" w:rsidR="00B7598C" w:rsidRPr="00B57BD6" w:rsidRDefault="00B7598C" w:rsidP="00F02279">
      <w:pPr>
        <w:jc w:val="both"/>
        <w:rPr>
          <w:rFonts w:ascii="GHEA Grapalat" w:hAnsi="GHEA Grapalat"/>
          <w:i/>
          <w:sz w:val="18"/>
          <w:szCs w:val="18"/>
          <w:highlight w:val="yellow"/>
          <w:lang w:val="hy-AM"/>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60790"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AB41E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2D0CB4BB"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5B7E3409"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139F2FC3"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5CF8144B"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342F73E3"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1B7DA1DC" w14:textId="74CAFEF3"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 xml:space="preserve">Հ/Հ՝ </w:t>
            </w:r>
            <w:r w:rsidR="006A42CD" w:rsidRPr="00E909D6">
              <w:rPr>
                <w:rFonts w:ascii="GHEA Grapalat" w:hAnsi="GHEA Grapalat"/>
                <w:sz w:val="18"/>
                <w:szCs w:val="20"/>
                <w:lang w:val="hy-AM"/>
              </w:rPr>
              <w:t>247010000906</w:t>
            </w:r>
            <w:r w:rsidR="006A42CD">
              <w:rPr>
                <w:rFonts w:ascii="GHEA Grapalat" w:hAnsi="GHEA Grapalat"/>
                <w:sz w:val="18"/>
                <w:szCs w:val="20"/>
                <w:lang w:val="hy-AM"/>
              </w:rPr>
              <w:t>0000</w:t>
            </w:r>
          </w:p>
          <w:p w14:paraId="3DB738F5" w14:textId="77777777" w:rsidR="00977782" w:rsidRPr="00E909D6" w:rsidRDefault="00977782" w:rsidP="00977782">
            <w:pPr>
              <w:jc w:val="both"/>
              <w:rPr>
                <w:rFonts w:ascii="GHEA Grapalat" w:hAnsi="GHEA Grapalat"/>
                <w:sz w:val="10"/>
                <w:szCs w:val="10"/>
                <w:lang w:val="hy-AM"/>
              </w:rPr>
            </w:pPr>
          </w:p>
          <w:p w14:paraId="3910E625" w14:textId="77777777" w:rsidR="00977782" w:rsidRPr="00E909D6" w:rsidRDefault="00977782" w:rsidP="00977782">
            <w:pPr>
              <w:jc w:val="both"/>
              <w:rPr>
                <w:rFonts w:ascii="GHEA Grapalat" w:hAnsi="GHEA Grapalat"/>
                <w:sz w:val="6"/>
                <w:szCs w:val="6"/>
                <w:lang w:val="hy-AM"/>
              </w:rPr>
            </w:pPr>
          </w:p>
          <w:p w14:paraId="5859FCC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0F43F268" w14:textId="77777777" w:rsidR="00977782" w:rsidRDefault="00977782" w:rsidP="00977782">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3279F177" w14:textId="0A23561D" w:rsidR="00F02279" w:rsidRPr="00977782" w:rsidRDefault="00F02279" w:rsidP="00545BDE">
            <w:pPr>
              <w:jc w:val="center"/>
              <w:rPr>
                <w:rFonts w:ascii="GHEA Grapalat" w:hAnsi="GHEA Grapalat"/>
                <w:sz w:val="18"/>
                <w:szCs w:val="18"/>
                <w:lang w:val="pt-BR"/>
              </w:rPr>
            </w:pPr>
          </w:p>
        </w:tc>
        <w:tc>
          <w:tcPr>
            <w:tcW w:w="760" w:type="dxa"/>
          </w:tcPr>
          <w:p w14:paraId="0B313900" w14:textId="77777777" w:rsidR="00F02279" w:rsidRPr="00977782" w:rsidRDefault="00F02279" w:rsidP="00545BDE">
            <w:pPr>
              <w:spacing w:line="360" w:lineRule="auto"/>
              <w:jc w:val="center"/>
              <w:rPr>
                <w:rFonts w:ascii="GHEA Grapalat" w:hAnsi="GHEA Grapalat"/>
                <w:lang w:val="hy-AM"/>
              </w:rPr>
            </w:pPr>
          </w:p>
        </w:tc>
        <w:tc>
          <w:tcPr>
            <w:tcW w:w="4343" w:type="dxa"/>
          </w:tcPr>
          <w:p w14:paraId="7A647583" w14:textId="77777777" w:rsidR="00F02279" w:rsidRPr="00001F18" w:rsidRDefault="00F02279" w:rsidP="00545BDE">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7AFD0B7C" w14:textId="77777777" w:rsidR="00F02279" w:rsidRPr="00001F18" w:rsidRDefault="00F02279" w:rsidP="00545BDE">
            <w:pPr>
              <w:jc w:val="center"/>
              <w:rPr>
                <w:rFonts w:ascii="GHEA Grapalat" w:hAnsi="GHEA Grapalat"/>
                <w:lang w:val="hy-AM"/>
              </w:rPr>
            </w:pPr>
          </w:p>
          <w:p w14:paraId="58AE9FA3" w14:textId="77777777" w:rsidR="00F02279" w:rsidRPr="00001F18" w:rsidRDefault="00F02279" w:rsidP="00545BDE">
            <w:pPr>
              <w:jc w:val="center"/>
              <w:rPr>
                <w:rFonts w:ascii="GHEA Grapalat" w:hAnsi="GHEA Grapalat"/>
                <w:lang w:val="hy-AM"/>
              </w:rPr>
            </w:pPr>
          </w:p>
          <w:p w14:paraId="3E2F1957" w14:textId="77777777" w:rsidR="00F02279" w:rsidRPr="00001F18" w:rsidRDefault="00F02279" w:rsidP="00545BDE">
            <w:pPr>
              <w:jc w:val="center"/>
              <w:rPr>
                <w:rFonts w:ascii="GHEA Grapalat" w:hAnsi="GHEA Grapalat"/>
                <w:lang w:val="hy-AM"/>
              </w:rPr>
            </w:pPr>
          </w:p>
          <w:p w14:paraId="2FEBF260" w14:textId="77777777" w:rsidR="00F02279" w:rsidRPr="00001F18" w:rsidRDefault="00F02279" w:rsidP="00545BDE">
            <w:pPr>
              <w:jc w:val="center"/>
              <w:rPr>
                <w:rFonts w:ascii="GHEA Grapalat" w:hAnsi="GHEA Grapalat"/>
                <w:lang w:val="hy-AM"/>
              </w:rPr>
            </w:pPr>
          </w:p>
          <w:p w14:paraId="09BE2991" w14:textId="77777777" w:rsidR="00F02279" w:rsidRPr="00001F18" w:rsidRDefault="00F02279" w:rsidP="00545BDE">
            <w:pPr>
              <w:jc w:val="center"/>
              <w:rPr>
                <w:rFonts w:ascii="GHEA Grapalat" w:hAnsi="GHEA Grapalat"/>
                <w:lang w:val="hy-AM"/>
              </w:rPr>
            </w:pPr>
          </w:p>
          <w:p w14:paraId="5F4D473D" w14:textId="77777777" w:rsidR="00F02279" w:rsidRPr="00001F18" w:rsidRDefault="00F02279" w:rsidP="00545BDE">
            <w:pPr>
              <w:jc w:val="center"/>
              <w:rPr>
                <w:rFonts w:ascii="GHEA Grapalat" w:hAnsi="GHEA Grapalat"/>
                <w:lang w:val="hy-AM"/>
              </w:rPr>
            </w:pPr>
            <w:r w:rsidRPr="00001F18">
              <w:rPr>
                <w:rFonts w:ascii="GHEA Grapalat" w:hAnsi="GHEA Grapalat"/>
                <w:lang w:val="hy-AM"/>
              </w:rPr>
              <w:t>---------------------------------</w:t>
            </w:r>
          </w:p>
          <w:p w14:paraId="32B2C567" w14:textId="77777777" w:rsidR="00F02279" w:rsidRPr="00001F18" w:rsidRDefault="00F02279" w:rsidP="00545BDE">
            <w:pPr>
              <w:jc w:val="center"/>
              <w:rPr>
                <w:rFonts w:ascii="GHEA Grapalat" w:hAnsi="GHEA Grapalat"/>
                <w:sz w:val="18"/>
                <w:szCs w:val="18"/>
                <w:lang w:val="hy-AM"/>
              </w:rPr>
            </w:pPr>
            <w:r w:rsidRPr="00001F18">
              <w:rPr>
                <w:rFonts w:ascii="GHEA Grapalat" w:hAnsi="GHEA Grapalat"/>
                <w:sz w:val="18"/>
                <w:szCs w:val="18"/>
                <w:lang w:val="hy-AM"/>
              </w:rPr>
              <w:t>/</w:t>
            </w:r>
            <w:r w:rsidRPr="00001F18">
              <w:rPr>
                <w:rFonts w:ascii="GHEA Grapalat" w:hAnsi="GHEA Grapalat" w:cs="Sylfaen"/>
                <w:sz w:val="18"/>
                <w:szCs w:val="18"/>
                <w:lang w:val="hy-AM"/>
              </w:rPr>
              <w:t>ստորագրություն</w:t>
            </w:r>
            <w:r w:rsidRPr="00001F18">
              <w:rPr>
                <w:rFonts w:ascii="GHEA Grapalat" w:hAnsi="GHEA Grapalat"/>
                <w:sz w:val="18"/>
                <w:szCs w:val="18"/>
                <w:lang w:val="hy-AM"/>
              </w:rPr>
              <w:t>/</w:t>
            </w:r>
          </w:p>
          <w:p w14:paraId="0F4BDCE2" w14:textId="77777777" w:rsidR="00F02279" w:rsidRPr="00001F18" w:rsidRDefault="00F02279" w:rsidP="00545BDE">
            <w:pPr>
              <w:jc w:val="center"/>
              <w:rPr>
                <w:rFonts w:ascii="GHEA Grapalat" w:hAnsi="GHEA Grapalat"/>
                <w:sz w:val="22"/>
                <w:szCs w:val="22"/>
                <w:lang w:val="hy-AM"/>
              </w:rPr>
            </w:pPr>
            <w:r w:rsidRPr="00001F18">
              <w:rPr>
                <w:rFonts w:ascii="GHEA Grapalat" w:hAnsi="GHEA Grapalat" w:cs="Sylfaen"/>
                <w:sz w:val="18"/>
                <w:szCs w:val="18"/>
                <w:lang w:val="hy-AM"/>
              </w:rPr>
              <w:t>Կ</w:t>
            </w:r>
            <w:r w:rsidRPr="00001F18">
              <w:rPr>
                <w:rFonts w:ascii="GHEA Grapalat" w:hAnsi="GHEA Grapalat"/>
                <w:sz w:val="18"/>
                <w:szCs w:val="18"/>
                <w:lang w:val="hy-AM"/>
              </w:rPr>
              <w:t>.</w:t>
            </w:r>
            <w:r w:rsidRPr="00001F18">
              <w:rPr>
                <w:rFonts w:ascii="GHEA Grapalat" w:hAnsi="GHEA Grapalat" w:cs="Sylfaen"/>
                <w:sz w:val="18"/>
                <w:szCs w:val="18"/>
                <w:lang w:val="hy-AM"/>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001F18">
        <w:rPr>
          <w:rFonts w:ascii="GHEA Grapalat" w:hAnsi="GHEA Grapalat"/>
          <w:sz w:val="20"/>
          <w:lang w:val="hy-AM"/>
        </w:rPr>
        <w:br w:type="page"/>
      </w:r>
    </w:p>
    <w:p w14:paraId="4D676F09" w14:textId="77777777" w:rsidR="00274C4C" w:rsidRDefault="00274C4C" w:rsidP="001B6056">
      <w:pPr>
        <w:autoSpaceDE w:val="0"/>
        <w:autoSpaceDN w:val="0"/>
        <w:adjustRightInd w:val="0"/>
        <w:jc w:val="right"/>
        <w:rPr>
          <w:rFonts w:ascii="GHEA Grapalat" w:hAnsi="GHEA Grapalat" w:cs="TimesArmenianPSMT"/>
          <w:i/>
          <w:sz w:val="20"/>
          <w:szCs w:val="16"/>
          <w:lang w:val="hy-AM"/>
        </w:rPr>
        <w:sectPr w:rsidR="00274C4C" w:rsidSect="00E95A64">
          <w:footnotePr>
            <w:pos w:val="beneathText"/>
          </w:footnotePr>
          <w:pgSz w:w="16838" w:h="11906" w:orient="landscape" w:code="9"/>
          <w:pgMar w:top="663" w:right="533" w:bottom="709" w:left="720" w:header="561" w:footer="561" w:gutter="0"/>
          <w:cols w:space="720"/>
        </w:sectPr>
      </w:pPr>
    </w:p>
    <w:p w14:paraId="550105FC" w14:textId="38CDE21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0FAFD41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291B48">
        <w:rPr>
          <w:rFonts w:ascii="GHEA Grapalat" w:hAnsi="GHEA Grapalat"/>
          <w:i/>
          <w:sz w:val="18"/>
          <w:lang w:val="hy-AM"/>
        </w:rPr>
        <w:t>26</w:t>
      </w:r>
      <w:r w:rsidRPr="0093002B">
        <w:rPr>
          <w:rFonts w:ascii="GHEA Grapalat" w:hAnsi="GHEA Grapalat"/>
          <w:i/>
          <w:sz w:val="18"/>
          <w:lang w:val="hy-AM"/>
        </w:rPr>
        <w:t xml:space="preserve">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001F18" w:rsidRDefault="00F02279" w:rsidP="00F02279">
      <w:pPr>
        <w:jc w:val="center"/>
        <w:rPr>
          <w:rFonts w:ascii="GHEA Grapalat" w:hAnsi="GHEA Grapalat"/>
          <w:sz w:val="20"/>
          <w:lang w:val="hy-AM"/>
        </w:rPr>
      </w:pP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cs="Sylfaen"/>
          <w:b/>
          <w:sz w:val="22"/>
          <w:szCs w:val="22"/>
          <w:lang w:val="hy-AM"/>
        </w:rPr>
        <w:softHyphen/>
      </w:r>
      <w:r w:rsidRPr="00001F18">
        <w:rPr>
          <w:rFonts w:ascii="GHEA Grapalat" w:hAnsi="GHEA Grapalat"/>
          <w:sz w:val="20"/>
          <w:lang w:val="hy-AM"/>
        </w:rPr>
        <w:t>ՎՃԱՐՄԱՆ ԺԱՄԱՆԱԿԱՑՈՒՅՑ*</w:t>
      </w:r>
    </w:p>
    <w:p w14:paraId="43EFF39A" w14:textId="77777777" w:rsidR="00F02279" w:rsidRPr="00001F18" w:rsidRDefault="00F02279" w:rsidP="00F02279">
      <w:pPr>
        <w:jc w:val="right"/>
        <w:rPr>
          <w:rFonts w:ascii="GHEA Grapalat" w:hAnsi="GHEA Grapalat"/>
          <w:sz w:val="20"/>
          <w:lang w:val="hy-AM"/>
        </w:rPr>
      </w:pPr>
      <w:r w:rsidRPr="00001F18">
        <w:rPr>
          <w:rFonts w:ascii="GHEA Grapalat" w:hAnsi="GHEA Grapalat"/>
          <w:sz w:val="20"/>
          <w:lang w:val="hy-AM"/>
        </w:rPr>
        <w:t xml:space="preserve">                                                                                                                                                                                                            </w:t>
      </w:r>
      <w:r w:rsidRPr="00001F18">
        <w:rPr>
          <w:rFonts w:ascii="GHEA Grapalat" w:hAnsi="GHEA Grapalat" w:cs="Sylfaen"/>
          <w:sz w:val="18"/>
          <w:lang w:val="hy-AM"/>
        </w:rPr>
        <w:t>ՀՀ</w:t>
      </w:r>
      <w:r w:rsidRPr="0093002B">
        <w:rPr>
          <w:rFonts w:ascii="GHEA Grapalat" w:hAnsi="GHEA Grapalat" w:cs="Sylfaen"/>
          <w:sz w:val="18"/>
          <w:lang w:val="es-ES"/>
        </w:rPr>
        <w:t xml:space="preserve"> </w:t>
      </w:r>
      <w:r w:rsidRPr="00001F18">
        <w:rPr>
          <w:rFonts w:ascii="GHEA Grapalat" w:hAnsi="GHEA Grapalat" w:cs="Sylfaen"/>
          <w:sz w:val="18"/>
          <w:lang w:val="hy-AM"/>
        </w:rPr>
        <w:t>դրամ</w:t>
      </w:r>
    </w:p>
    <w:tbl>
      <w:tblPr>
        <w:tblW w:w="10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980"/>
        <w:gridCol w:w="2487"/>
        <w:gridCol w:w="431"/>
        <w:gridCol w:w="431"/>
        <w:gridCol w:w="431"/>
        <w:gridCol w:w="431"/>
        <w:gridCol w:w="431"/>
        <w:gridCol w:w="431"/>
        <w:gridCol w:w="431"/>
        <w:gridCol w:w="456"/>
        <w:gridCol w:w="456"/>
        <w:gridCol w:w="456"/>
        <w:gridCol w:w="456"/>
        <w:gridCol w:w="456"/>
        <w:gridCol w:w="964"/>
      </w:tblGrid>
      <w:tr w:rsidR="00F02279" w:rsidRPr="00760790" w14:paraId="144D360F" w14:textId="77777777" w:rsidTr="004A2D67">
        <w:tc>
          <w:tcPr>
            <w:tcW w:w="1064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45DA2" w14:paraId="2944ABCF" w14:textId="77777777" w:rsidTr="00CB07C5">
        <w:tc>
          <w:tcPr>
            <w:tcW w:w="914" w:type="dxa"/>
            <w:vAlign w:val="center"/>
          </w:tcPr>
          <w:p w14:paraId="711FABE5" w14:textId="77777777" w:rsidR="00F02279" w:rsidRPr="00977782" w:rsidRDefault="00F02279" w:rsidP="00545BDE">
            <w:pPr>
              <w:jc w:val="center"/>
              <w:rPr>
                <w:rFonts w:ascii="GHEA Grapalat" w:hAnsi="GHEA Grapalat"/>
                <w:sz w:val="12"/>
                <w:lang w:val="es-ES"/>
              </w:rPr>
            </w:pPr>
            <w:r w:rsidRPr="00001F18">
              <w:rPr>
                <w:rFonts w:ascii="GHEA Grapalat" w:hAnsi="GHEA Grapalat"/>
                <w:sz w:val="12"/>
                <w:lang w:val="hy-AM"/>
              </w:rPr>
              <w:t>հրավերով նախատեսված չափաբաժնի համարը</w:t>
            </w:r>
          </w:p>
        </w:tc>
        <w:tc>
          <w:tcPr>
            <w:tcW w:w="1213" w:type="dxa"/>
            <w:vAlign w:val="center"/>
          </w:tcPr>
          <w:p w14:paraId="67127736" w14:textId="77777777" w:rsidR="00F02279" w:rsidRPr="00977782" w:rsidRDefault="00F02279" w:rsidP="00545BDE">
            <w:pPr>
              <w:jc w:val="center"/>
              <w:rPr>
                <w:rFonts w:ascii="GHEA Grapalat" w:hAnsi="GHEA Grapalat"/>
                <w:sz w:val="12"/>
                <w:lang w:val="es-ES"/>
              </w:rPr>
            </w:pPr>
            <w:r w:rsidRPr="00001F18">
              <w:rPr>
                <w:rFonts w:ascii="GHEA Grapalat" w:hAnsi="GHEA Grapalat"/>
                <w:sz w:val="12"/>
                <w:lang w:val="hy-AM"/>
              </w:rPr>
              <w:t>գնումների</w:t>
            </w:r>
            <w:r w:rsidRPr="00977782">
              <w:rPr>
                <w:rFonts w:ascii="GHEA Grapalat" w:hAnsi="GHEA Grapalat"/>
                <w:sz w:val="12"/>
                <w:lang w:val="es-ES"/>
              </w:rPr>
              <w:t xml:space="preserve"> </w:t>
            </w:r>
            <w:r w:rsidRPr="00001F18">
              <w:rPr>
                <w:rFonts w:ascii="GHEA Grapalat" w:hAnsi="GHEA Grapalat"/>
                <w:sz w:val="12"/>
                <w:lang w:val="hy-AM"/>
              </w:rPr>
              <w:t>պլանով</w:t>
            </w:r>
            <w:r w:rsidRPr="00977782">
              <w:rPr>
                <w:rFonts w:ascii="GHEA Grapalat" w:hAnsi="GHEA Grapalat"/>
                <w:sz w:val="12"/>
                <w:lang w:val="es-ES"/>
              </w:rPr>
              <w:t xml:space="preserve"> </w:t>
            </w:r>
            <w:r w:rsidRPr="00001F18">
              <w:rPr>
                <w:rFonts w:ascii="GHEA Grapalat" w:hAnsi="GHEA Grapalat"/>
                <w:sz w:val="12"/>
                <w:lang w:val="hy-AM"/>
              </w:rPr>
              <w:t>նախատեսված</w:t>
            </w:r>
            <w:r w:rsidRPr="00977782">
              <w:rPr>
                <w:rFonts w:ascii="GHEA Grapalat" w:hAnsi="GHEA Grapalat"/>
                <w:sz w:val="12"/>
                <w:lang w:val="es-ES"/>
              </w:rPr>
              <w:t xml:space="preserve"> </w:t>
            </w:r>
            <w:r w:rsidRPr="00001F18">
              <w:rPr>
                <w:rFonts w:ascii="GHEA Grapalat" w:hAnsi="GHEA Grapalat"/>
                <w:sz w:val="12"/>
                <w:lang w:val="hy-AM"/>
              </w:rPr>
              <w:t>միջանցիկ</w:t>
            </w:r>
            <w:r w:rsidRPr="00977782">
              <w:rPr>
                <w:rFonts w:ascii="GHEA Grapalat" w:hAnsi="GHEA Grapalat"/>
                <w:sz w:val="12"/>
                <w:lang w:val="es-ES"/>
              </w:rPr>
              <w:t xml:space="preserve"> </w:t>
            </w:r>
            <w:r w:rsidRPr="00001F18">
              <w:rPr>
                <w:rFonts w:ascii="GHEA Grapalat" w:hAnsi="GHEA Grapalat"/>
                <w:sz w:val="12"/>
                <w:lang w:val="hy-AM"/>
              </w:rPr>
              <w:t>ծածկագիրը</w:t>
            </w:r>
            <w:r w:rsidRPr="00977782">
              <w:rPr>
                <w:rFonts w:ascii="GHEA Grapalat" w:hAnsi="GHEA Grapalat"/>
                <w:sz w:val="12"/>
                <w:lang w:val="es-ES"/>
              </w:rPr>
              <w:t xml:space="preserve">` </w:t>
            </w:r>
            <w:r w:rsidRPr="00001F18">
              <w:rPr>
                <w:rFonts w:ascii="GHEA Grapalat" w:hAnsi="GHEA Grapalat"/>
                <w:sz w:val="12"/>
                <w:lang w:val="hy-AM"/>
              </w:rPr>
              <w:t>ըստ</w:t>
            </w:r>
            <w:r w:rsidRPr="00977782">
              <w:rPr>
                <w:rFonts w:ascii="GHEA Grapalat" w:hAnsi="GHEA Grapalat"/>
                <w:sz w:val="12"/>
                <w:lang w:val="es-ES"/>
              </w:rPr>
              <w:t xml:space="preserve"> </w:t>
            </w:r>
            <w:r w:rsidRPr="00001F18">
              <w:rPr>
                <w:rFonts w:ascii="GHEA Grapalat" w:hAnsi="GHEA Grapalat"/>
                <w:sz w:val="12"/>
                <w:lang w:val="hy-AM"/>
              </w:rPr>
              <w:t>ԳՄԱ</w:t>
            </w:r>
            <w:r w:rsidRPr="00977782">
              <w:rPr>
                <w:rFonts w:ascii="GHEA Grapalat" w:hAnsi="GHEA Grapalat"/>
                <w:sz w:val="12"/>
                <w:lang w:val="es-ES"/>
              </w:rPr>
              <w:t xml:space="preserve"> </w:t>
            </w:r>
            <w:r w:rsidRPr="00001F18">
              <w:rPr>
                <w:rFonts w:ascii="GHEA Grapalat" w:hAnsi="GHEA Grapalat"/>
                <w:sz w:val="12"/>
                <w:lang w:val="hy-AM"/>
              </w:rPr>
              <w:t>դասակարգման</w:t>
            </w:r>
            <w:r w:rsidRPr="00977782">
              <w:rPr>
                <w:rFonts w:ascii="GHEA Grapalat" w:hAnsi="GHEA Grapalat"/>
                <w:sz w:val="12"/>
                <w:lang w:val="es-ES"/>
              </w:rPr>
              <w:t xml:space="preserve"> (CPV)</w:t>
            </w:r>
          </w:p>
        </w:tc>
        <w:tc>
          <w:tcPr>
            <w:tcW w:w="2254" w:type="dxa"/>
            <w:vAlign w:val="center"/>
          </w:tcPr>
          <w:p w14:paraId="4A7438BE" w14:textId="77777777" w:rsidR="00F02279" w:rsidRPr="0093002B" w:rsidRDefault="00F02279" w:rsidP="00545BDE">
            <w:pPr>
              <w:jc w:val="center"/>
              <w:rPr>
                <w:rFonts w:ascii="GHEA Grapalat" w:hAnsi="GHEA Grapalat"/>
                <w:sz w:val="18"/>
                <w:lang w:val="es-ES"/>
              </w:rPr>
            </w:pPr>
            <w:r w:rsidRPr="00842B4D">
              <w:rPr>
                <w:rFonts w:ascii="GHEA Grapalat" w:hAnsi="GHEA Grapalat"/>
                <w:sz w:val="18"/>
                <w:lang w:val="hy-AM"/>
              </w:rPr>
              <w:t>ա</w:t>
            </w:r>
            <w:r w:rsidRPr="0093002B">
              <w:rPr>
                <w:rFonts w:ascii="GHEA Grapalat" w:hAnsi="GHEA Grapalat"/>
                <w:sz w:val="18"/>
              </w:rPr>
              <w:t>նվանումը</w:t>
            </w:r>
          </w:p>
        </w:tc>
        <w:tc>
          <w:tcPr>
            <w:tcW w:w="6261" w:type="dxa"/>
            <w:gridSpan w:val="13"/>
            <w:vAlign w:val="center"/>
          </w:tcPr>
          <w:p w14:paraId="67B1C0F7" w14:textId="043B07A2" w:rsidR="00F02279" w:rsidRPr="0093002B" w:rsidRDefault="00F02279" w:rsidP="004A2D67">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2D67">
              <w:rPr>
                <w:rFonts w:ascii="GHEA Grapalat" w:hAnsi="GHEA Grapalat"/>
                <w:sz w:val="18"/>
                <w:lang w:val="hy-AM"/>
              </w:rPr>
              <w:t>26</w:t>
            </w:r>
            <w:r w:rsidRPr="0093002B">
              <w:rPr>
                <w:rFonts w:ascii="GHEA Grapalat" w:hAnsi="GHEA Grapalat"/>
                <w:sz w:val="18"/>
                <w:lang w:val="es-ES"/>
              </w:rPr>
              <w:t>թ-ին` ըստ ամիսների, այդ թվում**</w:t>
            </w:r>
          </w:p>
        </w:tc>
      </w:tr>
      <w:tr w:rsidR="00CB07C5" w:rsidRPr="0093002B" w14:paraId="142899E4" w14:textId="77777777" w:rsidTr="00CB07C5">
        <w:trPr>
          <w:trHeight w:val="1538"/>
        </w:trPr>
        <w:tc>
          <w:tcPr>
            <w:tcW w:w="914" w:type="dxa"/>
          </w:tcPr>
          <w:p w14:paraId="4A7FE324" w14:textId="77777777" w:rsidR="00F02279" w:rsidRPr="0093002B" w:rsidRDefault="00F02279" w:rsidP="00545BDE">
            <w:pPr>
              <w:jc w:val="center"/>
              <w:rPr>
                <w:rFonts w:ascii="GHEA Grapalat" w:hAnsi="GHEA Grapalat"/>
                <w:sz w:val="20"/>
                <w:lang w:val="es-ES"/>
              </w:rPr>
            </w:pPr>
          </w:p>
        </w:tc>
        <w:tc>
          <w:tcPr>
            <w:tcW w:w="1213" w:type="dxa"/>
          </w:tcPr>
          <w:p w14:paraId="2739A5BC" w14:textId="77777777" w:rsidR="00F02279" w:rsidRPr="0093002B" w:rsidRDefault="00F02279" w:rsidP="00545BDE">
            <w:pPr>
              <w:jc w:val="center"/>
              <w:rPr>
                <w:rFonts w:ascii="GHEA Grapalat" w:hAnsi="GHEA Grapalat"/>
                <w:sz w:val="20"/>
                <w:lang w:val="es-ES"/>
              </w:rPr>
            </w:pPr>
          </w:p>
        </w:tc>
        <w:tc>
          <w:tcPr>
            <w:tcW w:w="2254" w:type="dxa"/>
          </w:tcPr>
          <w:p w14:paraId="6997E5FA" w14:textId="77777777" w:rsidR="00F02279" w:rsidRPr="0093002B" w:rsidRDefault="00F02279" w:rsidP="00545BDE">
            <w:pPr>
              <w:jc w:val="center"/>
              <w:rPr>
                <w:rFonts w:ascii="GHEA Grapalat" w:hAnsi="GHEA Grapalat"/>
                <w:sz w:val="20"/>
                <w:lang w:val="es-ES"/>
              </w:rPr>
            </w:pPr>
          </w:p>
        </w:tc>
        <w:tc>
          <w:tcPr>
            <w:tcW w:w="431"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1"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1"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1"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1"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1"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1"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56"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4A2D67" w:rsidRPr="0093002B" w14:paraId="4281241E" w14:textId="77777777" w:rsidTr="00CB07C5">
        <w:trPr>
          <w:cantSplit/>
          <w:trHeight w:val="1538"/>
        </w:trPr>
        <w:tc>
          <w:tcPr>
            <w:tcW w:w="914" w:type="dxa"/>
          </w:tcPr>
          <w:p w14:paraId="74A484C2" w14:textId="11114EFC" w:rsidR="004A2D67" w:rsidRPr="00977782" w:rsidRDefault="004A2D67" w:rsidP="004A2D67">
            <w:pPr>
              <w:jc w:val="center"/>
              <w:rPr>
                <w:rFonts w:ascii="GHEA Grapalat" w:hAnsi="GHEA Grapalat"/>
                <w:sz w:val="20"/>
                <w:lang w:val="hy-AM"/>
              </w:rPr>
            </w:pPr>
            <w:r>
              <w:rPr>
                <w:rFonts w:ascii="GHEA Grapalat" w:hAnsi="GHEA Grapalat"/>
                <w:sz w:val="20"/>
                <w:lang w:val="hy-AM"/>
              </w:rPr>
              <w:t>1</w:t>
            </w:r>
          </w:p>
        </w:tc>
        <w:tc>
          <w:tcPr>
            <w:tcW w:w="1213" w:type="dxa"/>
          </w:tcPr>
          <w:p w14:paraId="66860ADF" w14:textId="138C802D" w:rsidR="004A2D67" w:rsidRPr="00294EC9" w:rsidRDefault="004A2D67" w:rsidP="004A2D67">
            <w:pPr>
              <w:jc w:val="center"/>
              <w:rPr>
                <w:rFonts w:ascii="GHEA Grapalat" w:hAnsi="GHEA Grapalat"/>
                <w:sz w:val="18"/>
                <w:lang w:val="hy-AM"/>
              </w:rPr>
            </w:pPr>
            <w:r w:rsidRPr="00977782">
              <w:rPr>
                <w:rFonts w:ascii="GHEA Grapalat" w:hAnsi="GHEA Grapalat"/>
                <w:sz w:val="18"/>
                <w:lang w:val="hy-AM"/>
              </w:rPr>
              <w:t>45421140/</w:t>
            </w:r>
            <w:r>
              <w:rPr>
                <w:rFonts w:ascii="GHEA Grapalat" w:hAnsi="GHEA Grapalat"/>
                <w:sz w:val="18"/>
                <w:lang w:val="hy-AM"/>
              </w:rPr>
              <w:t>2</w:t>
            </w:r>
          </w:p>
        </w:tc>
        <w:tc>
          <w:tcPr>
            <w:tcW w:w="2254" w:type="dxa"/>
          </w:tcPr>
          <w:p w14:paraId="3F5C0BB7" w14:textId="669C8B4A" w:rsidR="004A2D67" w:rsidRPr="00977782" w:rsidRDefault="004A2D67" w:rsidP="004A2D67">
            <w:pPr>
              <w:jc w:val="center"/>
              <w:rPr>
                <w:rFonts w:ascii="GHEA Grapalat" w:hAnsi="GHEA Grapalat"/>
                <w:sz w:val="18"/>
                <w:lang w:val="hy-AM"/>
              </w:rPr>
            </w:pPr>
            <w:r>
              <w:rPr>
                <w:rFonts w:ascii="GHEA Grapalat" w:hAnsi="GHEA Grapalat"/>
                <w:sz w:val="18"/>
                <w:lang w:val="hy-AM"/>
              </w:rPr>
              <w:t xml:space="preserve"> կահույքի պատրաստման</w:t>
            </w:r>
            <w:r w:rsidRPr="00977782">
              <w:rPr>
                <w:rFonts w:ascii="GHEA Grapalat" w:hAnsi="GHEA Grapalat"/>
                <w:sz w:val="18"/>
                <w:lang w:val="hy-AM"/>
              </w:rPr>
              <w:t>աշխատանքներ</w:t>
            </w:r>
            <w:r>
              <w:rPr>
                <w:rFonts w:ascii="GHEA Grapalat" w:hAnsi="GHEA Grapalat"/>
                <w:sz w:val="18"/>
                <w:lang w:val="hy-AM"/>
              </w:rPr>
              <w:t>-2</w:t>
            </w:r>
          </w:p>
        </w:tc>
        <w:tc>
          <w:tcPr>
            <w:tcW w:w="431" w:type="dxa"/>
          </w:tcPr>
          <w:p w14:paraId="33AB319F" w14:textId="09A0C3E5" w:rsidR="004A2D67" w:rsidRPr="0093002B" w:rsidRDefault="004A2D67" w:rsidP="004A2D67">
            <w:pPr>
              <w:jc w:val="center"/>
              <w:rPr>
                <w:rFonts w:ascii="GHEA Grapalat" w:hAnsi="GHEA Grapalat"/>
                <w:lang w:val="pt-BR"/>
              </w:rPr>
            </w:pPr>
          </w:p>
        </w:tc>
        <w:tc>
          <w:tcPr>
            <w:tcW w:w="431" w:type="dxa"/>
          </w:tcPr>
          <w:p w14:paraId="3A80FF87" w14:textId="73EDECC2" w:rsidR="004A2D67" w:rsidRPr="0093002B" w:rsidRDefault="004A2D67" w:rsidP="004A2D67">
            <w:pPr>
              <w:jc w:val="center"/>
              <w:rPr>
                <w:rFonts w:ascii="GHEA Grapalat" w:hAnsi="GHEA Grapalat"/>
                <w:lang w:val="pt-BR"/>
              </w:rPr>
            </w:pPr>
          </w:p>
        </w:tc>
        <w:tc>
          <w:tcPr>
            <w:tcW w:w="431" w:type="dxa"/>
          </w:tcPr>
          <w:p w14:paraId="325A7707" w14:textId="6D190551" w:rsidR="004A2D67" w:rsidRPr="0093002B" w:rsidRDefault="004A2D67" w:rsidP="004A2D67">
            <w:pPr>
              <w:jc w:val="center"/>
              <w:rPr>
                <w:rFonts w:ascii="GHEA Grapalat" w:hAnsi="GHEA Grapalat" w:cs="Arial"/>
                <w:sz w:val="18"/>
                <w:szCs w:val="18"/>
                <w:lang w:val="pt-BR"/>
              </w:rPr>
            </w:pPr>
          </w:p>
        </w:tc>
        <w:tc>
          <w:tcPr>
            <w:tcW w:w="431" w:type="dxa"/>
          </w:tcPr>
          <w:p w14:paraId="098BA2B4" w14:textId="2BF18F73" w:rsidR="004A2D67" w:rsidRPr="0093002B" w:rsidRDefault="004A2D67" w:rsidP="004A2D67">
            <w:pPr>
              <w:jc w:val="center"/>
              <w:rPr>
                <w:rFonts w:ascii="GHEA Grapalat" w:hAnsi="GHEA Grapalat" w:cs="Arial"/>
                <w:sz w:val="18"/>
                <w:szCs w:val="18"/>
                <w:lang w:val="pt-BR"/>
              </w:rPr>
            </w:pPr>
          </w:p>
        </w:tc>
        <w:tc>
          <w:tcPr>
            <w:tcW w:w="431" w:type="dxa"/>
          </w:tcPr>
          <w:p w14:paraId="37AF2F97" w14:textId="7517C51B" w:rsidR="004A2D67" w:rsidRPr="0093002B" w:rsidRDefault="004A2D67" w:rsidP="004A2D67">
            <w:pPr>
              <w:jc w:val="center"/>
              <w:rPr>
                <w:rFonts w:ascii="GHEA Grapalat" w:hAnsi="GHEA Grapalat" w:cs="Arial"/>
                <w:sz w:val="18"/>
                <w:szCs w:val="18"/>
                <w:lang w:val="pt-BR"/>
              </w:rPr>
            </w:pPr>
          </w:p>
        </w:tc>
        <w:tc>
          <w:tcPr>
            <w:tcW w:w="431" w:type="dxa"/>
          </w:tcPr>
          <w:p w14:paraId="07888C9D" w14:textId="5C66F6D2" w:rsidR="004A2D67" w:rsidRPr="0093002B" w:rsidRDefault="004A2D67" w:rsidP="004A2D67">
            <w:pPr>
              <w:jc w:val="center"/>
              <w:rPr>
                <w:rFonts w:ascii="GHEA Grapalat" w:hAnsi="GHEA Grapalat" w:cs="Arial"/>
                <w:sz w:val="18"/>
                <w:szCs w:val="18"/>
                <w:lang w:val="pt-BR"/>
              </w:rPr>
            </w:pPr>
          </w:p>
        </w:tc>
        <w:tc>
          <w:tcPr>
            <w:tcW w:w="431" w:type="dxa"/>
          </w:tcPr>
          <w:p w14:paraId="14DD0C9D" w14:textId="1E98865A" w:rsidR="004A2D67" w:rsidRPr="0093002B" w:rsidRDefault="004A2D67" w:rsidP="004A2D67">
            <w:pPr>
              <w:jc w:val="center"/>
              <w:rPr>
                <w:rFonts w:ascii="GHEA Grapalat" w:hAnsi="GHEA Grapalat" w:cs="Arial"/>
                <w:sz w:val="18"/>
                <w:szCs w:val="18"/>
                <w:lang w:val="pt-BR"/>
              </w:rPr>
            </w:pPr>
          </w:p>
        </w:tc>
        <w:tc>
          <w:tcPr>
            <w:tcW w:w="456" w:type="dxa"/>
            <w:textDirection w:val="btLr"/>
            <w:vAlign w:val="center"/>
          </w:tcPr>
          <w:p w14:paraId="147E1725" w14:textId="3BF0E1B5" w:rsidR="004A2D67" w:rsidRPr="004A2D67" w:rsidRDefault="004A2D67" w:rsidP="004A2D67">
            <w:pPr>
              <w:jc w:val="center"/>
            </w:pPr>
            <w:r w:rsidRPr="004A2D67">
              <w:t>100 %</w:t>
            </w:r>
          </w:p>
        </w:tc>
        <w:tc>
          <w:tcPr>
            <w:tcW w:w="456" w:type="dxa"/>
            <w:textDirection w:val="btLr"/>
            <w:vAlign w:val="center"/>
          </w:tcPr>
          <w:p w14:paraId="109AEFD1" w14:textId="3D8A2F30" w:rsidR="004A2D67" w:rsidRPr="004A2D67" w:rsidRDefault="004A2D67" w:rsidP="004A2D67">
            <w:pPr>
              <w:jc w:val="center"/>
            </w:pPr>
            <w:r w:rsidRPr="004A2D67">
              <w:t>100 %</w:t>
            </w:r>
          </w:p>
        </w:tc>
        <w:tc>
          <w:tcPr>
            <w:tcW w:w="456" w:type="dxa"/>
            <w:textDirection w:val="btLr"/>
            <w:vAlign w:val="center"/>
          </w:tcPr>
          <w:p w14:paraId="47AFCFD1" w14:textId="5297F6F0" w:rsidR="004A2D67" w:rsidRPr="004A2D67" w:rsidRDefault="004A2D67" w:rsidP="004A2D67">
            <w:pPr>
              <w:jc w:val="center"/>
            </w:pPr>
            <w:r w:rsidRPr="004A2D67">
              <w:t>100 %</w:t>
            </w:r>
          </w:p>
        </w:tc>
        <w:tc>
          <w:tcPr>
            <w:tcW w:w="456" w:type="dxa"/>
            <w:textDirection w:val="btLr"/>
            <w:vAlign w:val="center"/>
          </w:tcPr>
          <w:p w14:paraId="537B8707" w14:textId="501121F4" w:rsidR="004A2D67" w:rsidRPr="004A2D67" w:rsidRDefault="004A2D67" w:rsidP="004A2D67">
            <w:pPr>
              <w:jc w:val="center"/>
            </w:pPr>
            <w:r w:rsidRPr="004A2D67">
              <w:t>100 %</w:t>
            </w:r>
          </w:p>
        </w:tc>
        <w:tc>
          <w:tcPr>
            <w:tcW w:w="456" w:type="dxa"/>
            <w:textDirection w:val="btLr"/>
            <w:vAlign w:val="center"/>
          </w:tcPr>
          <w:p w14:paraId="54636F1B" w14:textId="756A96A9" w:rsidR="004A2D67" w:rsidRPr="004A2D67" w:rsidRDefault="004A2D67" w:rsidP="004A2D67">
            <w:pPr>
              <w:jc w:val="center"/>
            </w:pPr>
            <w:r w:rsidRPr="004A2D67">
              <w:t>100 %</w:t>
            </w:r>
          </w:p>
        </w:tc>
        <w:tc>
          <w:tcPr>
            <w:tcW w:w="964" w:type="dxa"/>
          </w:tcPr>
          <w:p w14:paraId="448A9847" w14:textId="77777777" w:rsidR="004A2D67" w:rsidRPr="0093002B" w:rsidRDefault="004A2D67" w:rsidP="004A2D67">
            <w:pPr>
              <w:jc w:val="center"/>
              <w:rPr>
                <w:rFonts w:ascii="GHEA Grapalat" w:hAnsi="GHEA Grapalat"/>
                <w:sz w:val="20"/>
                <w:lang w:val="pt-BR"/>
              </w:rPr>
            </w:pPr>
          </w:p>
          <w:p w14:paraId="1400B9AE" w14:textId="77777777" w:rsidR="004A2D67" w:rsidRPr="0093002B" w:rsidRDefault="004A2D67" w:rsidP="004A2D67">
            <w:pPr>
              <w:jc w:val="center"/>
              <w:rPr>
                <w:rFonts w:ascii="GHEA Grapalat" w:hAnsi="GHEA Grapalat"/>
                <w:sz w:val="20"/>
                <w:lang w:val="pt-BR"/>
              </w:rPr>
            </w:pPr>
          </w:p>
          <w:p w14:paraId="7DC32576" w14:textId="7AE01289" w:rsidR="004A2D67" w:rsidRPr="0093002B" w:rsidRDefault="004A2D67" w:rsidP="004A2D67">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13ACA40B"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D3305C2"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«Երևանի Պետական Համալսարան» հիմնադրամ</w:t>
            </w:r>
          </w:p>
          <w:p w14:paraId="0970BC58"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Ք. Երևան, Ալեք Մնուկյան 1</w:t>
            </w:r>
          </w:p>
          <w:p w14:paraId="44F63FC7" w14:textId="77777777" w:rsidR="00977782" w:rsidRPr="003F6B62" w:rsidRDefault="00977782" w:rsidP="00977782">
            <w:pPr>
              <w:jc w:val="both"/>
              <w:rPr>
                <w:rFonts w:ascii="GHEA Grapalat" w:hAnsi="GHEA Grapalat"/>
                <w:sz w:val="18"/>
                <w:szCs w:val="20"/>
                <w:lang w:val="hy-AM"/>
              </w:rPr>
            </w:pPr>
            <w:r w:rsidRPr="00E909D6">
              <w:rPr>
                <w:rFonts w:ascii="GHEA Grapalat" w:hAnsi="GHEA Grapalat"/>
                <w:sz w:val="18"/>
                <w:szCs w:val="20"/>
                <w:lang w:val="hy-AM"/>
              </w:rPr>
              <w:t>Հեռ.՝ /+37460/ 7100</w:t>
            </w:r>
            <w:r w:rsidRPr="003F6B62">
              <w:rPr>
                <w:rFonts w:ascii="GHEA Grapalat" w:hAnsi="GHEA Grapalat"/>
                <w:sz w:val="18"/>
                <w:szCs w:val="20"/>
                <w:lang w:val="hy-AM"/>
              </w:rPr>
              <w:t>09</w:t>
            </w:r>
          </w:p>
          <w:p w14:paraId="35F99DE5" w14:textId="77777777" w:rsidR="00977782" w:rsidRPr="00E909D6" w:rsidRDefault="00977782" w:rsidP="00977782">
            <w:pPr>
              <w:pStyle w:val="BodyTextIndent"/>
              <w:spacing w:line="276" w:lineRule="auto"/>
              <w:ind w:firstLine="0"/>
              <w:rPr>
                <w:rFonts w:ascii="Sylfaen" w:hAnsi="Sylfaen" w:cs="Sylfaen"/>
                <w:sz w:val="18"/>
                <w:lang w:val="hy-AM"/>
              </w:rPr>
            </w:pPr>
            <w:r w:rsidRPr="00E909D6">
              <w:rPr>
                <w:rFonts w:ascii="GHEA Grapalat" w:hAnsi="GHEA Grapalat"/>
                <w:sz w:val="18"/>
                <w:lang w:val="hy-AM"/>
              </w:rPr>
              <w:t xml:space="preserve">Էլ. Հասցե՝ </w:t>
            </w:r>
            <w:r w:rsidRPr="00E909D6">
              <w:rPr>
                <w:lang w:val="hy-AM"/>
              </w:rPr>
              <w:t>gnumner@</w:t>
            </w:r>
            <w:r w:rsidRPr="00E909D6">
              <w:rPr>
                <w:rFonts w:ascii="Sylfaen" w:hAnsi="Sylfaen"/>
                <w:lang w:val="hy-AM"/>
              </w:rPr>
              <w:t>ysu.am</w:t>
            </w:r>
          </w:p>
          <w:p w14:paraId="442B238C"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cs="Sylfaen"/>
                <w:sz w:val="18"/>
                <w:szCs w:val="20"/>
                <w:lang w:val="hy-AM"/>
              </w:rPr>
              <w:t xml:space="preserve">ՀՎՀՀ՝ 01506928 </w:t>
            </w:r>
          </w:p>
          <w:p w14:paraId="45FF8508"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«Արդշինբանկ» ՓԲԸ</w:t>
            </w:r>
          </w:p>
          <w:p w14:paraId="769F4F35" w14:textId="04EC3572" w:rsidR="00977782" w:rsidRPr="00E909D6" w:rsidRDefault="00977782" w:rsidP="00977782">
            <w:pPr>
              <w:jc w:val="both"/>
              <w:rPr>
                <w:rFonts w:ascii="GHEA Grapalat" w:hAnsi="GHEA Grapalat"/>
                <w:sz w:val="18"/>
                <w:szCs w:val="20"/>
                <w:lang w:val="hy-AM"/>
              </w:rPr>
            </w:pPr>
            <w:r w:rsidRPr="00E909D6">
              <w:rPr>
                <w:rFonts w:ascii="GHEA Grapalat" w:hAnsi="GHEA Grapalat"/>
                <w:sz w:val="18"/>
                <w:szCs w:val="20"/>
                <w:lang w:val="hy-AM"/>
              </w:rPr>
              <w:t xml:space="preserve">Հ/Հ՝ </w:t>
            </w:r>
            <w:r w:rsidR="006A42CD" w:rsidRPr="00E909D6">
              <w:rPr>
                <w:rFonts w:ascii="GHEA Grapalat" w:hAnsi="GHEA Grapalat"/>
                <w:sz w:val="18"/>
                <w:szCs w:val="20"/>
                <w:lang w:val="hy-AM"/>
              </w:rPr>
              <w:t>247010000906</w:t>
            </w:r>
            <w:r w:rsidR="006A42CD">
              <w:rPr>
                <w:rFonts w:ascii="GHEA Grapalat" w:hAnsi="GHEA Grapalat"/>
                <w:sz w:val="18"/>
                <w:szCs w:val="20"/>
                <w:lang w:val="hy-AM"/>
              </w:rPr>
              <w:t>0000</w:t>
            </w:r>
          </w:p>
          <w:p w14:paraId="58AE9326" w14:textId="77777777" w:rsidR="00977782" w:rsidRPr="00E909D6" w:rsidRDefault="00977782" w:rsidP="00977782">
            <w:pPr>
              <w:jc w:val="both"/>
              <w:rPr>
                <w:rFonts w:ascii="GHEA Grapalat" w:hAnsi="GHEA Grapalat"/>
                <w:sz w:val="10"/>
                <w:szCs w:val="10"/>
                <w:lang w:val="hy-AM"/>
              </w:rPr>
            </w:pPr>
          </w:p>
          <w:p w14:paraId="3C4FEC0D" w14:textId="77777777" w:rsidR="00977782" w:rsidRPr="00E909D6" w:rsidRDefault="00977782" w:rsidP="00977782">
            <w:pPr>
              <w:jc w:val="both"/>
              <w:rPr>
                <w:rFonts w:ascii="GHEA Grapalat" w:hAnsi="GHEA Grapalat"/>
                <w:sz w:val="6"/>
                <w:szCs w:val="6"/>
                <w:lang w:val="hy-AM"/>
              </w:rPr>
            </w:pPr>
          </w:p>
          <w:p w14:paraId="611F80FE" w14:textId="77777777" w:rsidR="00977782" w:rsidRPr="00E909D6" w:rsidRDefault="00977782" w:rsidP="00977782">
            <w:pPr>
              <w:jc w:val="both"/>
              <w:rPr>
                <w:rFonts w:ascii="GHEA Grapalat" w:hAnsi="GHEA Grapalat"/>
                <w:sz w:val="18"/>
                <w:szCs w:val="20"/>
                <w:lang w:val="hy-AM"/>
              </w:rPr>
            </w:pPr>
            <w:r w:rsidRPr="00E909D6">
              <w:rPr>
                <w:rFonts w:ascii="GHEA Grapalat" w:hAnsi="GHEA Grapalat"/>
                <w:b/>
                <w:sz w:val="18"/>
                <w:szCs w:val="20"/>
                <w:lang w:val="hy-AM"/>
              </w:rPr>
              <w:t>Պրոռեկտոր՝</w:t>
            </w:r>
            <w:r w:rsidRPr="00E909D6">
              <w:rPr>
                <w:rFonts w:ascii="GHEA Grapalat" w:hAnsi="GHEA Grapalat"/>
                <w:sz w:val="18"/>
                <w:szCs w:val="20"/>
                <w:lang w:val="hy-AM"/>
              </w:rPr>
              <w:t xml:space="preserve">_________________ </w:t>
            </w:r>
            <w:r w:rsidRPr="00E909D6">
              <w:rPr>
                <w:rFonts w:ascii="GHEA Grapalat" w:hAnsi="GHEA Grapalat"/>
                <w:b/>
                <w:sz w:val="18"/>
                <w:szCs w:val="20"/>
                <w:lang w:val="hy-AM"/>
              </w:rPr>
              <w:t>Ա.Գ. Մալխասյան</w:t>
            </w:r>
          </w:p>
          <w:p w14:paraId="10A47B0D" w14:textId="77777777" w:rsidR="00977782" w:rsidRDefault="00977782" w:rsidP="00977782">
            <w:pPr>
              <w:rPr>
                <w:rFonts w:ascii="GHEA Grapalat" w:hAnsi="GHEA Grapalat"/>
                <w:sz w:val="16"/>
                <w:szCs w:val="16"/>
                <w:lang w:val="pt-BR"/>
              </w:rPr>
            </w:pPr>
            <w:r w:rsidRPr="008E750E">
              <w:rPr>
                <w:rFonts w:ascii="GHEA Grapalat" w:hAnsi="GHEA Grapalat"/>
                <w:sz w:val="18"/>
                <w:szCs w:val="20"/>
                <w:lang w:val="hy-AM"/>
              </w:rPr>
              <w:t xml:space="preserve">           </w:t>
            </w:r>
            <w:r w:rsidRPr="00E909D6">
              <w:rPr>
                <w:rFonts w:ascii="GHEA Grapalat" w:hAnsi="GHEA Grapalat"/>
                <w:sz w:val="18"/>
                <w:szCs w:val="20"/>
                <w:lang w:val="hy-AM"/>
              </w:rPr>
              <w:t xml:space="preserve">             </w:t>
            </w:r>
            <w:r w:rsidRPr="008E750E">
              <w:rPr>
                <w:rFonts w:ascii="GHEA Grapalat" w:hAnsi="GHEA Grapalat"/>
                <w:sz w:val="18"/>
                <w:szCs w:val="20"/>
                <w:lang w:val="hy-AM"/>
              </w:rPr>
              <w:t xml:space="preserve"> </w:t>
            </w:r>
            <w:r w:rsidRPr="008E750E">
              <w:rPr>
                <w:rFonts w:ascii="GHEA Grapalat" w:hAnsi="GHEA Grapalat"/>
                <w:sz w:val="18"/>
                <w:szCs w:val="20"/>
                <w:vertAlign w:val="superscript"/>
                <w:lang w:val="pt-BR"/>
              </w:rPr>
              <w:t>(ստորագրություն</w:t>
            </w:r>
            <w:r w:rsidRPr="0092706D">
              <w:rPr>
                <w:rFonts w:ascii="GHEA Grapalat" w:hAnsi="GHEA Grapalat"/>
                <w:sz w:val="18"/>
                <w:szCs w:val="20"/>
                <w:vertAlign w:val="superscript"/>
                <w:lang w:val="hy-AM"/>
              </w:rPr>
              <w:t xml:space="preserve">) </w:t>
            </w:r>
            <w:r w:rsidRPr="00F71F20">
              <w:rPr>
                <w:rFonts w:ascii="GHEA Grapalat" w:hAnsi="GHEA Grapalat"/>
                <w:sz w:val="16"/>
                <w:szCs w:val="16"/>
                <w:lang w:val="pt-BR"/>
              </w:rPr>
              <w:t>Կ.Տ.</w:t>
            </w:r>
          </w:p>
          <w:p w14:paraId="295ED369" w14:textId="3CB74085" w:rsidR="00F02279" w:rsidRPr="00977782" w:rsidRDefault="00F02279" w:rsidP="00545BDE">
            <w:pPr>
              <w:jc w:val="center"/>
              <w:rPr>
                <w:rFonts w:ascii="GHEA Grapalat" w:hAnsi="GHEA Grapalat"/>
                <w:sz w:val="18"/>
                <w:szCs w:val="18"/>
                <w:lang w:val="pt-BR"/>
              </w:rPr>
            </w:pPr>
          </w:p>
        </w:tc>
        <w:tc>
          <w:tcPr>
            <w:tcW w:w="760" w:type="dxa"/>
          </w:tcPr>
          <w:p w14:paraId="35E12708" w14:textId="77777777" w:rsidR="00F02279" w:rsidRPr="00977782" w:rsidRDefault="00F02279" w:rsidP="00545BDE">
            <w:pPr>
              <w:spacing w:line="360" w:lineRule="auto"/>
              <w:jc w:val="center"/>
              <w:rPr>
                <w:rFonts w:ascii="GHEA Grapalat" w:hAnsi="GHEA Grapalat"/>
                <w:lang w:val="hy-AM"/>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274C4C">
          <w:footnotePr>
            <w:pos w:val="beneathText"/>
          </w:footnotePr>
          <w:pgSz w:w="11906" w:h="16838" w:code="9"/>
          <w:pgMar w:top="533" w:right="709"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5DA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28B3BC2F" wp14:editId="32A308B4">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4C60F"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45DA2" w:rsidRPr="00CA4668" w:rsidRDefault="00345D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45DA2" w:rsidRPr="00CA4668" w:rsidRDefault="00345D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4144"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45DA2" w:rsidRPr="0026158D" w:rsidRDefault="00345D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45DA2" w:rsidRPr="0026158D" w:rsidRDefault="00345D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0" w:name="_Hlk187704942"/>
      <w:bookmarkStart w:id="11" w:name="_Hlk188032366"/>
      <w:bookmarkStart w:id="1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sectPr w:rsidR="003266BD" w:rsidRPr="00EF461E" w:rsidSect="00842B4D">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8FAD9" w14:textId="77777777" w:rsidR="001C25B2" w:rsidRDefault="001C25B2">
      <w:r>
        <w:separator/>
      </w:r>
    </w:p>
  </w:endnote>
  <w:endnote w:type="continuationSeparator" w:id="0">
    <w:p w14:paraId="2B04CB01" w14:textId="77777777" w:rsidR="001C25B2" w:rsidRDefault="001C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1879F" w14:textId="77777777" w:rsidR="001C25B2" w:rsidRDefault="001C25B2">
      <w:r>
        <w:separator/>
      </w:r>
    </w:p>
  </w:footnote>
  <w:footnote w:type="continuationSeparator" w:id="0">
    <w:p w14:paraId="583C051E" w14:textId="77777777" w:rsidR="001C25B2" w:rsidRDefault="001C25B2">
      <w:r>
        <w:continuationSeparator/>
      </w:r>
    </w:p>
  </w:footnote>
  <w:footnote w:id="1">
    <w:p w14:paraId="59F2EF48" w14:textId="008B5067" w:rsidR="00345DA2" w:rsidRPr="00927C52" w:rsidRDefault="00345D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345DA2" w:rsidRPr="00911A5F" w:rsidRDefault="00345D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29645E3" w14:textId="3CA2E8A0" w:rsidR="00345DA2" w:rsidRDefault="00345D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45DA2" w:rsidRPr="00DE5463" w:rsidRDefault="00345DA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3053BC4E" w14:textId="69594070" w:rsidR="00345DA2" w:rsidRPr="0093002B" w:rsidRDefault="00345D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45DA2" w:rsidRPr="006F5442" w:rsidRDefault="00345DA2">
      <w:pPr>
        <w:pStyle w:val="FootnoteText"/>
        <w:rPr>
          <w:rFonts w:ascii="Sylfaen" w:hAnsi="Sylfaen"/>
          <w:lang w:val="hy-AM"/>
        </w:rPr>
      </w:pPr>
    </w:p>
  </w:footnote>
  <w:footnote w:id="5">
    <w:p w14:paraId="7F8A9F5E" w14:textId="5FF7CFCE" w:rsidR="00345DA2" w:rsidRPr="00E54A40" w:rsidRDefault="00345D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345DA2" w:rsidRPr="00E54A40" w:rsidRDefault="00345D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2732CF24" w14:textId="200A093B" w:rsidR="00345DA2" w:rsidRPr="00521DD4" w:rsidRDefault="00345DA2">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F18"/>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CCA"/>
    <w:rsid w:val="000275BF"/>
    <w:rsid w:val="00030AF2"/>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8BB"/>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E2"/>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B29"/>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B18"/>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5B2"/>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9A3"/>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55B"/>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75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C4C"/>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48"/>
    <w:rsid w:val="00291EFF"/>
    <w:rsid w:val="002926D4"/>
    <w:rsid w:val="00292844"/>
    <w:rsid w:val="00293A25"/>
    <w:rsid w:val="00293A76"/>
    <w:rsid w:val="002941F2"/>
    <w:rsid w:val="00294BD5"/>
    <w:rsid w:val="00294EC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83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5AD"/>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5DA2"/>
    <w:rsid w:val="003468B8"/>
    <w:rsid w:val="00347499"/>
    <w:rsid w:val="0034777A"/>
    <w:rsid w:val="00350018"/>
    <w:rsid w:val="003500D1"/>
    <w:rsid w:val="00350C85"/>
    <w:rsid w:val="00352DB8"/>
    <w:rsid w:val="0035358D"/>
    <w:rsid w:val="00353890"/>
    <w:rsid w:val="00353F69"/>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85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393"/>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5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6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49"/>
    <w:rsid w:val="004C35CD"/>
    <w:rsid w:val="004C3803"/>
    <w:rsid w:val="004C5CF3"/>
    <w:rsid w:val="004C77DB"/>
    <w:rsid w:val="004D0281"/>
    <w:rsid w:val="004D0AE2"/>
    <w:rsid w:val="004D1C32"/>
    <w:rsid w:val="004D1E87"/>
    <w:rsid w:val="004D231B"/>
    <w:rsid w:val="004D2727"/>
    <w:rsid w:val="004D28BA"/>
    <w:rsid w:val="004D2B4B"/>
    <w:rsid w:val="004D2C66"/>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AC"/>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A74"/>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931"/>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4F3"/>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5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986"/>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2CD"/>
    <w:rsid w:val="006A475C"/>
    <w:rsid w:val="006A699C"/>
    <w:rsid w:val="006A6D19"/>
    <w:rsid w:val="006B0116"/>
    <w:rsid w:val="006B0566"/>
    <w:rsid w:val="006B2449"/>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90"/>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551"/>
    <w:rsid w:val="00784B86"/>
    <w:rsid w:val="00784CB7"/>
    <w:rsid w:val="0078543B"/>
    <w:rsid w:val="00785E88"/>
    <w:rsid w:val="007862B1"/>
    <w:rsid w:val="00786DDF"/>
    <w:rsid w:val="0078774A"/>
    <w:rsid w:val="007912D3"/>
    <w:rsid w:val="00791764"/>
    <w:rsid w:val="007930CD"/>
    <w:rsid w:val="00793108"/>
    <w:rsid w:val="00793775"/>
    <w:rsid w:val="00793E8B"/>
    <w:rsid w:val="007942E8"/>
    <w:rsid w:val="00794790"/>
    <w:rsid w:val="00794CDD"/>
    <w:rsid w:val="0079574B"/>
    <w:rsid w:val="00796076"/>
    <w:rsid w:val="007961A6"/>
    <w:rsid w:val="00796222"/>
    <w:rsid w:val="0079643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AE3"/>
    <w:rsid w:val="007D2B56"/>
    <w:rsid w:val="007D3E45"/>
    <w:rsid w:val="007D4017"/>
    <w:rsid w:val="007D6404"/>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B0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B4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3"/>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97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090"/>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77782"/>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A44"/>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16B"/>
    <w:rsid w:val="009F64A7"/>
    <w:rsid w:val="009F7683"/>
    <w:rsid w:val="009F7C54"/>
    <w:rsid w:val="009F7D78"/>
    <w:rsid w:val="00A00BCA"/>
    <w:rsid w:val="00A00D05"/>
    <w:rsid w:val="00A00E74"/>
    <w:rsid w:val="00A02516"/>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E2"/>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AFF"/>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9C5"/>
    <w:rsid w:val="00AE4C3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21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C"/>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992"/>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5AA"/>
    <w:rsid w:val="00C93FF9"/>
    <w:rsid w:val="00C95B0F"/>
    <w:rsid w:val="00C96127"/>
    <w:rsid w:val="00C978AF"/>
    <w:rsid w:val="00CA0015"/>
    <w:rsid w:val="00CA0E3C"/>
    <w:rsid w:val="00CA169D"/>
    <w:rsid w:val="00CA1747"/>
    <w:rsid w:val="00CA1C11"/>
    <w:rsid w:val="00CA2207"/>
    <w:rsid w:val="00CA24B0"/>
    <w:rsid w:val="00CA27E6"/>
    <w:rsid w:val="00CA30F7"/>
    <w:rsid w:val="00CA446F"/>
    <w:rsid w:val="00CA4510"/>
    <w:rsid w:val="00CA4AB2"/>
    <w:rsid w:val="00CA5671"/>
    <w:rsid w:val="00CA5B8D"/>
    <w:rsid w:val="00CA5DD1"/>
    <w:rsid w:val="00CA5EDB"/>
    <w:rsid w:val="00CA770E"/>
    <w:rsid w:val="00CA7F13"/>
    <w:rsid w:val="00CB0129"/>
    <w:rsid w:val="00CB07C5"/>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B6D"/>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0E1C"/>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9D"/>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2BD"/>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23"/>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94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B09"/>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A64"/>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038"/>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7C4"/>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59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4C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5CD"/>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6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B1"/>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7082-9AB6-4EB1-9C14-208D773F8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106</Pages>
  <Words>51224</Words>
  <Characters>291978</Characters>
  <Application>Microsoft Office Word</Application>
  <DocSecurity>0</DocSecurity>
  <Lines>2433</Lines>
  <Paragraphs>685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342517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102</cp:revision>
  <cp:lastPrinted>2022-12-28T05:49:00Z</cp:lastPrinted>
  <dcterms:created xsi:type="dcterms:W3CDTF">2024-02-09T05:16:00Z</dcterms:created>
  <dcterms:modified xsi:type="dcterms:W3CDTF">2026-07-03T12:56:00Z</dcterms:modified>
</cp:coreProperties>
</file>