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2543" w:rsidRPr="00032543" w:rsidRDefault="00032543" w:rsidP="00032543">
      <w:pPr>
        <w:pStyle w:val="a3"/>
        <w:rPr>
          <w:lang w:val="en-US"/>
        </w:rPr>
      </w:pPr>
      <w:r w:rsidRPr="00032543">
        <w:rPr>
          <w:rStyle w:val="a4"/>
          <w:lang w:val="en-US"/>
        </w:rPr>
        <w:t>ANNOUNCEMENT</w:t>
      </w:r>
      <w:r w:rsidRPr="00032543">
        <w:rPr>
          <w:lang w:val="en-US"/>
        </w:rPr>
        <w:br/>
      </w:r>
      <w:r w:rsidRPr="00032543">
        <w:rPr>
          <w:rStyle w:val="a4"/>
          <w:lang w:val="en-US"/>
        </w:rPr>
        <w:t>REQUEST FOR QUOTATION (RFQ)</w:t>
      </w:r>
    </w:p>
    <w:p w:rsidR="00032543" w:rsidRPr="00032543" w:rsidRDefault="00032543" w:rsidP="00032543">
      <w:pPr>
        <w:pStyle w:val="a3"/>
        <w:rPr>
          <w:lang w:val="en-US"/>
        </w:rPr>
      </w:pPr>
      <w:r w:rsidRPr="00032543">
        <w:rPr>
          <w:lang w:val="en-US"/>
        </w:rPr>
        <w:t xml:space="preserve">The present Announcement has been approved by Decision No. 1 of the Evaluation Committee dated </w:t>
      </w:r>
      <w:r w:rsidRPr="00032543">
        <w:rPr>
          <w:rStyle w:val="a4"/>
          <w:lang w:val="en-US"/>
        </w:rPr>
        <w:t>16 July 2026</w:t>
      </w:r>
      <w:r w:rsidRPr="00032543">
        <w:rPr>
          <w:lang w:val="en-US"/>
        </w:rPr>
        <w:t>.</w:t>
      </w:r>
    </w:p>
    <w:p w:rsidR="00032543" w:rsidRPr="00032543" w:rsidRDefault="00032543" w:rsidP="00032543">
      <w:pPr>
        <w:pStyle w:val="a3"/>
        <w:rPr>
          <w:lang w:val="en-US"/>
        </w:rPr>
      </w:pPr>
      <w:r w:rsidRPr="00032543">
        <w:rPr>
          <w:rStyle w:val="a4"/>
          <w:lang w:val="en-US"/>
        </w:rPr>
        <w:t>Procurement Procedure Code:</w:t>
      </w:r>
      <w:r w:rsidRPr="00032543">
        <w:rPr>
          <w:lang w:val="en-US"/>
        </w:rPr>
        <w:t xml:space="preserve"> </w:t>
      </w:r>
      <w:r>
        <w:rPr>
          <w:rFonts w:ascii="GHEA Grapalat" w:hAnsi="GHEA Grapalat"/>
          <w:lang w:val="af-ZA"/>
        </w:rPr>
        <w:t>ԿՄԱՀ-ԳՀԱՇՁԲ-2</w:t>
      </w:r>
      <w:r>
        <w:rPr>
          <w:rFonts w:ascii="GHEA Grapalat" w:hAnsi="GHEA Grapalat"/>
          <w:lang w:val="hy-AM"/>
        </w:rPr>
        <w:t>6</w:t>
      </w:r>
      <w:r>
        <w:rPr>
          <w:rFonts w:ascii="GHEA Grapalat" w:hAnsi="GHEA Grapalat"/>
          <w:lang w:val="af-ZA"/>
        </w:rPr>
        <w:t>/0</w:t>
      </w:r>
      <w:r>
        <w:rPr>
          <w:rFonts w:ascii="GHEA Grapalat" w:hAnsi="GHEA Grapalat"/>
          <w:lang w:val="hy-AM"/>
        </w:rPr>
        <w:t>7</w:t>
      </w:r>
      <w:r w:rsidRPr="00427105">
        <w:rPr>
          <w:rFonts w:ascii="GHEA Grapalat" w:hAnsi="GHEA Grapalat"/>
          <w:lang w:val="af-ZA"/>
        </w:rPr>
        <w:t xml:space="preserve">          </w:t>
      </w:r>
    </w:p>
    <w:p w:rsidR="00032543" w:rsidRPr="00032543" w:rsidRDefault="00032543" w:rsidP="00032543">
      <w:pPr>
        <w:pStyle w:val="a3"/>
        <w:rPr>
          <w:lang w:val="en-US"/>
        </w:rPr>
      </w:pPr>
      <w:r w:rsidRPr="00032543">
        <w:rPr>
          <w:lang w:val="en-US"/>
        </w:rPr>
        <w:t xml:space="preserve">The </w:t>
      </w:r>
      <w:r w:rsidRPr="00032543">
        <w:rPr>
          <w:rStyle w:val="a4"/>
          <w:lang w:val="en-US"/>
        </w:rPr>
        <w:t>Akunk Municipality of Kotayk Province of the Republic of Armenia</w:t>
      </w:r>
      <w:r w:rsidRPr="00032543">
        <w:rPr>
          <w:lang w:val="en-US"/>
        </w:rPr>
        <w:t xml:space="preserve">, located at 72 Kentronakan Highway, Akunk Village, Kotayk Province, Republic of Armenia, announces a </w:t>
      </w:r>
      <w:r w:rsidRPr="00032543">
        <w:rPr>
          <w:rStyle w:val="a4"/>
          <w:lang w:val="en-US"/>
        </w:rPr>
        <w:t>Request for Quotation (RFQ)</w:t>
      </w:r>
      <w:r w:rsidRPr="00032543">
        <w:rPr>
          <w:lang w:val="en-US"/>
        </w:rPr>
        <w:t xml:space="preserve"> to be conducted in a single-stage procedure through the </w:t>
      </w:r>
      <w:r w:rsidRPr="00032543">
        <w:rPr>
          <w:rStyle w:val="a4"/>
          <w:lang w:val="en-US"/>
        </w:rPr>
        <w:t>ARMEPS</w:t>
      </w:r>
      <w:r w:rsidRPr="00032543">
        <w:rPr>
          <w:lang w:val="en-US"/>
        </w:rPr>
        <w:t xml:space="preserve"> electronic procurement system (</w:t>
      </w:r>
      <w:hyperlink r:id="rId6" w:history="1">
        <w:r w:rsidRPr="00032543">
          <w:rPr>
            <w:rStyle w:val="a5"/>
            <w:lang w:val="en-US"/>
          </w:rPr>
          <w:t>www.armeps.am</w:t>
        </w:r>
      </w:hyperlink>
      <w:r w:rsidRPr="00032543">
        <w:rPr>
          <w:lang w:val="en-US"/>
        </w:rPr>
        <w:t>).</w:t>
      </w:r>
    </w:p>
    <w:p w:rsidR="00032543" w:rsidRPr="00032543" w:rsidRDefault="00032543" w:rsidP="00032543">
      <w:pPr>
        <w:pStyle w:val="a3"/>
        <w:rPr>
          <w:lang w:val="en-US"/>
        </w:rPr>
      </w:pPr>
      <w:r w:rsidRPr="00032543">
        <w:rPr>
          <w:lang w:val="en-US"/>
        </w:rPr>
        <w:t xml:space="preserve">As a result of this procurement procedure, the successful bidder will be invited, in accordance with the established procedure, to conclude a contract for the </w:t>
      </w:r>
      <w:r w:rsidRPr="00032543">
        <w:rPr>
          <w:rStyle w:val="a4"/>
          <w:lang w:val="en-US"/>
        </w:rPr>
        <w:t>preparation of design and cost estimate documentation for the asphalt paving works of the streets of Akunk Community</w:t>
      </w:r>
      <w:r w:rsidRPr="00032543">
        <w:rPr>
          <w:lang w:val="en-US"/>
        </w:rPr>
        <w:t>, organized pursuant to Article 15, Part 6, Clause 2 of the Law of the Republic of Armenia "On Procurement" (hereinafter referred to as the "Contract").</w:t>
      </w:r>
    </w:p>
    <w:p w:rsidR="00032543" w:rsidRPr="00032543" w:rsidRDefault="00032543" w:rsidP="00032543">
      <w:pPr>
        <w:pStyle w:val="a3"/>
        <w:rPr>
          <w:lang w:val="en-US"/>
        </w:rPr>
      </w:pPr>
      <w:r w:rsidRPr="00032543">
        <w:rPr>
          <w:lang w:val="en-US"/>
        </w:rPr>
        <w:t>In accordance with Article 7 of the Law of the Republic of Armenia "On Procurement", any person, regardless of whether they are a foreign natural person, a legal entity, or a stateless person, has an equal right to participate in this procurement procedure.</w:t>
      </w:r>
    </w:p>
    <w:p w:rsidR="00032543" w:rsidRPr="00032543" w:rsidRDefault="00032543" w:rsidP="00032543">
      <w:pPr>
        <w:pStyle w:val="a3"/>
        <w:rPr>
          <w:lang w:val="en-US"/>
        </w:rPr>
      </w:pPr>
      <w:r w:rsidRPr="00032543">
        <w:rPr>
          <w:lang w:val="en-US"/>
        </w:rPr>
        <w:t>The persons who are not eligible to participate in this procedure, as well as the requirements and conditions applicable to participants, are specified in the procurement invitation documents.</w:t>
      </w:r>
    </w:p>
    <w:p w:rsidR="00032543" w:rsidRPr="00032543" w:rsidRDefault="00032543" w:rsidP="00032543">
      <w:pPr>
        <w:pStyle w:val="a3"/>
        <w:rPr>
          <w:lang w:val="en-US"/>
        </w:rPr>
      </w:pPr>
      <w:r w:rsidRPr="00032543">
        <w:rPr>
          <w:lang w:val="en-US"/>
        </w:rPr>
        <w:t>The successful bidder shall be selected from among the bidders whose bids have been found responsive to the non-price requirements, with preference given to the bidder submitting the lowest price quotation.</w:t>
      </w:r>
    </w:p>
    <w:p w:rsidR="00032543" w:rsidRPr="00032543" w:rsidRDefault="00032543" w:rsidP="00032543">
      <w:pPr>
        <w:pStyle w:val="a3"/>
        <w:rPr>
          <w:lang w:val="en-US"/>
        </w:rPr>
      </w:pPr>
      <w:r w:rsidRPr="00032543">
        <w:rPr>
          <w:lang w:val="en-US"/>
        </w:rPr>
        <w:t xml:space="preserve">The provisions of the </w:t>
      </w:r>
      <w:r w:rsidRPr="00032543">
        <w:rPr>
          <w:rStyle w:val="a4"/>
          <w:lang w:val="en-US"/>
        </w:rPr>
        <w:t>World Trade Organization Agreement on Government Procurement (GPA)</w:t>
      </w:r>
      <w:r w:rsidRPr="00032543">
        <w:rPr>
          <w:lang w:val="en-US"/>
        </w:rPr>
        <w:t xml:space="preserve"> apply to this procurement procedure.</w:t>
      </w:r>
    </w:p>
    <w:p w:rsidR="00032543" w:rsidRPr="00032543" w:rsidRDefault="00032543" w:rsidP="00032543">
      <w:pPr>
        <w:pStyle w:val="a3"/>
        <w:rPr>
          <w:lang w:val="en-US"/>
        </w:rPr>
      </w:pPr>
      <w:r w:rsidRPr="00032543">
        <w:rPr>
          <w:lang w:val="en-US"/>
        </w:rPr>
        <w:t>Upon request for the procurement invitation in electronic form, the Contracting Authority shall provide it free of charge within one working day following receipt of the request.</w:t>
      </w:r>
    </w:p>
    <w:p w:rsidR="00032543" w:rsidRPr="00032543" w:rsidRDefault="00032543" w:rsidP="00032543">
      <w:pPr>
        <w:pStyle w:val="a3"/>
        <w:rPr>
          <w:lang w:val="en-US"/>
        </w:rPr>
      </w:pPr>
      <w:r w:rsidRPr="00032543">
        <w:rPr>
          <w:lang w:val="en-US"/>
        </w:rPr>
        <w:t xml:space="preserve">Bids must be submitted electronically through the </w:t>
      </w:r>
      <w:r w:rsidRPr="00032543">
        <w:rPr>
          <w:rStyle w:val="a4"/>
          <w:lang w:val="en-US"/>
        </w:rPr>
        <w:t>ARMEPS</w:t>
      </w:r>
      <w:r w:rsidRPr="00032543">
        <w:rPr>
          <w:lang w:val="en-US"/>
        </w:rPr>
        <w:t xml:space="preserve"> electronic procurement system (</w:t>
      </w:r>
      <w:hyperlink r:id="rId7" w:history="1">
        <w:r w:rsidRPr="00032543">
          <w:rPr>
            <w:rStyle w:val="a5"/>
            <w:lang w:val="en-US"/>
          </w:rPr>
          <w:t>www.armeps.am</w:t>
        </w:r>
      </w:hyperlink>
      <w:r w:rsidRPr="00032543">
        <w:rPr>
          <w:lang w:val="en-US"/>
        </w:rPr>
        <w:t xml:space="preserve">) no later than </w:t>
      </w:r>
      <w:r w:rsidRPr="00032543">
        <w:rPr>
          <w:rStyle w:val="a4"/>
          <w:lang w:val="en-US"/>
        </w:rPr>
        <w:t>5:00 p.m. on the 7th day</w:t>
      </w:r>
      <w:r w:rsidRPr="00032543">
        <w:rPr>
          <w:lang w:val="en-US"/>
        </w:rPr>
        <w:t xml:space="preserve"> following the publication of this Announcement. In addition to Armenian, bids may also be submitted in </w:t>
      </w:r>
      <w:r w:rsidRPr="00032543">
        <w:rPr>
          <w:rStyle w:val="a4"/>
          <w:lang w:val="en-US"/>
        </w:rPr>
        <w:t>English or Russian</w:t>
      </w:r>
      <w:r w:rsidRPr="00032543">
        <w:rPr>
          <w:lang w:val="en-US"/>
        </w:rPr>
        <w:t>.</w:t>
      </w:r>
    </w:p>
    <w:p w:rsidR="00032543" w:rsidRPr="00032543" w:rsidRDefault="00032543" w:rsidP="00032543">
      <w:pPr>
        <w:pStyle w:val="a3"/>
        <w:rPr>
          <w:lang w:val="en-US"/>
        </w:rPr>
      </w:pPr>
      <w:r w:rsidRPr="00032543">
        <w:rPr>
          <w:lang w:val="en-US"/>
        </w:rPr>
        <w:t xml:space="preserve">The opening of bids will take place electronically through the </w:t>
      </w:r>
      <w:r w:rsidRPr="00032543">
        <w:rPr>
          <w:rStyle w:val="a4"/>
          <w:lang w:val="en-US"/>
        </w:rPr>
        <w:t>ARMEPS</w:t>
      </w:r>
      <w:r w:rsidRPr="00032543">
        <w:rPr>
          <w:lang w:val="en-US"/>
        </w:rPr>
        <w:t xml:space="preserve"> electronic procurement system at </w:t>
      </w:r>
      <w:r w:rsidRPr="00032543">
        <w:rPr>
          <w:rStyle w:val="a4"/>
          <w:lang w:val="en-US"/>
        </w:rPr>
        <w:t>5:00 p.m. on the 7th day</w:t>
      </w:r>
      <w:r w:rsidRPr="00032543">
        <w:rPr>
          <w:lang w:val="en-US"/>
        </w:rPr>
        <w:t xml:space="preserve"> following the publication of this Announcement.</w:t>
      </w:r>
    </w:p>
    <w:p w:rsidR="00032543" w:rsidRPr="00032543" w:rsidRDefault="00032543" w:rsidP="00032543">
      <w:pPr>
        <w:pStyle w:val="a3"/>
        <w:rPr>
          <w:lang w:val="en-US"/>
        </w:rPr>
      </w:pPr>
      <w:r w:rsidRPr="00032543">
        <w:rPr>
          <w:lang w:val="en-US"/>
        </w:rPr>
        <w:t>Appeals relating to this procurement procedure shall be carried out in accordance with the Law of the Republic of Armenia "On Procurement" and the Civil Procedure Code of the Republic of Armenia.</w:t>
      </w:r>
    </w:p>
    <w:p w:rsidR="00032543" w:rsidRPr="00032543" w:rsidRDefault="00032543" w:rsidP="00032543">
      <w:pPr>
        <w:pStyle w:val="a3"/>
        <w:rPr>
          <w:lang w:val="en-US"/>
        </w:rPr>
      </w:pPr>
      <w:r w:rsidRPr="00032543">
        <w:rPr>
          <w:lang w:val="en-US"/>
        </w:rPr>
        <w:t>For additional information regarding this procurement procedure, please contact the Secretary of the Evaluation Committee:</w:t>
      </w:r>
    </w:p>
    <w:p w:rsidR="00032543" w:rsidRPr="00032543" w:rsidRDefault="00032543" w:rsidP="00032543">
      <w:pPr>
        <w:pStyle w:val="a3"/>
        <w:rPr>
          <w:lang w:val="en-US"/>
        </w:rPr>
      </w:pPr>
      <w:r w:rsidRPr="00032543">
        <w:rPr>
          <w:rStyle w:val="a4"/>
          <w:lang w:val="en-US"/>
        </w:rPr>
        <w:t>Anush Garsevanyan</w:t>
      </w:r>
      <w:r w:rsidRPr="00032543">
        <w:rPr>
          <w:lang w:val="en-US"/>
        </w:rPr>
        <w:br/>
      </w:r>
      <w:r w:rsidRPr="00032543">
        <w:rPr>
          <w:rStyle w:val="a4"/>
          <w:lang w:val="en-US"/>
        </w:rPr>
        <w:t>Tel.:</w:t>
      </w:r>
      <w:r w:rsidRPr="00032543">
        <w:rPr>
          <w:lang w:val="en-US"/>
        </w:rPr>
        <w:t xml:space="preserve"> +374 77 830990</w:t>
      </w:r>
      <w:r w:rsidRPr="00032543">
        <w:rPr>
          <w:lang w:val="en-US"/>
        </w:rPr>
        <w:br/>
      </w:r>
      <w:r w:rsidRPr="00032543">
        <w:rPr>
          <w:rStyle w:val="a4"/>
          <w:lang w:val="en-US"/>
        </w:rPr>
        <w:t>E-mail:</w:t>
      </w:r>
      <w:r w:rsidRPr="00032543">
        <w:rPr>
          <w:lang w:val="en-US"/>
        </w:rPr>
        <w:t xml:space="preserve"> </w:t>
      </w:r>
      <w:hyperlink r:id="rId8" w:history="1">
        <w:r w:rsidRPr="00032543">
          <w:rPr>
            <w:rStyle w:val="a5"/>
            <w:lang w:val="en-US"/>
          </w:rPr>
          <w:t>akunq.hamaynq@gmail.com</w:t>
        </w:r>
      </w:hyperlink>
      <w:r w:rsidRPr="00032543">
        <w:rPr>
          <w:lang w:val="en-US"/>
        </w:rPr>
        <w:t xml:space="preserve">; </w:t>
      </w:r>
      <w:hyperlink r:id="rId9" w:history="1">
        <w:r w:rsidRPr="00032543">
          <w:rPr>
            <w:rStyle w:val="a5"/>
            <w:lang w:val="en-US"/>
          </w:rPr>
          <w:t>garsevanyan_anush@mail.ru</w:t>
        </w:r>
      </w:hyperlink>
    </w:p>
    <w:p w:rsidR="008D5E1D" w:rsidRDefault="00032543" w:rsidP="00032543">
      <w:pPr>
        <w:pStyle w:val="a3"/>
      </w:pPr>
      <w:r>
        <w:rPr>
          <w:rStyle w:val="a4"/>
        </w:rPr>
        <w:t>Contracting Authority:</w:t>
      </w:r>
      <w:r>
        <w:t xml:space="preserve"> Akunk Municipalit</w:t>
      </w:r>
      <w:bookmarkStart w:id="0" w:name="_GoBack"/>
      <w:bookmarkEnd w:id="0"/>
    </w:p>
    <w:sectPr w:rsidR="008D5E1D" w:rsidSect="00032543">
      <w:pgSz w:w="11906" w:h="16838"/>
      <w:pgMar w:top="1134" w:right="566" w:bottom="1134"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3F4D" w:rsidRDefault="00383F4D" w:rsidP="00032543">
      <w:pPr>
        <w:spacing w:after="0" w:line="240" w:lineRule="auto"/>
      </w:pPr>
      <w:r>
        <w:separator/>
      </w:r>
    </w:p>
  </w:endnote>
  <w:endnote w:type="continuationSeparator" w:id="0">
    <w:p w:rsidR="00383F4D" w:rsidRDefault="00383F4D" w:rsidP="000325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CC"/>
    <w:family w:val="auto"/>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3F4D" w:rsidRDefault="00383F4D" w:rsidP="00032543">
      <w:pPr>
        <w:spacing w:after="0" w:line="240" w:lineRule="auto"/>
      </w:pPr>
      <w:r>
        <w:separator/>
      </w:r>
    </w:p>
  </w:footnote>
  <w:footnote w:type="continuationSeparator" w:id="0">
    <w:p w:rsidR="00383F4D" w:rsidRDefault="00383F4D" w:rsidP="0003254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2543"/>
    <w:rsid w:val="00032543"/>
    <w:rsid w:val="00383F4D"/>
    <w:rsid w:val="008D5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EC7B0D"/>
  <w15:chartTrackingRefBased/>
  <w15:docId w15:val="{6AC33015-3DA2-4722-B51C-8B5C26082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325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32543"/>
    <w:rPr>
      <w:b/>
      <w:bCs/>
    </w:rPr>
  </w:style>
  <w:style w:type="character" w:styleId="a5">
    <w:name w:val="Hyperlink"/>
    <w:basedOn w:val="a0"/>
    <w:uiPriority w:val="99"/>
    <w:semiHidden/>
    <w:unhideWhenUsed/>
    <w:rsid w:val="0003254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936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kunq.hamaynq@gmail.co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garsevanyan_anush@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444</Words>
  <Characters>2532</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2026-07-16T11:17:00Z</dcterms:created>
  <dcterms:modified xsi:type="dcterms:W3CDTF">2026-07-16T11:18:00Z</dcterms:modified>
</cp:coreProperties>
</file>